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彩色灯泡项目规划设计纲要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0464" w:history="1">
        <w:r>
          <w:rPr>
            <w:rFonts w:ascii="仿宋" w:eastAsia="仿宋" w:hAnsi="仿宋" w:cs="仿宋" w:hint="eastAsia"/>
            <w:lang w:eastAsia="zh-CN"/>
          </w:rPr>
          <w:t>序言</w:t>
        </w:r>
        <w:r>
          <w:tab/>
        </w:r>
        <w:r>
          <w:fldChar w:fldCharType="begin"/>
        </w:r>
        <w:r>
          <w:instrText xml:space="preserve"> PAGEREF _Toc10464 \h </w:instrText>
        </w:r>
        <w:r>
          <w:fldChar w:fldCharType="separate"/>
        </w:r>
        <w:r>
          <w:t>3</w:t>
        </w:r>
        <w:r>
          <w:fldChar w:fldCharType="end"/>
        </w:r>
      </w:hyperlink>
    </w:p>
    <w:p>
      <w:pPr>
        <w:pStyle w:val="TOC1"/>
        <w:tabs>
          <w:tab w:val="right" w:leader="dot" w:pos="8306"/>
        </w:tabs>
      </w:pPr>
      <w:hyperlink w:anchor="_Toc16001" w:history="1">
        <w:r>
          <w:rPr>
            <w:rFonts w:ascii="仿宋" w:eastAsia="仿宋" w:hAnsi="仿宋" w:cs="仿宋" w:hint="eastAsia"/>
            <w:lang w:eastAsia="zh-CN"/>
          </w:rPr>
          <w:t>一、彩色灯泡项目概论</w:t>
        </w:r>
        <w:r>
          <w:tab/>
        </w:r>
        <w:r>
          <w:fldChar w:fldCharType="begin"/>
        </w:r>
        <w:r>
          <w:instrText xml:space="preserve"> PAGEREF _Toc16001 \h </w:instrText>
        </w:r>
        <w:r>
          <w:fldChar w:fldCharType="separate"/>
        </w:r>
        <w:r>
          <w:t>3</w:t>
        </w:r>
        <w:r>
          <w:fldChar w:fldCharType="end"/>
        </w:r>
      </w:hyperlink>
    </w:p>
    <w:p>
      <w:pPr>
        <w:pStyle w:val="TOC2"/>
        <w:tabs>
          <w:tab w:val="right" w:leader="dot" w:pos="8306"/>
        </w:tabs>
      </w:pPr>
      <w:hyperlink w:anchor="_Toc11602" w:history="1">
        <w:r>
          <w:rPr>
            <w:rFonts w:ascii="仿宋" w:eastAsia="仿宋" w:hAnsi="仿宋" w:cs="仿宋" w:hint="eastAsia"/>
            <w:lang w:eastAsia="zh-CN"/>
          </w:rPr>
          <w:t>(一)、彩色灯泡项目概况</w:t>
        </w:r>
        <w:r>
          <w:tab/>
        </w:r>
        <w:r>
          <w:fldChar w:fldCharType="begin"/>
        </w:r>
        <w:r>
          <w:instrText xml:space="preserve"> PAGEREF _Toc11602 \h </w:instrText>
        </w:r>
        <w:r>
          <w:fldChar w:fldCharType="separate"/>
        </w:r>
        <w:r>
          <w:t>3</w:t>
        </w:r>
        <w:r>
          <w:fldChar w:fldCharType="end"/>
        </w:r>
      </w:hyperlink>
    </w:p>
    <w:p>
      <w:pPr>
        <w:pStyle w:val="TOC2"/>
        <w:tabs>
          <w:tab w:val="right" w:leader="dot" w:pos="8306"/>
        </w:tabs>
      </w:pPr>
      <w:hyperlink w:anchor="_Toc10028" w:history="1">
        <w:r>
          <w:rPr>
            <w:rFonts w:ascii="仿宋" w:eastAsia="仿宋" w:hAnsi="仿宋" w:cs="仿宋" w:hint="eastAsia"/>
            <w:lang w:eastAsia="zh-CN"/>
          </w:rPr>
          <w:t>(二)、彩色灯泡项目目标</w:t>
        </w:r>
        <w:r>
          <w:tab/>
        </w:r>
        <w:r>
          <w:fldChar w:fldCharType="begin"/>
        </w:r>
        <w:r>
          <w:instrText xml:space="preserve"> PAGEREF _Toc10028 \h </w:instrText>
        </w:r>
        <w:r>
          <w:fldChar w:fldCharType="separate"/>
        </w:r>
        <w:r>
          <w:t>5</w:t>
        </w:r>
        <w:r>
          <w:fldChar w:fldCharType="end"/>
        </w:r>
      </w:hyperlink>
    </w:p>
    <w:p>
      <w:pPr>
        <w:pStyle w:val="TOC2"/>
        <w:tabs>
          <w:tab w:val="right" w:leader="dot" w:pos="8306"/>
        </w:tabs>
      </w:pPr>
      <w:hyperlink w:anchor="_Toc9835" w:history="1">
        <w:r>
          <w:rPr>
            <w:rFonts w:ascii="仿宋" w:eastAsia="仿宋" w:hAnsi="仿宋" w:cs="仿宋" w:hint="eastAsia"/>
            <w:lang w:eastAsia="zh-CN"/>
          </w:rPr>
          <w:t>(三)、彩色灯泡项目提出的理由</w:t>
        </w:r>
        <w:r>
          <w:tab/>
        </w:r>
        <w:r>
          <w:fldChar w:fldCharType="begin"/>
        </w:r>
        <w:r>
          <w:instrText xml:space="preserve"> PAGEREF _Toc9835 \h </w:instrText>
        </w:r>
        <w:r>
          <w:fldChar w:fldCharType="separate"/>
        </w:r>
        <w:r>
          <w:t>6</w:t>
        </w:r>
        <w:r>
          <w:fldChar w:fldCharType="end"/>
        </w:r>
      </w:hyperlink>
    </w:p>
    <w:p>
      <w:pPr>
        <w:pStyle w:val="TOC2"/>
        <w:tabs>
          <w:tab w:val="right" w:leader="dot" w:pos="8306"/>
        </w:tabs>
      </w:pPr>
      <w:hyperlink w:anchor="_Toc25403" w:history="1">
        <w:r>
          <w:rPr>
            <w:rFonts w:ascii="仿宋" w:eastAsia="仿宋" w:hAnsi="仿宋" w:cs="仿宋" w:hint="eastAsia"/>
            <w:lang w:eastAsia="zh-CN"/>
          </w:rPr>
          <w:t>(四)、彩色灯泡项目意义</w:t>
        </w:r>
        <w:r>
          <w:tab/>
        </w:r>
        <w:r>
          <w:fldChar w:fldCharType="begin"/>
        </w:r>
        <w:r>
          <w:instrText xml:space="preserve"> PAGEREF _Toc25403 \h </w:instrText>
        </w:r>
        <w:r>
          <w:fldChar w:fldCharType="separate"/>
        </w:r>
        <w:r>
          <w:t>8</w:t>
        </w:r>
        <w:r>
          <w:fldChar w:fldCharType="end"/>
        </w:r>
      </w:hyperlink>
    </w:p>
    <w:p>
      <w:pPr>
        <w:pStyle w:val="TOC2"/>
        <w:tabs>
          <w:tab w:val="right" w:leader="dot" w:pos="8306"/>
        </w:tabs>
      </w:pPr>
      <w:hyperlink w:anchor="_Toc14931" w:history="1">
        <w:r>
          <w:rPr>
            <w:rFonts w:ascii="仿宋" w:eastAsia="仿宋" w:hAnsi="仿宋" w:cs="仿宋" w:hint="eastAsia"/>
            <w:lang w:eastAsia="zh-CN"/>
          </w:rPr>
          <w:t>(五)、彩色灯泡项目背景</w:t>
        </w:r>
        <w:r>
          <w:tab/>
        </w:r>
        <w:r>
          <w:fldChar w:fldCharType="begin"/>
        </w:r>
        <w:r>
          <w:instrText xml:space="preserve"> PAGEREF _Toc14931 \h </w:instrText>
        </w:r>
        <w:r>
          <w:fldChar w:fldCharType="separate"/>
        </w:r>
        <w:r>
          <w:t>8</w:t>
        </w:r>
        <w:r>
          <w:fldChar w:fldCharType="end"/>
        </w:r>
      </w:hyperlink>
    </w:p>
    <w:p>
      <w:pPr>
        <w:pStyle w:val="TOC1"/>
        <w:tabs>
          <w:tab w:val="right" w:leader="dot" w:pos="8306"/>
        </w:tabs>
      </w:pPr>
      <w:hyperlink w:anchor="_Toc5348" w:history="1">
        <w:r>
          <w:rPr>
            <w:rFonts w:ascii="仿宋" w:eastAsia="仿宋" w:hAnsi="仿宋" w:cs="仿宋" w:hint="eastAsia"/>
            <w:lang w:eastAsia="zh-CN"/>
          </w:rPr>
          <w:t>二、彩色灯泡项目危机管理</w:t>
        </w:r>
        <w:r>
          <w:tab/>
        </w:r>
        <w:r>
          <w:fldChar w:fldCharType="begin"/>
        </w:r>
        <w:r>
          <w:instrText xml:space="preserve"> PAGEREF _Toc5348 \h </w:instrText>
        </w:r>
        <w:r>
          <w:fldChar w:fldCharType="separate"/>
        </w:r>
        <w:r>
          <w:t>9</w:t>
        </w:r>
        <w:r>
          <w:fldChar w:fldCharType="end"/>
        </w:r>
      </w:hyperlink>
    </w:p>
    <w:p>
      <w:pPr>
        <w:pStyle w:val="TOC2"/>
        <w:tabs>
          <w:tab w:val="right" w:leader="dot" w:pos="8306"/>
        </w:tabs>
      </w:pPr>
      <w:hyperlink w:anchor="_Toc3156" w:history="1">
        <w:r>
          <w:rPr>
            <w:rFonts w:ascii="仿宋" w:eastAsia="仿宋" w:hAnsi="仿宋" w:cs="仿宋" w:hint="eastAsia"/>
            <w:lang w:eastAsia="zh-CN"/>
          </w:rPr>
          <w:t>(一)、危机预警与识别</w:t>
        </w:r>
        <w:r>
          <w:tab/>
        </w:r>
        <w:r>
          <w:fldChar w:fldCharType="begin"/>
        </w:r>
        <w:r>
          <w:instrText xml:space="preserve"> PAGEREF _Toc3156 \h </w:instrText>
        </w:r>
        <w:r>
          <w:fldChar w:fldCharType="separate"/>
        </w:r>
        <w:r>
          <w:t>9</w:t>
        </w:r>
        <w:r>
          <w:fldChar w:fldCharType="end"/>
        </w:r>
      </w:hyperlink>
    </w:p>
    <w:p>
      <w:pPr>
        <w:pStyle w:val="TOC2"/>
        <w:tabs>
          <w:tab w:val="right" w:leader="dot" w:pos="8306"/>
        </w:tabs>
      </w:pPr>
      <w:hyperlink w:anchor="_Toc23692" w:history="1">
        <w:r>
          <w:rPr>
            <w:rFonts w:ascii="仿宋" w:eastAsia="仿宋" w:hAnsi="仿宋" w:cs="仿宋" w:hint="eastAsia"/>
            <w:lang w:eastAsia="zh-CN"/>
          </w:rPr>
          <w:t>(二)、危机应对与恢复</w:t>
        </w:r>
        <w:r>
          <w:tab/>
        </w:r>
        <w:r>
          <w:fldChar w:fldCharType="begin"/>
        </w:r>
        <w:r>
          <w:instrText xml:space="preserve"> PAGEREF _Toc23692 \h </w:instrText>
        </w:r>
        <w:r>
          <w:fldChar w:fldCharType="separate"/>
        </w:r>
        <w:r>
          <w:t>10</w:t>
        </w:r>
        <w:r>
          <w:fldChar w:fldCharType="end"/>
        </w:r>
      </w:hyperlink>
    </w:p>
    <w:p>
      <w:pPr>
        <w:pStyle w:val="TOC1"/>
        <w:tabs>
          <w:tab w:val="right" w:leader="dot" w:pos="8306"/>
        </w:tabs>
      </w:pPr>
      <w:hyperlink w:anchor="_Toc9337" w:history="1">
        <w:r>
          <w:rPr>
            <w:rFonts w:ascii="仿宋" w:eastAsia="仿宋" w:hAnsi="仿宋" w:cs="仿宋" w:hint="eastAsia"/>
            <w:lang w:eastAsia="zh-CN"/>
          </w:rPr>
          <w:t>三、工艺说明</w:t>
        </w:r>
        <w:r>
          <w:tab/>
        </w:r>
        <w:r>
          <w:fldChar w:fldCharType="begin"/>
        </w:r>
        <w:r>
          <w:instrText xml:space="preserve"> PAGEREF _Toc9337 \h </w:instrText>
        </w:r>
        <w:r>
          <w:fldChar w:fldCharType="separate"/>
        </w:r>
        <w:r>
          <w:t>12</w:t>
        </w:r>
        <w:r>
          <w:fldChar w:fldCharType="end"/>
        </w:r>
      </w:hyperlink>
    </w:p>
    <w:p>
      <w:pPr>
        <w:pStyle w:val="TOC2"/>
        <w:tabs>
          <w:tab w:val="right" w:leader="dot" w:pos="8306"/>
        </w:tabs>
      </w:pPr>
      <w:hyperlink w:anchor="_Toc20068" w:history="1">
        <w:r>
          <w:rPr>
            <w:rFonts w:ascii="仿宋" w:eastAsia="仿宋" w:hAnsi="仿宋" w:cs="仿宋" w:hint="eastAsia"/>
            <w:lang w:eastAsia="zh-CN"/>
          </w:rPr>
          <w:t>(一)、技术管理特点</w:t>
        </w:r>
        <w:r>
          <w:tab/>
        </w:r>
        <w:r>
          <w:fldChar w:fldCharType="begin"/>
        </w:r>
        <w:r>
          <w:instrText xml:space="preserve"> PAGEREF _Toc20068 \h </w:instrText>
        </w:r>
        <w:r>
          <w:fldChar w:fldCharType="separate"/>
        </w:r>
        <w:r>
          <w:t>12</w:t>
        </w:r>
        <w:r>
          <w:fldChar w:fldCharType="end"/>
        </w:r>
      </w:hyperlink>
    </w:p>
    <w:p>
      <w:pPr>
        <w:pStyle w:val="TOC2"/>
        <w:tabs>
          <w:tab w:val="right" w:leader="dot" w:pos="8306"/>
        </w:tabs>
      </w:pPr>
      <w:hyperlink w:anchor="_Toc2361" w:history="1">
        <w:r>
          <w:rPr>
            <w:rFonts w:ascii="仿宋" w:eastAsia="仿宋" w:hAnsi="仿宋" w:cs="仿宋" w:hint="eastAsia"/>
            <w:lang w:eastAsia="zh-CN"/>
          </w:rPr>
          <w:t>(二)、彩色灯泡项目工艺技术设计方案</w:t>
        </w:r>
        <w:r>
          <w:tab/>
        </w:r>
        <w:r>
          <w:fldChar w:fldCharType="begin"/>
        </w:r>
        <w:r>
          <w:instrText xml:space="preserve"> PAGEREF _Toc2361 \h </w:instrText>
        </w:r>
        <w:r>
          <w:fldChar w:fldCharType="separate"/>
        </w:r>
        <w:r>
          <w:t>13</w:t>
        </w:r>
        <w:r>
          <w:fldChar w:fldCharType="end"/>
        </w:r>
      </w:hyperlink>
    </w:p>
    <w:p>
      <w:pPr>
        <w:pStyle w:val="TOC2"/>
        <w:tabs>
          <w:tab w:val="right" w:leader="dot" w:pos="8306"/>
        </w:tabs>
      </w:pPr>
      <w:hyperlink w:anchor="_Toc13804" w:history="1">
        <w:r>
          <w:rPr>
            <w:rFonts w:ascii="仿宋" w:eastAsia="仿宋" w:hAnsi="仿宋" w:cs="仿宋" w:hint="eastAsia"/>
            <w:lang w:eastAsia="zh-CN"/>
          </w:rPr>
          <w:t>(三)、设备选型方案</w:t>
        </w:r>
        <w:r>
          <w:tab/>
        </w:r>
        <w:r>
          <w:fldChar w:fldCharType="begin"/>
        </w:r>
        <w:r>
          <w:instrText xml:space="preserve"> PAGEREF _Toc13804 \h </w:instrText>
        </w:r>
        <w:r>
          <w:fldChar w:fldCharType="separate"/>
        </w:r>
        <w:r>
          <w:t>14</w:t>
        </w:r>
        <w:r>
          <w:fldChar w:fldCharType="end"/>
        </w:r>
      </w:hyperlink>
    </w:p>
    <w:p>
      <w:pPr>
        <w:pStyle w:val="TOC1"/>
        <w:tabs>
          <w:tab w:val="right" w:leader="dot" w:pos="8306"/>
        </w:tabs>
      </w:pPr>
      <w:hyperlink w:anchor="_Toc17263" w:history="1">
        <w:r>
          <w:rPr>
            <w:rFonts w:ascii="仿宋" w:eastAsia="仿宋" w:hAnsi="仿宋" w:cs="仿宋" w:hint="eastAsia"/>
            <w:lang w:eastAsia="zh-CN"/>
          </w:rPr>
          <w:t>四、彩色灯泡项目文档管理</w:t>
        </w:r>
        <w:r>
          <w:tab/>
        </w:r>
        <w:r>
          <w:fldChar w:fldCharType="begin"/>
        </w:r>
        <w:r>
          <w:instrText xml:space="preserve"> PAGEREF _Toc17263 \h </w:instrText>
        </w:r>
        <w:r>
          <w:fldChar w:fldCharType="separate"/>
        </w:r>
        <w:r>
          <w:t>15</w:t>
        </w:r>
        <w:r>
          <w:fldChar w:fldCharType="end"/>
        </w:r>
      </w:hyperlink>
    </w:p>
    <w:p>
      <w:pPr>
        <w:pStyle w:val="TOC2"/>
        <w:tabs>
          <w:tab w:val="right" w:leader="dot" w:pos="8306"/>
        </w:tabs>
      </w:pPr>
      <w:hyperlink w:anchor="_Toc7807" w:history="1">
        <w:r>
          <w:rPr>
            <w:rFonts w:ascii="仿宋" w:eastAsia="仿宋" w:hAnsi="仿宋" w:cs="仿宋" w:hint="eastAsia"/>
            <w:lang w:eastAsia="zh-CN"/>
          </w:rPr>
          <w:t>(一)、文档编制与审查</w:t>
        </w:r>
        <w:r>
          <w:tab/>
        </w:r>
        <w:r>
          <w:fldChar w:fldCharType="begin"/>
        </w:r>
        <w:r>
          <w:instrText xml:space="preserve"> PAGEREF _Toc7807 \h </w:instrText>
        </w:r>
        <w:r>
          <w:fldChar w:fldCharType="separate"/>
        </w:r>
        <w:r>
          <w:t>15</w:t>
        </w:r>
        <w:r>
          <w:fldChar w:fldCharType="end"/>
        </w:r>
      </w:hyperlink>
    </w:p>
    <w:p>
      <w:pPr>
        <w:pStyle w:val="TOC2"/>
        <w:tabs>
          <w:tab w:val="right" w:leader="dot" w:pos="8306"/>
        </w:tabs>
      </w:pPr>
      <w:hyperlink w:anchor="_Toc1845" w:history="1">
        <w:r>
          <w:rPr>
            <w:rFonts w:ascii="仿宋" w:eastAsia="仿宋" w:hAnsi="仿宋" w:cs="仿宋" w:hint="eastAsia"/>
            <w:lang w:eastAsia="zh-CN"/>
          </w:rPr>
          <w:t>(二)、文档发布与分发</w:t>
        </w:r>
        <w:r>
          <w:tab/>
        </w:r>
        <w:r>
          <w:fldChar w:fldCharType="begin"/>
        </w:r>
        <w:r>
          <w:instrText xml:space="preserve"> PAGEREF _Toc1845 \h </w:instrText>
        </w:r>
        <w:r>
          <w:fldChar w:fldCharType="separate"/>
        </w:r>
        <w:r>
          <w:t>17</w:t>
        </w:r>
        <w:r>
          <w:fldChar w:fldCharType="end"/>
        </w:r>
      </w:hyperlink>
    </w:p>
    <w:p>
      <w:pPr>
        <w:pStyle w:val="TOC2"/>
        <w:tabs>
          <w:tab w:val="right" w:leader="dot" w:pos="8306"/>
        </w:tabs>
      </w:pPr>
      <w:hyperlink w:anchor="_Toc4440" w:history="1">
        <w:r>
          <w:rPr>
            <w:rFonts w:ascii="仿宋" w:eastAsia="仿宋" w:hAnsi="仿宋" w:cs="仿宋" w:hint="eastAsia"/>
            <w:lang w:eastAsia="zh-CN"/>
          </w:rPr>
          <w:t>(三)、文档存档与归档</w:t>
        </w:r>
        <w:r>
          <w:tab/>
        </w:r>
        <w:r>
          <w:fldChar w:fldCharType="begin"/>
        </w:r>
        <w:r>
          <w:instrText xml:space="preserve"> PAGEREF _Toc4440 \h </w:instrText>
        </w:r>
        <w:r>
          <w:fldChar w:fldCharType="separate"/>
        </w:r>
        <w:r>
          <w:t>18</w:t>
        </w:r>
        <w:r>
          <w:fldChar w:fldCharType="end"/>
        </w:r>
      </w:hyperlink>
    </w:p>
    <w:p>
      <w:pPr>
        <w:pStyle w:val="TOC1"/>
        <w:tabs>
          <w:tab w:val="right" w:leader="dot" w:pos="8306"/>
        </w:tabs>
      </w:pPr>
      <w:hyperlink w:anchor="_Toc20559" w:history="1">
        <w:r>
          <w:rPr>
            <w:rFonts w:ascii="仿宋" w:eastAsia="仿宋" w:hAnsi="仿宋" w:cs="仿宋" w:hint="eastAsia"/>
            <w:lang w:eastAsia="zh-CN"/>
          </w:rPr>
          <w:t>五、产品规划分析</w:t>
        </w:r>
        <w:r>
          <w:tab/>
        </w:r>
        <w:r>
          <w:fldChar w:fldCharType="begin"/>
        </w:r>
        <w:r>
          <w:instrText xml:space="preserve"> PAGEREF _Toc20559 \h </w:instrText>
        </w:r>
        <w:r>
          <w:fldChar w:fldCharType="separate"/>
        </w:r>
        <w:r>
          <w:t>19</w:t>
        </w:r>
        <w:r>
          <w:fldChar w:fldCharType="end"/>
        </w:r>
      </w:hyperlink>
    </w:p>
    <w:p>
      <w:pPr>
        <w:pStyle w:val="TOC2"/>
        <w:tabs>
          <w:tab w:val="right" w:leader="dot" w:pos="8306"/>
        </w:tabs>
      </w:pPr>
      <w:hyperlink w:anchor="_Toc15540" w:history="1">
        <w:r>
          <w:rPr>
            <w:rFonts w:ascii="仿宋" w:eastAsia="仿宋" w:hAnsi="仿宋" w:cs="仿宋" w:hint="eastAsia"/>
            <w:lang w:eastAsia="zh-CN"/>
          </w:rPr>
          <w:t>(一)、产品规划</w:t>
        </w:r>
        <w:r>
          <w:tab/>
        </w:r>
        <w:r>
          <w:fldChar w:fldCharType="begin"/>
        </w:r>
        <w:r>
          <w:instrText xml:space="preserve"> PAGEREF _Toc15540 \h </w:instrText>
        </w:r>
        <w:r>
          <w:fldChar w:fldCharType="separate"/>
        </w:r>
        <w:r>
          <w:t>19</w:t>
        </w:r>
        <w:r>
          <w:fldChar w:fldCharType="end"/>
        </w:r>
      </w:hyperlink>
    </w:p>
    <w:p>
      <w:pPr>
        <w:pStyle w:val="TOC2"/>
        <w:tabs>
          <w:tab w:val="right" w:leader="dot" w:pos="8306"/>
        </w:tabs>
      </w:pPr>
      <w:hyperlink w:anchor="_Toc30549" w:history="1">
        <w:r>
          <w:rPr>
            <w:rFonts w:ascii="仿宋" w:eastAsia="仿宋" w:hAnsi="仿宋" w:cs="仿宋" w:hint="eastAsia"/>
            <w:lang w:eastAsia="zh-CN"/>
          </w:rPr>
          <w:t>(二)、建设规模</w:t>
        </w:r>
        <w:r>
          <w:tab/>
        </w:r>
        <w:r>
          <w:fldChar w:fldCharType="begin"/>
        </w:r>
        <w:r>
          <w:instrText xml:space="preserve"> PAGEREF _Toc30549 \h </w:instrText>
        </w:r>
        <w:r>
          <w:fldChar w:fldCharType="separate"/>
        </w:r>
        <w:r>
          <w:t>19</w:t>
        </w:r>
        <w:r>
          <w:fldChar w:fldCharType="end"/>
        </w:r>
      </w:hyperlink>
    </w:p>
    <w:p>
      <w:pPr>
        <w:pStyle w:val="TOC1"/>
        <w:tabs>
          <w:tab w:val="right" w:leader="dot" w:pos="8306"/>
        </w:tabs>
      </w:pPr>
      <w:hyperlink w:anchor="_Toc5365" w:history="1">
        <w:r>
          <w:rPr>
            <w:rFonts w:ascii="仿宋" w:eastAsia="仿宋" w:hAnsi="仿宋" w:cs="仿宋" w:hint="eastAsia"/>
            <w:lang w:eastAsia="zh-CN"/>
          </w:rPr>
          <w:t>六、彩色灯泡项目可持续发展</w:t>
        </w:r>
        <w:r>
          <w:tab/>
        </w:r>
        <w:r>
          <w:fldChar w:fldCharType="begin"/>
        </w:r>
        <w:r>
          <w:instrText xml:space="preserve"> PAGEREF _Toc5365 \h </w:instrText>
        </w:r>
        <w:r>
          <w:fldChar w:fldCharType="separate"/>
        </w:r>
        <w:r>
          <w:t>21</w:t>
        </w:r>
        <w:r>
          <w:fldChar w:fldCharType="end"/>
        </w:r>
      </w:hyperlink>
    </w:p>
    <w:p>
      <w:pPr>
        <w:pStyle w:val="TOC2"/>
        <w:tabs>
          <w:tab w:val="right" w:leader="dot" w:pos="8306"/>
        </w:tabs>
      </w:pPr>
      <w:hyperlink w:anchor="_Toc11448" w:history="1">
        <w:r>
          <w:rPr>
            <w:rFonts w:ascii="仿宋" w:eastAsia="仿宋" w:hAnsi="仿宋" w:cs="仿宋" w:hint="eastAsia"/>
            <w:lang w:eastAsia="zh-CN"/>
          </w:rPr>
          <w:t>(一)、可持续战略与实践</w:t>
        </w:r>
        <w:r>
          <w:tab/>
        </w:r>
        <w:r>
          <w:fldChar w:fldCharType="begin"/>
        </w:r>
        <w:r>
          <w:instrText xml:space="preserve"> PAGEREF _Toc11448 \h </w:instrText>
        </w:r>
        <w:r>
          <w:fldChar w:fldCharType="separate"/>
        </w:r>
        <w:r>
          <w:t>21</w:t>
        </w:r>
        <w:r>
          <w:fldChar w:fldCharType="end"/>
        </w:r>
      </w:hyperlink>
    </w:p>
    <w:p>
      <w:pPr>
        <w:pStyle w:val="TOC2"/>
        <w:tabs>
          <w:tab w:val="right" w:leader="dot" w:pos="8306"/>
        </w:tabs>
      </w:pPr>
      <w:hyperlink w:anchor="_Toc18423" w:history="1">
        <w:r>
          <w:rPr>
            <w:rFonts w:ascii="仿宋" w:eastAsia="仿宋" w:hAnsi="仿宋" w:cs="仿宋" w:hint="eastAsia"/>
            <w:lang w:eastAsia="zh-CN"/>
          </w:rPr>
          <w:t>(二)、环保与社会责任</w:t>
        </w:r>
        <w:r>
          <w:tab/>
        </w:r>
        <w:r>
          <w:fldChar w:fldCharType="begin"/>
        </w:r>
        <w:r>
          <w:instrText xml:space="preserve"> PAGEREF _Toc18423 \h </w:instrText>
        </w:r>
        <w:r>
          <w:fldChar w:fldCharType="separate"/>
        </w:r>
        <w:r>
          <w:t>21</w:t>
        </w:r>
        <w:r>
          <w:fldChar w:fldCharType="end"/>
        </w:r>
      </w:hyperlink>
    </w:p>
    <w:p>
      <w:pPr>
        <w:pStyle w:val="TOC1"/>
        <w:tabs>
          <w:tab w:val="right" w:leader="dot" w:pos="8306"/>
        </w:tabs>
      </w:pPr>
      <w:hyperlink w:anchor="_Toc29008" w:history="1">
        <w:r>
          <w:rPr>
            <w:rFonts w:ascii="仿宋" w:eastAsia="仿宋" w:hAnsi="仿宋" w:cs="仿宋" w:hint="eastAsia"/>
            <w:lang w:eastAsia="zh-CN"/>
          </w:rPr>
          <w:t>七、彩色灯泡项目技术管理</w:t>
        </w:r>
        <w:r>
          <w:tab/>
        </w:r>
        <w:r>
          <w:fldChar w:fldCharType="begin"/>
        </w:r>
        <w:r>
          <w:instrText xml:space="preserve"> PAGEREF _Toc29008 \h </w:instrText>
        </w:r>
        <w:r>
          <w:fldChar w:fldCharType="separate"/>
        </w:r>
        <w:r>
          <w:t>22</w:t>
        </w:r>
        <w:r>
          <w:fldChar w:fldCharType="end"/>
        </w:r>
      </w:hyperlink>
    </w:p>
    <w:p>
      <w:pPr>
        <w:pStyle w:val="TOC2"/>
        <w:tabs>
          <w:tab w:val="right" w:leader="dot" w:pos="8306"/>
        </w:tabs>
      </w:pPr>
      <w:hyperlink w:anchor="_Toc23543" w:history="1">
        <w:r>
          <w:rPr>
            <w:rFonts w:ascii="仿宋" w:eastAsia="仿宋" w:hAnsi="仿宋" w:cs="仿宋" w:hint="eastAsia"/>
            <w:lang w:eastAsia="zh-CN"/>
          </w:rPr>
          <w:t>(一)、技术方案选用方向</w:t>
        </w:r>
        <w:r>
          <w:tab/>
        </w:r>
        <w:r>
          <w:fldChar w:fldCharType="begin"/>
        </w:r>
        <w:r>
          <w:instrText xml:space="preserve"> PAGEREF _Toc23543 \h </w:instrText>
        </w:r>
        <w:r>
          <w:fldChar w:fldCharType="separate"/>
        </w:r>
        <w:r>
          <w:t>22</w:t>
        </w:r>
        <w:r>
          <w:fldChar w:fldCharType="end"/>
        </w:r>
      </w:hyperlink>
    </w:p>
    <w:p>
      <w:pPr>
        <w:pStyle w:val="TOC2"/>
        <w:tabs>
          <w:tab w:val="right" w:leader="dot" w:pos="8306"/>
        </w:tabs>
      </w:pPr>
      <w:hyperlink w:anchor="_Toc8225" w:history="1">
        <w:r>
          <w:rPr>
            <w:rFonts w:ascii="仿宋" w:eastAsia="仿宋" w:hAnsi="仿宋" w:cs="仿宋" w:hint="eastAsia"/>
            <w:lang w:eastAsia="zh-CN"/>
          </w:rPr>
          <w:t>(二)、工艺技术方案选用原则</w:t>
        </w:r>
        <w:r>
          <w:tab/>
        </w:r>
        <w:r>
          <w:fldChar w:fldCharType="begin"/>
        </w:r>
        <w:r>
          <w:instrText xml:space="preserve"> PAGEREF _Toc8225 \h </w:instrText>
        </w:r>
        <w:r>
          <w:fldChar w:fldCharType="separate"/>
        </w:r>
        <w:r>
          <w:t>24</w:t>
        </w:r>
        <w:r>
          <w:fldChar w:fldCharType="end"/>
        </w:r>
      </w:hyperlink>
    </w:p>
    <w:p>
      <w:pPr>
        <w:pStyle w:val="TOC2"/>
        <w:tabs>
          <w:tab w:val="right" w:leader="dot" w:pos="8306"/>
        </w:tabs>
      </w:pPr>
      <w:hyperlink w:anchor="_Toc24245" w:history="1">
        <w:r>
          <w:rPr>
            <w:rFonts w:ascii="仿宋" w:eastAsia="仿宋" w:hAnsi="仿宋" w:cs="仿宋" w:hint="eastAsia"/>
            <w:lang w:eastAsia="zh-CN"/>
          </w:rPr>
          <w:t>(三)、工艺技术方案要求</w:t>
        </w:r>
        <w:r>
          <w:tab/>
        </w:r>
        <w:r>
          <w:fldChar w:fldCharType="begin"/>
        </w:r>
        <w:r>
          <w:instrText xml:space="preserve"> PAGEREF _Toc24245 \h </w:instrText>
        </w:r>
        <w:r>
          <w:fldChar w:fldCharType="separate"/>
        </w:r>
        <w:r>
          <w:t>26</w:t>
        </w:r>
        <w:r>
          <w:fldChar w:fldCharType="end"/>
        </w:r>
      </w:hyperlink>
    </w:p>
    <w:p>
      <w:pPr>
        <w:pStyle w:val="TOC1"/>
        <w:tabs>
          <w:tab w:val="right" w:leader="dot" w:pos="8306"/>
        </w:tabs>
      </w:pPr>
      <w:hyperlink w:anchor="_Toc31602" w:history="1">
        <w:r>
          <w:rPr>
            <w:rFonts w:ascii="仿宋" w:eastAsia="仿宋" w:hAnsi="仿宋" w:cs="仿宋" w:hint="eastAsia"/>
            <w:lang w:eastAsia="zh-CN"/>
          </w:rPr>
          <w:t>八、彩色灯泡项目计划安排</w:t>
        </w:r>
        <w:r>
          <w:tab/>
        </w:r>
        <w:r>
          <w:fldChar w:fldCharType="begin"/>
        </w:r>
        <w:r>
          <w:instrText xml:space="preserve"> PAGEREF _Toc31602 \h </w:instrText>
        </w:r>
        <w:r>
          <w:fldChar w:fldCharType="separate"/>
        </w:r>
        <w:r>
          <w:t>28</w:t>
        </w:r>
        <w:r>
          <w:fldChar w:fldCharType="end"/>
        </w:r>
      </w:hyperlink>
    </w:p>
    <w:p>
      <w:pPr>
        <w:pStyle w:val="TOC2"/>
        <w:tabs>
          <w:tab w:val="right" w:leader="dot" w:pos="8306"/>
        </w:tabs>
      </w:pPr>
      <w:hyperlink w:anchor="_Toc28353" w:history="1">
        <w:r>
          <w:rPr>
            <w:rFonts w:ascii="仿宋" w:eastAsia="仿宋" w:hAnsi="仿宋" w:cs="仿宋" w:hint="eastAsia"/>
            <w:lang w:eastAsia="zh-CN"/>
          </w:rPr>
          <w:t>(一)、建设周期</w:t>
        </w:r>
        <w:r>
          <w:tab/>
        </w:r>
        <w:r>
          <w:fldChar w:fldCharType="begin"/>
        </w:r>
        <w:r>
          <w:instrText xml:space="preserve"> PAGEREF _Toc28353 \h </w:instrText>
        </w:r>
        <w:r>
          <w:fldChar w:fldCharType="separate"/>
        </w:r>
        <w:r>
          <w:t>28</w:t>
        </w:r>
        <w:r>
          <w:fldChar w:fldCharType="end"/>
        </w:r>
      </w:hyperlink>
    </w:p>
    <w:p>
      <w:pPr>
        <w:pStyle w:val="TOC2"/>
        <w:tabs>
          <w:tab w:val="right" w:leader="dot" w:pos="8306"/>
        </w:tabs>
      </w:pPr>
      <w:hyperlink w:anchor="_Toc32621" w:history="1">
        <w:r>
          <w:rPr>
            <w:rFonts w:ascii="仿宋" w:eastAsia="仿宋" w:hAnsi="仿宋" w:cs="仿宋" w:hint="eastAsia"/>
            <w:lang w:eastAsia="zh-CN"/>
          </w:rPr>
          <w:t>(二)、建设进度</w:t>
        </w:r>
        <w:r>
          <w:tab/>
        </w:r>
        <w:r>
          <w:fldChar w:fldCharType="begin"/>
        </w:r>
        <w:r>
          <w:instrText xml:space="preserve"> PAGEREF _Toc32621 \h </w:instrText>
        </w:r>
        <w:r>
          <w:fldChar w:fldCharType="separate"/>
        </w:r>
        <w:r>
          <w:t>29</w:t>
        </w:r>
        <w:r>
          <w:fldChar w:fldCharType="end"/>
        </w:r>
      </w:hyperlink>
    </w:p>
    <w:p>
      <w:pPr>
        <w:pStyle w:val="TOC2"/>
        <w:tabs>
          <w:tab w:val="right" w:leader="dot" w:pos="8306"/>
        </w:tabs>
      </w:pPr>
      <w:hyperlink w:anchor="_Toc30738" w:history="1">
        <w:r>
          <w:rPr>
            <w:rFonts w:ascii="仿宋" w:eastAsia="仿宋" w:hAnsi="仿宋" w:cs="仿宋" w:hint="eastAsia"/>
            <w:lang w:eastAsia="zh-CN"/>
          </w:rPr>
          <w:t>(三)、进度安排注意事项</w:t>
        </w:r>
        <w:r>
          <w:tab/>
        </w:r>
        <w:r>
          <w:fldChar w:fldCharType="begin"/>
        </w:r>
        <w:r>
          <w:instrText xml:space="preserve"> PAGEREF _Toc30738 \h </w:instrText>
        </w:r>
        <w:r>
          <w:fldChar w:fldCharType="separate"/>
        </w:r>
        <w:r>
          <w:t>30</w:t>
        </w:r>
        <w:r>
          <w:fldChar w:fldCharType="end"/>
        </w:r>
      </w:hyperlink>
    </w:p>
    <w:p>
      <w:pPr>
        <w:pStyle w:val="TOC2"/>
        <w:tabs>
          <w:tab w:val="right" w:leader="dot" w:pos="8306"/>
        </w:tabs>
      </w:pPr>
      <w:hyperlink w:anchor="_Toc3802" w:history="1">
        <w:r>
          <w:rPr>
            <w:rFonts w:ascii="仿宋" w:eastAsia="仿宋" w:hAnsi="仿宋" w:cs="仿宋" w:hint="eastAsia"/>
            <w:lang w:eastAsia="zh-CN"/>
          </w:rPr>
          <w:t>(四)、人力资源配置</w:t>
        </w:r>
        <w:r>
          <w:tab/>
        </w:r>
        <w:r>
          <w:fldChar w:fldCharType="begin"/>
        </w:r>
        <w:r>
          <w:instrText xml:space="preserve"> PAGEREF _Toc3802 \h </w:instrText>
        </w:r>
        <w:r>
          <w:fldChar w:fldCharType="separate"/>
        </w:r>
        <w:r>
          <w:t>32</w:t>
        </w:r>
        <w:r>
          <w:fldChar w:fldCharType="end"/>
        </w:r>
      </w:hyperlink>
    </w:p>
    <w:p>
      <w:pPr>
        <w:pStyle w:val="TOC1"/>
        <w:tabs>
          <w:tab w:val="right" w:leader="dot" w:pos="8306"/>
        </w:tabs>
      </w:pPr>
      <w:hyperlink w:anchor="_Toc1613" w:history="1">
        <w:r>
          <w:rPr>
            <w:rFonts w:ascii="仿宋" w:eastAsia="仿宋" w:hAnsi="仿宋" w:cs="仿宋" w:hint="eastAsia"/>
            <w:lang w:eastAsia="zh-CN"/>
          </w:rPr>
          <w:t>九、彩色灯泡项目风险管理</w:t>
        </w:r>
        <w:r>
          <w:tab/>
        </w:r>
        <w:r>
          <w:fldChar w:fldCharType="begin"/>
        </w:r>
        <w:r>
          <w:instrText xml:space="preserve"> PAGEREF _Toc1613 \h </w:instrText>
        </w:r>
        <w:r>
          <w:fldChar w:fldCharType="separate"/>
        </w:r>
        <w:r>
          <w:t>32</w:t>
        </w:r>
        <w:r>
          <w:fldChar w:fldCharType="end"/>
        </w:r>
      </w:hyperlink>
    </w:p>
    <w:p>
      <w:pPr>
        <w:pStyle w:val="TOC2"/>
        <w:tabs>
          <w:tab w:val="right" w:leader="dot" w:pos="8306"/>
        </w:tabs>
      </w:pPr>
      <w:hyperlink w:anchor="_Toc29375" w:history="1">
        <w:r>
          <w:rPr>
            <w:rFonts w:ascii="仿宋" w:eastAsia="仿宋" w:hAnsi="仿宋" w:cs="仿宋" w:hint="eastAsia"/>
            <w:lang w:eastAsia="zh-CN"/>
          </w:rPr>
          <w:t>(一)、风险识别与评估</w:t>
        </w:r>
        <w:r>
          <w:tab/>
        </w:r>
        <w:r>
          <w:fldChar w:fldCharType="begin"/>
        </w:r>
        <w:r>
          <w:instrText xml:space="preserve"> PAGEREF _Toc29375 \h </w:instrText>
        </w:r>
        <w:r>
          <w:fldChar w:fldCharType="separate"/>
        </w:r>
        <w:r>
          <w:t>32</w:t>
        </w:r>
        <w:r>
          <w:fldChar w:fldCharType="end"/>
        </w:r>
      </w:hyperlink>
    </w:p>
    <w:p>
      <w:pPr>
        <w:pStyle w:val="TOC2"/>
        <w:tabs>
          <w:tab w:val="right" w:leader="dot" w:pos="8306"/>
        </w:tabs>
      </w:pPr>
      <w:hyperlink w:anchor="_Toc25205" w:history="1">
        <w:r>
          <w:rPr>
            <w:rFonts w:ascii="仿宋" w:eastAsia="仿宋" w:hAnsi="仿宋" w:cs="仿宋" w:hint="eastAsia"/>
            <w:lang w:eastAsia="zh-CN"/>
          </w:rPr>
          <w:t>(二)、风险应对策略</w:t>
        </w:r>
        <w:r>
          <w:tab/>
        </w:r>
        <w:r>
          <w:fldChar w:fldCharType="begin"/>
        </w:r>
        <w:r>
          <w:instrText xml:space="preserve"> PAGEREF _Toc25205 \h </w:instrText>
        </w:r>
        <w:r>
          <w:fldChar w:fldCharType="separate"/>
        </w:r>
        <w:r>
          <w:t>34</w:t>
        </w:r>
        <w:r>
          <w:fldChar w:fldCharType="end"/>
        </w:r>
      </w:hyperlink>
    </w:p>
    <w:p>
      <w:pPr>
        <w:pStyle w:val="TOC2"/>
        <w:tabs>
          <w:tab w:val="right" w:leader="dot" w:pos="8306"/>
        </w:tabs>
      </w:pPr>
      <w:hyperlink w:anchor="_Toc11237" w:history="1">
        <w:r>
          <w:rPr>
            <w:rFonts w:ascii="仿宋" w:eastAsia="仿宋" w:hAnsi="仿宋" w:cs="仿宋" w:hint="eastAsia"/>
            <w:lang w:eastAsia="zh-CN"/>
          </w:rPr>
          <w:t>(三)、风险监控与控制</w:t>
        </w:r>
        <w:r>
          <w:tab/>
        </w:r>
        <w:r>
          <w:fldChar w:fldCharType="begin"/>
        </w:r>
        <w:r>
          <w:instrText xml:space="preserve"> PAGEREF _Toc11237 \h </w:instrText>
        </w:r>
        <w:r>
          <w:fldChar w:fldCharType="separate"/>
        </w:r>
        <w:r>
          <w:t>35</w:t>
        </w:r>
        <w:r>
          <w:fldChar w:fldCharType="end"/>
        </w:r>
      </w:hyperlink>
    </w:p>
    <w:p>
      <w:pPr>
        <w:pStyle w:val="TOC1"/>
        <w:tabs>
          <w:tab w:val="right" w:leader="dot" w:pos="8306"/>
        </w:tabs>
      </w:pPr>
      <w:hyperlink w:anchor="_Toc7887" w:history="1">
        <w:r>
          <w:rPr>
            <w:rFonts w:ascii="仿宋" w:eastAsia="仿宋" w:hAnsi="仿宋" w:cs="仿宋" w:hint="eastAsia"/>
            <w:lang w:eastAsia="zh-CN"/>
          </w:rPr>
          <w:t>十、彩色灯泡项目人力资源管理</w:t>
        </w:r>
        <w:r>
          <w:tab/>
        </w:r>
        <w:r>
          <w:fldChar w:fldCharType="begin"/>
        </w:r>
        <w:r>
          <w:instrText xml:space="preserve"> PAGEREF _Toc7887 \h </w:instrText>
        </w:r>
        <w:r>
          <w:fldChar w:fldCharType="separate"/>
        </w:r>
        <w:r>
          <w:t>36</w:t>
        </w:r>
        <w:r>
          <w:fldChar w:fldCharType="end"/>
        </w:r>
      </w:hyperlink>
    </w:p>
    <w:p>
      <w:pPr>
        <w:pStyle w:val="TOC2"/>
        <w:tabs>
          <w:tab w:val="right" w:leader="dot" w:pos="8306"/>
        </w:tabs>
      </w:pPr>
      <w:hyperlink w:anchor="_Toc19855" w:history="1">
        <w:r>
          <w:rPr>
            <w:rFonts w:ascii="仿宋" w:eastAsia="仿宋" w:hAnsi="仿宋" w:cs="仿宋" w:hint="eastAsia"/>
            <w:lang w:eastAsia="zh-CN"/>
          </w:rPr>
          <w:t>(一)、建立健全的预算管理制度</w:t>
        </w:r>
        <w:r>
          <w:tab/>
        </w:r>
        <w:r>
          <w:fldChar w:fldCharType="begin"/>
        </w:r>
        <w:r>
          <w:instrText xml:space="preserve"> PAGEREF _Toc19855 \h </w:instrText>
        </w:r>
        <w:r>
          <w:fldChar w:fldCharType="separate"/>
        </w:r>
        <w:r>
          <w:t>36</w:t>
        </w:r>
        <w:r>
          <w:fldChar w:fldCharType="end"/>
        </w:r>
      </w:hyperlink>
    </w:p>
    <w:p>
      <w:pPr>
        <w:pStyle w:val="TOC2"/>
        <w:tabs>
          <w:tab w:val="right" w:leader="dot" w:pos="8306"/>
        </w:tabs>
      </w:pPr>
      <w:hyperlink w:anchor="_Toc2886" w:history="1">
        <w:r>
          <w:rPr>
            <w:rFonts w:ascii="仿宋" w:eastAsia="仿宋" w:hAnsi="仿宋" w:cs="仿宋" w:hint="eastAsia"/>
            <w:lang w:eastAsia="zh-CN"/>
          </w:rPr>
          <w:t>(二)、加强资金流动监控</w:t>
        </w:r>
        <w:r>
          <w:tab/>
        </w:r>
        <w:r>
          <w:fldChar w:fldCharType="begin"/>
        </w:r>
        <w:r>
          <w:instrText xml:space="preserve"> PAGEREF _Toc2886 \h </w:instrText>
        </w:r>
        <w:r>
          <w:fldChar w:fldCharType="separate"/>
        </w:r>
        <w:r>
          <w:t>38</w:t>
        </w:r>
        <w:r>
          <w:fldChar w:fldCharType="end"/>
        </w:r>
      </w:hyperlink>
    </w:p>
    <w:p>
      <w:pPr>
        <w:pStyle w:val="TOC2"/>
        <w:tabs>
          <w:tab w:val="right" w:leader="dot" w:pos="8306"/>
        </w:tabs>
      </w:pPr>
      <w:hyperlink w:anchor="_Toc4842" w:history="1">
        <w:r>
          <w:rPr>
            <w:rFonts w:ascii="仿宋" w:eastAsia="仿宋" w:hAnsi="仿宋" w:cs="仿宋" w:hint="eastAsia"/>
            <w:lang w:eastAsia="zh-CN"/>
          </w:rPr>
          <w:t>(三)、制定完善的风险控制机制</w:t>
        </w:r>
        <w:r>
          <w:tab/>
        </w:r>
        <w:r>
          <w:fldChar w:fldCharType="begin"/>
        </w:r>
        <w:r>
          <w:instrText xml:space="preserve"> PAGEREF _Toc4842 \h </w:instrText>
        </w:r>
        <w:r>
          <w:fldChar w:fldCharType="separate"/>
        </w:r>
        <w:r>
          <w:t>39</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7573" w:history="1">
        <w:r>
          <w:rPr>
            <w:rFonts w:ascii="仿宋" w:eastAsia="仿宋" w:hAnsi="仿宋" w:cs="仿宋" w:hint="eastAsia"/>
            <w:lang w:eastAsia="zh-CN"/>
          </w:rPr>
          <w:t>(四)、优化成本管理</w:t>
        </w:r>
        <w:r>
          <w:tab/>
        </w:r>
        <w:r>
          <w:fldChar w:fldCharType="begin"/>
        </w:r>
        <w:r>
          <w:instrText xml:space="preserve"> PAGEREF _Toc7573 \h </w:instrText>
        </w:r>
        <w:r>
          <w:fldChar w:fldCharType="separate"/>
        </w:r>
        <w:r>
          <w:t>40</w:t>
        </w:r>
        <w:r>
          <w:fldChar w:fldCharType="end"/>
        </w:r>
      </w:hyperlink>
    </w:p>
    <w:p>
      <w:pPr>
        <w:pStyle w:val="TOC1"/>
        <w:tabs>
          <w:tab w:val="right" w:leader="dot" w:pos="8306"/>
        </w:tabs>
      </w:pPr>
      <w:hyperlink w:anchor="_Toc11518" w:history="1">
        <w:r>
          <w:rPr>
            <w:rFonts w:ascii="仿宋" w:eastAsia="仿宋" w:hAnsi="仿宋" w:cs="仿宋" w:hint="eastAsia"/>
            <w:lang w:eastAsia="zh-CN"/>
          </w:rPr>
          <w:t>十一、彩色灯泡项目财务管理</w:t>
        </w:r>
        <w:r>
          <w:tab/>
        </w:r>
        <w:r>
          <w:fldChar w:fldCharType="begin"/>
        </w:r>
        <w:r>
          <w:instrText xml:space="preserve"> PAGEREF _Toc11518 \h </w:instrText>
        </w:r>
        <w:r>
          <w:fldChar w:fldCharType="separate"/>
        </w:r>
        <w:r>
          <w:t>42</w:t>
        </w:r>
        <w:r>
          <w:fldChar w:fldCharType="end"/>
        </w:r>
      </w:hyperlink>
    </w:p>
    <w:p>
      <w:pPr>
        <w:pStyle w:val="TOC2"/>
        <w:tabs>
          <w:tab w:val="right" w:leader="dot" w:pos="8306"/>
        </w:tabs>
      </w:pPr>
      <w:hyperlink w:anchor="_Toc29686" w:history="1">
        <w:r>
          <w:rPr>
            <w:rFonts w:ascii="仿宋" w:eastAsia="仿宋" w:hAnsi="仿宋" w:cs="仿宋" w:hint="eastAsia"/>
            <w:lang w:eastAsia="zh-CN"/>
          </w:rPr>
          <w:t>(一)、资金需求大</w:t>
        </w:r>
        <w:r>
          <w:tab/>
        </w:r>
        <w:r>
          <w:fldChar w:fldCharType="begin"/>
        </w:r>
        <w:r>
          <w:instrText xml:space="preserve"> PAGEREF _Toc29686 \h </w:instrText>
        </w:r>
        <w:r>
          <w:fldChar w:fldCharType="separate"/>
        </w:r>
        <w:r>
          <w:t>42</w:t>
        </w:r>
        <w:r>
          <w:fldChar w:fldCharType="end"/>
        </w:r>
      </w:hyperlink>
    </w:p>
    <w:p>
      <w:pPr>
        <w:pStyle w:val="TOC2"/>
        <w:tabs>
          <w:tab w:val="right" w:leader="dot" w:pos="8306"/>
        </w:tabs>
      </w:pPr>
      <w:hyperlink w:anchor="_Toc29992" w:history="1">
        <w:r>
          <w:rPr>
            <w:rFonts w:ascii="仿宋" w:eastAsia="仿宋" w:hAnsi="仿宋" w:cs="仿宋" w:hint="eastAsia"/>
            <w:lang w:eastAsia="zh-CN"/>
          </w:rPr>
          <w:t>(二)、研发周期长</w:t>
        </w:r>
        <w:r>
          <w:tab/>
        </w:r>
        <w:r>
          <w:fldChar w:fldCharType="begin"/>
        </w:r>
        <w:r>
          <w:instrText xml:space="preserve"> PAGEREF _Toc29992 \h </w:instrText>
        </w:r>
        <w:r>
          <w:fldChar w:fldCharType="separate"/>
        </w:r>
        <w:r>
          <w:t>43</w:t>
        </w:r>
        <w:r>
          <w:fldChar w:fldCharType="end"/>
        </w:r>
      </w:hyperlink>
    </w:p>
    <w:p>
      <w:pPr>
        <w:pStyle w:val="TOC2"/>
        <w:tabs>
          <w:tab w:val="right" w:leader="dot" w:pos="8306"/>
        </w:tabs>
      </w:pPr>
      <w:hyperlink w:anchor="_Toc3634" w:history="1">
        <w:r>
          <w:rPr>
            <w:rFonts w:ascii="仿宋" w:eastAsia="仿宋" w:hAnsi="仿宋" w:cs="仿宋" w:hint="eastAsia"/>
            <w:lang w:eastAsia="zh-CN"/>
          </w:rPr>
          <w:t>(三)、市场风险大</w:t>
        </w:r>
        <w:r>
          <w:tab/>
        </w:r>
        <w:r>
          <w:fldChar w:fldCharType="begin"/>
        </w:r>
        <w:r>
          <w:instrText xml:space="preserve"> PAGEREF _Toc3634 \h </w:instrText>
        </w:r>
        <w:r>
          <w:fldChar w:fldCharType="separate"/>
        </w:r>
        <w:r>
          <w:t>44</w:t>
        </w:r>
        <w:r>
          <w:fldChar w:fldCharType="end"/>
        </w:r>
      </w:hyperlink>
    </w:p>
    <w:p>
      <w:pPr>
        <w:pStyle w:val="TOC2"/>
        <w:tabs>
          <w:tab w:val="right" w:leader="dot" w:pos="8306"/>
        </w:tabs>
      </w:pPr>
      <w:hyperlink w:anchor="_Toc20582" w:history="1">
        <w:r>
          <w:rPr>
            <w:rFonts w:ascii="仿宋" w:eastAsia="仿宋" w:hAnsi="仿宋" w:cs="仿宋" w:hint="eastAsia"/>
            <w:lang w:eastAsia="zh-CN"/>
          </w:rPr>
          <w:t>(四)、利润率高</w:t>
        </w:r>
        <w:r>
          <w:tab/>
        </w:r>
        <w:r>
          <w:fldChar w:fldCharType="begin"/>
        </w:r>
        <w:r>
          <w:instrText xml:space="preserve"> PAGEREF _Toc20582 \h </w:instrText>
        </w:r>
        <w:r>
          <w:fldChar w:fldCharType="separate"/>
        </w:r>
        <w:r>
          <w:t>47</w:t>
        </w:r>
        <w:r>
          <w:fldChar w:fldCharType="end"/>
        </w:r>
      </w:hyperlink>
    </w:p>
    <w:p>
      <w:pPr>
        <w:pStyle w:val="TOC1"/>
        <w:tabs>
          <w:tab w:val="right" w:leader="dot" w:pos="8306"/>
        </w:tabs>
      </w:pPr>
      <w:hyperlink w:anchor="_Toc30784" w:history="1">
        <w:r>
          <w:rPr>
            <w:rFonts w:ascii="仿宋" w:eastAsia="仿宋" w:hAnsi="仿宋" w:cs="仿宋" w:hint="eastAsia"/>
            <w:lang w:eastAsia="zh-CN"/>
          </w:rPr>
          <w:t>十二、生产安全保护</w:t>
        </w:r>
        <w:r>
          <w:tab/>
        </w:r>
        <w:r>
          <w:fldChar w:fldCharType="begin"/>
        </w:r>
        <w:r>
          <w:instrText xml:space="preserve"> PAGEREF _Toc30784 \h </w:instrText>
        </w:r>
        <w:r>
          <w:fldChar w:fldCharType="separate"/>
        </w:r>
        <w:r>
          <w:t>49</w:t>
        </w:r>
        <w:r>
          <w:fldChar w:fldCharType="end"/>
        </w:r>
      </w:hyperlink>
    </w:p>
    <w:p>
      <w:pPr>
        <w:pStyle w:val="TOC2"/>
        <w:tabs>
          <w:tab w:val="right" w:leader="dot" w:pos="8306"/>
        </w:tabs>
      </w:pPr>
      <w:hyperlink w:anchor="_Toc12796" w:history="1">
        <w:r>
          <w:rPr>
            <w:rFonts w:ascii="仿宋" w:eastAsia="仿宋" w:hAnsi="仿宋" w:cs="仿宋" w:hint="eastAsia"/>
            <w:lang w:eastAsia="zh-CN"/>
          </w:rPr>
          <w:t>(一)、消防安全</w:t>
        </w:r>
        <w:r>
          <w:tab/>
        </w:r>
        <w:r>
          <w:fldChar w:fldCharType="begin"/>
        </w:r>
        <w:r>
          <w:instrText xml:space="preserve"> PAGEREF _Toc12796 \h </w:instrText>
        </w:r>
        <w:r>
          <w:fldChar w:fldCharType="separate"/>
        </w:r>
        <w:r>
          <w:t>49</w:t>
        </w:r>
        <w:r>
          <w:fldChar w:fldCharType="end"/>
        </w:r>
      </w:hyperlink>
    </w:p>
    <w:p>
      <w:pPr>
        <w:pStyle w:val="TOC2"/>
        <w:tabs>
          <w:tab w:val="right" w:leader="dot" w:pos="8306"/>
        </w:tabs>
      </w:pPr>
      <w:hyperlink w:anchor="_Toc15067" w:history="1">
        <w:r>
          <w:rPr>
            <w:rFonts w:ascii="仿宋" w:eastAsia="仿宋" w:hAnsi="仿宋" w:cs="仿宋" w:hint="eastAsia"/>
            <w:lang w:eastAsia="zh-CN"/>
          </w:rPr>
          <w:t>(二)、防火防爆总图布置措施</w:t>
        </w:r>
        <w:r>
          <w:tab/>
        </w:r>
        <w:r>
          <w:fldChar w:fldCharType="begin"/>
        </w:r>
        <w:r>
          <w:instrText xml:space="preserve"> PAGEREF _Toc15067 \h </w:instrText>
        </w:r>
        <w:r>
          <w:fldChar w:fldCharType="separate"/>
        </w:r>
        <w:r>
          <w:t>50</w:t>
        </w:r>
        <w:r>
          <w:fldChar w:fldCharType="end"/>
        </w:r>
      </w:hyperlink>
    </w:p>
    <w:p>
      <w:pPr>
        <w:pStyle w:val="TOC2"/>
        <w:tabs>
          <w:tab w:val="right" w:leader="dot" w:pos="8306"/>
        </w:tabs>
      </w:pPr>
      <w:hyperlink w:anchor="_Toc24630" w:history="1">
        <w:r>
          <w:rPr>
            <w:rFonts w:ascii="仿宋" w:eastAsia="仿宋" w:hAnsi="仿宋" w:cs="仿宋" w:hint="eastAsia"/>
            <w:lang w:eastAsia="zh-CN"/>
          </w:rPr>
          <w:t>(三)、自然灾害防范措施</w:t>
        </w:r>
        <w:r>
          <w:tab/>
        </w:r>
        <w:r>
          <w:fldChar w:fldCharType="begin"/>
        </w:r>
        <w:r>
          <w:instrText xml:space="preserve"> PAGEREF _Toc24630 \h </w:instrText>
        </w:r>
        <w:r>
          <w:fldChar w:fldCharType="separate"/>
        </w:r>
        <w:r>
          <w:t>51</w:t>
        </w:r>
        <w:r>
          <w:fldChar w:fldCharType="end"/>
        </w:r>
      </w:hyperlink>
    </w:p>
    <w:p>
      <w:pPr>
        <w:pStyle w:val="TOC2"/>
        <w:tabs>
          <w:tab w:val="right" w:leader="dot" w:pos="8306"/>
        </w:tabs>
      </w:pPr>
      <w:hyperlink w:anchor="_Toc18863" w:history="1">
        <w:r>
          <w:rPr>
            <w:rFonts w:ascii="仿宋" w:eastAsia="仿宋" w:hAnsi="仿宋" w:cs="仿宋" w:hint="eastAsia"/>
            <w:lang w:eastAsia="zh-CN"/>
          </w:rPr>
          <w:t>(四)、安全色及安全标志使用要求</w:t>
        </w:r>
        <w:r>
          <w:tab/>
        </w:r>
        <w:r>
          <w:fldChar w:fldCharType="begin"/>
        </w:r>
        <w:r>
          <w:instrText xml:space="preserve"> PAGEREF _Toc18863 \h </w:instrText>
        </w:r>
        <w:r>
          <w:fldChar w:fldCharType="separate"/>
        </w:r>
        <w:r>
          <w:t>52</w:t>
        </w:r>
        <w:r>
          <w:fldChar w:fldCharType="end"/>
        </w:r>
      </w:hyperlink>
    </w:p>
    <w:p>
      <w:pPr>
        <w:pStyle w:val="TOC2"/>
        <w:tabs>
          <w:tab w:val="right" w:leader="dot" w:pos="8306"/>
        </w:tabs>
      </w:pPr>
      <w:hyperlink w:anchor="_Toc29784" w:history="1">
        <w:r>
          <w:rPr>
            <w:rFonts w:ascii="仿宋" w:eastAsia="仿宋" w:hAnsi="仿宋" w:cs="仿宋" w:hint="eastAsia"/>
            <w:lang w:eastAsia="zh-CN"/>
          </w:rPr>
          <w:t>(五)、防尘防毒措施</w:t>
        </w:r>
        <w:r>
          <w:tab/>
        </w:r>
        <w:r>
          <w:fldChar w:fldCharType="begin"/>
        </w:r>
        <w:r>
          <w:instrText xml:space="preserve"> PAGEREF _Toc29784 \h </w:instrText>
        </w:r>
        <w:r>
          <w:fldChar w:fldCharType="separate"/>
        </w:r>
        <w:r>
          <w:t>53</w:t>
        </w:r>
        <w:r>
          <w:fldChar w:fldCharType="end"/>
        </w:r>
      </w:hyperlink>
    </w:p>
    <w:p>
      <w:pPr>
        <w:pStyle w:val="TOC2"/>
        <w:tabs>
          <w:tab w:val="right" w:leader="dot" w:pos="8306"/>
        </w:tabs>
      </w:pPr>
      <w:hyperlink w:anchor="_Toc9233" w:history="1">
        <w:r>
          <w:rPr>
            <w:rFonts w:ascii="仿宋" w:eastAsia="仿宋" w:hAnsi="仿宋" w:cs="仿宋" w:hint="eastAsia"/>
            <w:lang w:eastAsia="zh-CN"/>
          </w:rPr>
          <w:t>(六)、防静电、触电防护及防雷措施</w:t>
        </w:r>
        <w:r>
          <w:tab/>
        </w:r>
        <w:r>
          <w:fldChar w:fldCharType="begin"/>
        </w:r>
        <w:r>
          <w:instrText xml:space="preserve"> PAGEREF _Toc9233 \h </w:instrText>
        </w:r>
        <w:r>
          <w:fldChar w:fldCharType="separate"/>
        </w:r>
        <w:r>
          <w:t>54</w:t>
        </w:r>
        <w:r>
          <w:fldChar w:fldCharType="end"/>
        </w:r>
      </w:hyperlink>
    </w:p>
    <w:p>
      <w:pPr>
        <w:pStyle w:val="TOC2"/>
        <w:tabs>
          <w:tab w:val="right" w:leader="dot" w:pos="8306"/>
        </w:tabs>
      </w:pPr>
      <w:hyperlink w:anchor="_Toc5885" w:history="1">
        <w:r>
          <w:rPr>
            <w:rFonts w:ascii="仿宋" w:eastAsia="仿宋" w:hAnsi="仿宋" w:cs="仿宋" w:hint="eastAsia"/>
            <w:lang w:eastAsia="zh-CN"/>
          </w:rPr>
          <w:t>(七)、机械设备安全保障措施</w:t>
        </w:r>
        <w:r>
          <w:tab/>
        </w:r>
        <w:r>
          <w:fldChar w:fldCharType="begin"/>
        </w:r>
        <w:r>
          <w:instrText xml:space="preserve"> PAGEREF _Toc5885 \h </w:instrText>
        </w:r>
        <w:r>
          <w:fldChar w:fldCharType="separate"/>
        </w:r>
        <w:r>
          <w:t>55</w:t>
        </w:r>
        <w:r>
          <w:fldChar w:fldCharType="end"/>
        </w:r>
      </w:hyperlink>
    </w:p>
    <w:p>
      <w:pPr>
        <w:pStyle w:val="TOC1"/>
        <w:tabs>
          <w:tab w:val="right" w:leader="dot" w:pos="8306"/>
        </w:tabs>
      </w:pPr>
      <w:hyperlink w:anchor="_Toc17505" w:history="1">
        <w:r>
          <w:rPr>
            <w:rFonts w:ascii="仿宋" w:eastAsia="仿宋" w:hAnsi="仿宋" w:cs="仿宋" w:hint="eastAsia"/>
            <w:lang w:eastAsia="zh-CN"/>
          </w:rPr>
          <w:t>十三、质量管理体系</w:t>
        </w:r>
        <w:r>
          <w:tab/>
        </w:r>
        <w:r>
          <w:fldChar w:fldCharType="begin"/>
        </w:r>
        <w:r>
          <w:instrText xml:space="preserve"> PAGEREF _Toc17505 \h </w:instrText>
        </w:r>
        <w:r>
          <w:fldChar w:fldCharType="separate"/>
        </w:r>
        <w:r>
          <w:t>56</w:t>
        </w:r>
        <w:r>
          <w:fldChar w:fldCharType="end"/>
        </w:r>
      </w:hyperlink>
    </w:p>
    <w:p>
      <w:pPr>
        <w:pStyle w:val="TOC2"/>
        <w:tabs>
          <w:tab w:val="right" w:leader="dot" w:pos="8306"/>
        </w:tabs>
      </w:pPr>
      <w:hyperlink w:anchor="_Toc17520" w:history="1">
        <w:r>
          <w:rPr>
            <w:rFonts w:ascii="仿宋" w:eastAsia="仿宋" w:hAnsi="仿宋" w:cs="仿宋" w:hint="eastAsia"/>
            <w:lang w:eastAsia="zh-CN"/>
          </w:rPr>
          <w:t>(一)、质量目标与方针</w:t>
        </w:r>
        <w:r>
          <w:tab/>
        </w:r>
        <w:r>
          <w:fldChar w:fldCharType="begin"/>
        </w:r>
        <w:r>
          <w:instrText xml:space="preserve"> PAGEREF _Toc17520 \h </w:instrText>
        </w:r>
        <w:r>
          <w:fldChar w:fldCharType="separate"/>
        </w:r>
        <w:r>
          <w:t>56</w:t>
        </w:r>
        <w:r>
          <w:fldChar w:fldCharType="end"/>
        </w:r>
      </w:hyperlink>
    </w:p>
    <w:p>
      <w:pPr>
        <w:pStyle w:val="TOC2"/>
        <w:tabs>
          <w:tab w:val="right" w:leader="dot" w:pos="8306"/>
        </w:tabs>
      </w:pPr>
      <w:hyperlink w:anchor="_Toc7041" w:history="1">
        <w:r>
          <w:rPr>
            <w:rFonts w:ascii="仿宋" w:eastAsia="仿宋" w:hAnsi="仿宋" w:cs="仿宋" w:hint="eastAsia"/>
            <w:lang w:eastAsia="zh-CN"/>
          </w:rPr>
          <w:t>(二)、质量管理责任</w:t>
        </w:r>
        <w:r>
          <w:tab/>
        </w:r>
        <w:r>
          <w:fldChar w:fldCharType="begin"/>
        </w:r>
        <w:r>
          <w:instrText xml:space="preserve"> PAGEREF _Toc7041 \h </w:instrText>
        </w:r>
        <w:r>
          <w:fldChar w:fldCharType="separate"/>
        </w:r>
        <w:r>
          <w:t>57</w:t>
        </w:r>
        <w:r>
          <w:fldChar w:fldCharType="end"/>
        </w:r>
      </w:hyperlink>
    </w:p>
    <w:p>
      <w:pPr>
        <w:pStyle w:val="TOC2"/>
        <w:tabs>
          <w:tab w:val="right" w:leader="dot" w:pos="8306"/>
        </w:tabs>
      </w:pPr>
      <w:hyperlink w:anchor="_Toc196" w:history="1">
        <w:r>
          <w:rPr>
            <w:rFonts w:ascii="仿宋" w:eastAsia="仿宋" w:hAnsi="仿宋" w:cs="仿宋" w:hint="eastAsia"/>
            <w:lang w:eastAsia="zh-CN"/>
          </w:rPr>
          <w:t>(三)、质量管理体系文件</w:t>
        </w:r>
        <w:r>
          <w:tab/>
        </w:r>
        <w:r>
          <w:fldChar w:fldCharType="begin"/>
        </w:r>
        <w:r>
          <w:instrText xml:space="preserve"> PAGEREF _Toc196 \h </w:instrText>
        </w:r>
        <w:r>
          <w:fldChar w:fldCharType="separate"/>
        </w:r>
        <w:r>
          <w:t>59</w:t>
        </w:r>
        <w:r>
          <w:fldChar w:fldCharType="end"/>
        </w:r>
      </w:hyperlink>
    </w:p>
    <w:p>
      <w:pPr>
        <w:pStyle w:val="TOC2"/>
        <w:tabs>
          <w:tab w:val="right" w:leader="dot" w:pos="8306"/>
        </w:tabs>
      </w:pPr>
      <w:hyperlink w:anchor="_Toc266" w:history="1">
        <w:r>
          <w:rPr>
            <w:rFonts w:ascii="仿宋" w:eastAsia="仿宋" w:hAnsi="仿宋" w:cs="仿宋" w:hint="eastAsia"/>
            <w:lang w:eastAsia="zh-CN"/>
          </w:rPr>
          <w:t>(四)、质量培训与教育</w:t>
        </w:r>
        <w:r>
          <w:tab/>
        </w:r>
        <w:r>
          <w:fldChar w:fldCharType="begin"/>
        </w:r>
        <w:r>
          <w:instrText xml:space="preserve"> PAGEREF _Toc266 \h </w:instrText>
        </w:r>
        <w:r>
          <w:fldChar w:fldCharType="separate"/>
        </w:r>
        <w:r>
          <w:t>61</w:t>
        </w:r>
        <w:r>
          <w:fldChar w:fldCharType="end"/>
        </w:r>
      </w:hyperlink>
    </w:p>
    <w:p>
      <w:pPr>
        <w:pStyle w:val="TOC2"/>
        <w:tabs>
          <w:tab w:val="right" w:leader="dot" w:pos="8306"/>
        </w:tabs>
      </w:pPr>
      <w:hyperlink w:anchor="_Toc25014" w:history="1">
        <w:r>
          <w:rPr>
            <w:rFonts w:ascii="仿宋" w:eastAsia="仿宋" w:hAnsi="仿宋" w:cs="仿宋" w:hint="eastAsia"/>
            <w:lang w:eastAsia="zh-CN"/>
          </w:rPr>
          <w:t>(五)、质量审核与评价</w:t>
        </w:r>
        <w:r>
          <w:tab/>
        </w:r>
        <w:r>
          <w:fldChar w:fldCharType="begin"/>
        </w:r>
        <w:r>
          <w:instrText xml:space="preserve"> PAGEREF _Toc25014 \h </w:instrText>
        </w:r>
        <w:r>
          <w:fldChar w:fldCharType="separate"/>
        </w:r>
        <w:r>
          <w:t>62</w:t>
        </w:r>
        <w:r>
          <w:fldChar w:fldCharType="end"/>
        </w:r>
      </w:hyperlink>
    </w:p>
    <w:p>
      <w:pPr>
        <w:pStyle w:val="TOC2"/>
        <w:tabs>
          <w:tab w:val="right" w:leader="dot" w:pos="8306"/>
        </w:tabs>
      </w:pPr>
      <w:hyperlink w:anchor="_Toc1576" w:history="1">
        <w:r>
          <w:rPr>
            <w:rFonts w:ascii="仿宋" w:eastAsia="仿宋" w:hAnsi="仿宋" w:cs="仿宋" w:hint="eastAsia"/>
            <w:lang w:eastAsia="zh-CN"/>
          </w:rPr>
          <w:t>(六)、不符合与纠正措施</w:t>
        </w:r>
        <w:r>
          <w:tab/>
        </w:r>
        <w:r>
          <w:fldChar w:fldCharType="begin"/>
        </w:r>
        <w:r>
          <w:instrText xml:space="preserve"> PAGEREF _Toc1576 \h </w:instrText>
        </w:r>
        <w:r>
          <w:fldChar w:fldCharType="separate"/>
        </w:r>
        <w:r>
          <w:t>63</w:t>
        </w:r>
        <w:r>
          <w:fldChar w:fldCharType="end"/>
        </w:r>
      </w:hyperlink>
    </w:p>
    <w:p>
      <w:pPr>
        <w:pStyle w:val="TOC1"/>
        <w:tabs>
          <w:tab w:val="right" w:leader="dot" w:pos="8306"/>
        </w:tabs>
      </w:pPr>
      <w:hyperlink w:anchor="_Toc17569" w:history="1">
        <w:r>
          <w:rPr>
            <w:rFonts w:ascii="仿宋" w:eastAsia="仿宋" w:hAnsi="仿宋" w:cs="仿宋" w:hint="eastAsia"/>
            <w:lang w:eastAsia="zh-CN"/>
          </w:rPr>
          <w:t>十四、彩色灯泡项目工程方案分析</w:t>
        </w:r>
        <w:r>
          <w:tab/>
        </w:r>
        <w:r>
          <w:fldChar w:fldCharType="begin"/>
        </w:r>
        <w:r>
          <w:instrText xml:space="preserve"> PAGEREF _Toc17569 \h </w:instrText>
        </w:r>
        <w:r>
          <w:fldChar w:fldCharType="separate"/>
        </w:r>
        <w:r>
          <w:t>64</w:t>
        </w:r>
        <w:r>
          <w:fldChar w:fldCharType="end"/>
        </w:r>
      </w:hyperlink>
    </w:p>
    <w:p>
      <w:pPr>
        <w:pStyle w:val="TOC2"/>
        <w:tabs>
          <w:tab w:val="right" w:leader="dot" w:pos="8306"/>
        </w:tabs>
      </w:pPr>
      <w:hyperlink w:anchor="_Toc18491" w:history="1">
        <w:r>
          <w:rPr>
            <w:rFonts w:ascii="仿宋" w:eastAsia="仿宋" w:hAnsi="仿宋" w:cs="仿宋" w:hint="eastAsia"/>
            <w:lang w:eastAsia="zh-CN"/>
          </w:rPr>
          <w:t>(一)、建筑工程设计原则</w:t>
        </w:r>
        <w:r>
          <w:tab/>
        </w:r>
        <w:r>
          <w:fldChar w:fldCharType="begin"/>
        </w:r>
        <w:r>
          <w:instrText xml:space="preserve"> PAGEREF _Toc18491 \h </w:instrText>
        </w:r>
        <w:r>
          <w:fldChar w:fldCharType="separate"/>
        </w:r>
        <w:r>
          <w:t>64</w:t>
        </w:r>
        <w:r>
          <w:fldChar w:fldCharType="end"/>
        </w:r>
      </w:hyperlink>
    </w:p>
    <w:p>
      <w:pPr>
        <w:pStyle w:val="TOC2"/>
        <w:tabs>
          <w:tab w:val="right" w:leader="dot" w:pos="8306"/>
        </w:tabs>
      </w:pPr>
      <w:hyperlink w:anchor="_Toc30985" w:history="1">
        <w:r>
          <w:rPr>
            <w:rFonts w:ascii="仿宋" w:eastAsia="仿宋" w:hAnsi="仿宋" w:cs="仿宋" w:hint="eastAsia"/>
            <w:lang w:eastAsia="zh-CN"/>
          </w:rPr>
          <w:t>(二)、土建工程建设指标</w:t>
        </w:r>
        <w:r>
          <w:tab/>
        </w:r>
        <w:r>
          <w:fldChar w:fldCharType="begin"/>
        </w:r>
        <w:r>
          <w:instrText xml:space="preserve"> PAGEREF _Toc30985 \h </w:instrText>
        </w:r>
        <w:r>
          <w:fldChar w:fldCharType="separate"/>
        </w:r>
        <w:r>
          <w:t>68</w:t>
        </w:r>
        <w:r>
          <w:fldChar w:fldCharType="end"/>
        </w:r>
      </w:hyperlink>
    </w:p>
    <w:p>
      <w:pPr>
        <w:pStyle w:val="TOC1"/>
        <w:tabs>
          <w:tab w:val="right" w:leader="dot" w:pos="8306"/>
        </w:tabs>
      </w:pPr>
      <w:hyperlink w:anchor="_Toc2490" w:history="1">
        <w:r>
          <w:rPr>
            <w:rFonts w:ascii="仿宋" w:eastAsia="仿宋" w:hAnsi="仿宋" w:cs="仿宋" w:hint="eastAsia"/>
            <w:lang w:eastAsia="zh-CN"/>
          </w:rPr>
          <w:t>十五、彩色灯泡项目实施时间节点</w:t>
        </w:r>
        <w:r>
          <w:tab/>
        </w:r>
        <w:r>
          <w:fldChar w:fldCharType="begin"/>
        </w:r>
        <w:r>
          <w:instrText xml:space="preserve"> PAGEREF _Toc2490 \h </w:instrText>
        </w:r>
        <w:r>
          <w:fldChar w:fldCharType="separate"/>
        </w:r>
        <w:r>
          <w:t>69</w:t>
        </w:r>
        <w:r>
          <w:fldChar w:fldCharType="end"/>
        </w:r>
      </w:hyperlink>
    </w:p>
    <w:p>
      <w:pPr>
        <w:pStyle w:val="TOC2"/>
        <w:tabs>
          <w:tab w:val="right" w:leader="dot" w:pos="8306"/>
        </w:tabs>
      </w:pPr>
      <w:hyperlink w:anchor="_Toc11401" w:history="1">
        <w:r>
          <w:rPr>
            <w:rFonts w:ascii="仿宋" w:eastAsia="仿宋" w:hAnsi="仿宋" w:cs="仿宋" w:hint="eastAsia"/>
            <w:lang w:eastAsia="zh-CN"/>
          </w:rPr>
          <w:t>(一)、彩色灯泡项目启动阶段时间节点</w:t>
        </w:r>
        <w:r>
          <w:tab/>
        </w:r>
        <w:r>
          <w:fldChar w:fldCharType="begin"/>
        </w:r>
        <w:r>
          <w:instrText xml:space="preserve"> PAGEREF _Toc11401 \h </w:instrText>
        </w:r>
        <w:r>
          <w:fldChar w:fldCharType="separate"/>
        </w:r>
        <w:r>
          <w:t>69</w:t>
        </w:r>
        <w:r>
          <w:fldChar w:fldCharType="end"/>
        </w:r>
      </w:hyperlink>
    </w:p>
    <w:p>
      <w:pPr>
        <w:pStyle w:val="TOC2"/>
        <w:tabs>
          <w:tab w:val="right" w:leader="dot" w:pos="8306"/>
        </w:tabs>
      </w:pPr>
      <w:hyperlink w:anchor="_Toc19173" w:history="1">
        <w:r>
          <w:rPr>
            <w:rFonts w:ascii="仿宋" w:eastAsia="仿宋" w:hAnsi="仿宋" w:cs="仿宋" w:hint="eastAsia"/>
            <w:lang w:eastAsia="zh-CN"/>
          </w:rPr>
          <w:t>(二)、彩色灯泡项目执行阶段时间节点</w:t>
        </w:r>
        <w:r>
          <w:tab/>
        </w:r>
        <w:r>
          <w:fldChar w:fldCharType="begin"/>
        </w:r>
        <w:r>
          <w:instrText xml:space="preserve"> PAGEREF _Toc19173 \h </w:instrText>
        </w:r>
        <w:r>
          <w:fldChar w:fldCharType="separate"/>
        </w:r>
        <w:r>
          <w:t>70</w:t>
        </w:r>
        <w:r>
          <w:fldChar w:fldCharType="end"/>
        </w:r>
      </w:hyperlink>
    </w:p>
    <w:p>
      <w:pPr>
        <w:pStyle w:val="TOC2"/>
        <w:tabs>
          <w:tab w:val="right" w:leader="dot" w:pos="8306"/>
        </w:tabs>
      </w:pPr>
      <w:hyperlink w:anchor="_Toc2857" w:history="1">
        <w:r>
          <w:rPr>
            <w:rFonts w:ascii="仿宋" w:eastAsia="仿宋" w:hAnsi="仿宋" w:cs="仿宋" w:hint="eastAsia"/>
            <w:lang w:eastAsia="zh-CN"/>
          </w:rPr>
          <w:t>(三)、彩色灯泡项目完成阶段时间节点</w:t>
        </w:r>
        <w:r>
          <w:tab/>
        </w:r>
        <w:r>
          <w:fldChar w:fldCharType="begin"/>
        </w:r>
        <w:r>
          <w:instrText xml:space="preserve"> PAGEREF _Toc2857 \h </w:instrText>
        </w:r>
        <w:r>
          <w:fldChar w:fldCharType="separate"/>
        </w:r>
        <w:r>
          <w:t>71</w:t>
        </w:r>
        <w:r>
          <w:fldChar w:fldCharType="end"/>
        </w:r>
      </w:hyperlink>
    </w:p>
    <w:p>
      <w:pPr>
        <w:pStyle w:val="TOC1"/>
        <w:tabs>
          <w:tab w:val="right" w:leader="dot" w:pos="8306"/>
        </w:tabs>
      </w:pPr>
      <w:hyperlink w:anchor="_Toc10565" w:history="1">
        <w:r>
          <w:rPr>
            <w:rFonts w:ascii="仿宋" w:eastAsia="仿宋" w:hAnsi="仿宋" w:cs="仿宋" w:hint="eastAsia"/>
            <w:lang w:eastAsia="zh-CN"/>
          </w:rPr>
          <w:t>十六、利益相关者分析与沟通计划</w:t>
        </w:r>
        <w:r>
          <w:tab/>
        </w:r>
        <w:r>
          <w:fldChar w:fldCharType="begin"/>
        </w:r>
        <w:r>
          <w:instrText xml:space="preserve"> PAGEREF _Toc10565 \h </w:instrText>
        </w:r>
        <w:r>
          <w:fldChar w:fldCharType="separate"/>
        </w:r>
        <w:r>
          <w:t>72</w:t>
        </w:r>
        <w:r>
          <w:fldChar w:fldCharType="end"/>
        </w:r>
      </w:hyperlink>
    </w:p>
    <w:p>
      <w:pPr>
        <w:pStyle w:val="TOC2"/>
        <w:tabs>
          <w:tab w:val="right" w:leader="dot" w:pos="8306"/>
        </w:tabs>
      </w:pPr>
      <w:hyperlink w:anchor="_Toc24422" w:history="1">
        <w:r>
          <w:rPr>
            <w:rFonts w:ascii="仿宋" w:eastAsia="仿宋" w:hAnsi="仿宋" w:cs="仿宋" w:hint="eastAsia"/>
            <w:lang w:eastAsia="zh-CN"/>
          </w:rPr>
          <w:t>(一)、利益相关者分析</w:t>
        </w:r>
        <w:r>
          <w:tab/>
        </w:r>
        <w:r>
          <w:fldChar w:fldCharType="begin"/>
        </w:r>
        <w:r>
          <w:instrText xml:space="preserve"> PAGEREF _Toc24422 \h </w:instrText>
        </w:r>
        <w:r>
          <w:fldChar w:fldCharType="separate"/>
        </w:r>
        <w:r>
          <w:t>72</w:t>
        </w:r>
        <w:r>
          <w:fldChar w:fldCharType="end"/>
        </w:r>
      </w:hyperlink>
    </w:p>
    <w:p>
      <w:pPr>
        <w:pStyle w:val="TOC2"/>
        <w:tabs>
          <w:tab w:val="right" w:leader="dot" w:pos="8306"/>
        </w:tabs>
      </w:pPr>
      <w:hyperlink w:anchor="_Toc17433" w:history="1">
        <w:r>
          <w:rPr>
            <w:rFonts w:ascii="仿宋" w:eastAsia="仿宋" w:hAnsi="仿宋" w:cs="仿宋" w:hint="eastAsia"/>
            <w:lang w:eastAsia="zh-CN"/>
          </w:rPr>
          <w:t>(二)、沟通计划</w:t>
        </w:r>
        <w:r>
          <w:tab/>
        </w:r>
        <w:r>
          <w:fldChar w:fldCharType="begin"/>
        </w:r>
        <w:r>
          <w:instrText xml:space="preserve"> PAGEREF _Toc17433 \h </w:instrText>
        </w:r>
        <w:r>
          <w:fldChar w:fldCharType="separate"/>
        </w:r>
        <w:r>
          <w:t>74</w:t>
        </w:r>
        <w:r>
          <w:fldChar w:fldCharType="end"/>
        </w:r>
      </w:hyperlink>
    </w:p>
    <w:p>
      <w:pPr>
        <w:pStyle w:val="TOC1"/>
        <w:tabs>
          <w:tab w:val="right" w:leader="dot" w:pos="8306"/>
        </w:tabs>
      </w:pPr>
      <w:hyperlink w:anchor="_Toc5999" w:history="1">
        <w:r>
          <w:rPr>
            <w:rFonts w:ascii="仿宋" w:eastAsia="仿宋" w:hAnsi="仿宋" w:cs="仿宋" w:hint="eastAsia"/>
            <w:lang w:eastAsia="zh-CN"/>
          </w:rPr>
          <w:t>十七、彩色灯泡项目变更管理</w:t>
        </w:r>
        <w:r>
          <w:tab/>
        </w:r>
        <w:r>
          <w:fldChar w:fldCharType="begin"/>
        </w:r>
        <w:r>
          <w:instrText xml:space="preserve"> PAGEREF _Toc5999 \h </w:instrText>
        </w:r>
        <w:r>
          <w:fldChar w:fldCharType="separate"/>
        </w:r>
        <w:r>
          <w:t>75</w:t>
        </w:r>
        <w:r>
          <w:fldChar w:fldCharType="end"/>
        </w:r>
      </w:hyperlink>
    </w:p>
    <w:p>
      <w:pPr>
        <w:pStyle w:val="TOC2"/>
        <w:tabs>
          <w:tab w:val="right" w:leader="dot" w:pos="8306"/>
        </w:tabs>
      </w:pPr>
      <w:hyperlink w:anchor="_Toc5393" w:history="1">
        <w:r>
          <w:rPr>
            <w:rFonts w:ascii="仿宋" w:eastAsia="仿宋" w:hAnsi="仿宋" w:cs="仿宋" w:hint="eastAsia"/>
            <w:lang w:eastAsia="zh-CN"/>
          </w:rPr>
          <w:t>(一)、变更申请与评估</w:t>
        </w:r>
        <w:r>
          <w:tab/>
        </w:r>
        <w:r>
          <w:fldChar w:fldCharType="begin"/>
        </w:r>
        <w:r>
          <w:instrText xml:space="preserve"> PAGEREF _Toc5393 \h </w:instrText>
        </w:r>
        <w:r>
          <w:fldChar w:fldCharType="separate"/>
        </w:r>
        <w:r>
          <w:t>75</w:t>
        </w:r>
        <w:r>
          <w:fldChar w:fldCharType="end"/>
        </w:r>
      </w:hyperlink>
    </w:p>
    <w:p>
      <w:pPr>
        <w:pStyle w:val="TOC2"/>
        <w:tabs>
          <w:tab w:val="right" w:leader="dot" w:pos="8306"/>
        </w:tabs>
      </w:pPr>
      <w:hyperlink w:anchor="_Toc361" w:history="1">
        <w:r>
          <w:rPr>
            <w:rFonts w:ascii="仿宋" w:eastAsia="仿宋" w:hAnsi="仿宋" w:cs="仿宋" w:hint="eastAsia"/>
            <w:lang w:eastAsia="zh-CN"/>
          </w:rPr>
          <w:t>(二)、变更实施与控制</w:t>
        </w:r>
        <w:r>
          <w:tab/>
        </w:r>
        <w:r>
          <w:fldChar w:fldCharType="begin"/>
        </w:r>
        <w:r>
          <w:instrText xml:space="preserve"> PAGEREF _Toc361 \h </w:instrText>
        </w:r>
        <w:r>
          <w:fldChar w:fldCharType="separate"/>
        </w:r>
        <w:r>
          <w:t>75</w:t>
        </w:r>
        <w:r>
          <w:fldChar w:fldCharType="end"/>
        </w:r>
      </w:hyperlink>
    </w:p>
    <w:p>
      <w:pPr>
        <w:pStyle w:val="TOC1"/>
        <w:tabs>
          <w:tab w:val="right" w:leader="dot" w:pos="8306"/>
        </w:tabs>
      </w:pPr>
      <w:hyperlink w:anchor="_Toc26641" w:history="1">
        <w:r>
          <w:rPr>
            <w:rFonts w:ascii="仿宋" w:eastAsia="仿宋" w:hAnsi="仿宋" w:cs="仿宋" w:hint="eastAsia"/>
            <w:lang w:eastAsia="zh-CN"/>
          </w:rPr>
          <w:t>十八、营销与推广策略</w:t>
        </w:r>
        <w:r>
          <w:tab/>
        </w:r>
        <w:r>
          <w:fldChar w:fldCharType="begin"/>
        </w:r>
        <w:r>
          <w:instrText xml:space="preserve"> PAGEREF _Toc26641 \h </w:instrText>
        </w:r>
        <w:r>
          <w:fldChar w:fldCharType="separate"/>
        </w:r>
        <w:r>
          <w:t>76</w:t>
        </w:r>
        <w:r>
          <w:fldChar w:fldCharType="end"/>
        </w:r>
      </w:hyperlink>
    </w:p>
    <w:p>
      <w:pPr>
        <w:pStyle w:val="TOC2"/>
        <w:tabs>
          <w:tab w:val="right" w:leader="dot" w:pos="8306"/>
        </w:tabs>
      </w:pPr>
      <w:hyperlink w:anchor="_Toc24251" w:history="1">
        <w:r>
          <w:rPr>
            <w:rFonts w:ascii="仿宋" w:eastAsia="仿宋" w:hAnsi="仿宋" w:cs="仿宋" w:hint="eastAsia"/>
            <w:lang w:eastAsia="zh-CN"/>
          </w:rPr>
          <w:t>(一)、产品/服务定位与特点</w:t>
        </w:r>
        <w:r>
          <w:tab/>
        </w:r>
        <w:r>
          <w:fldChar w:fldCharType="begin"/>
        </w:r>
        <w:r>
          <w:instrText xml:space="preserve"> PAGEREF _Toc24251 \h </w:instrText>
        </w:r>
        <w:r>
          <w:fldChar w:fldCharType="separate"/>
        </w:r>
        <w:r>
          <w:t>76</w:t>
        </w:r>
        <w:r>
          <w:fldChar w:fldCharType="end"/>
        </w:r>
      </w:hyperlink>
    </w:p>
    <w:p>
      <w:pPr>
        <w:pStyle w:val="TOC2"/>
        <w:tabs>
          <w:tab w:val="right" w:leader="dot" w:pos="8306"/>
        </w:tabs>
      </w:pPr>
      <w:hyperlink w:anchor="_Toc12748" w:history="1">
        <w:r>
          <w:rPr>
            <w:rFonts w:ascii="仿宋" w:eastAsia="仿宋" w:hAnsi="仿宋" w:cs="仿宋" w:hint="eastAsia"/>
            <w:lang w:eastAsia="zh-CN"/>
          </w:rPr>
          <w:t>(二)、市场定位与竞争分析</w:t>
        </w:r>
        <w:r>
          <w:tab/>
        </w:r>
        <w:r>
          <w:fldChar w:fldCharType="begin"/>
        </w:r>
        <w:r>
          <w:instrText xml:space="preserve"> PAGEREF _Toc12748 \h </w:instrText>
        </w:r>
        <w:r>
          <w:fldChar w:fldCharType="separate"/>
        </w:r>
        <w:r>
          <w:t>77</w:t>
        </w:r>
        <w:r>
          <w:fldChar w:fldCharType="end"/>
        </w:r>
      </w:hyperlink>
    </w:p>
    <w:p>
      <w:pPr>
        <w:pStyle w:val="TOC2"/>
        <w:tabs>
          <w:tab w:val="right" w:leader="dot" w:pos="8306"/>
        </w:tabs>
      </w:pPr>
      <w:hyperlink w:anchor="_Toc11938" w:history="1">
        <w:r>
          <w:rPr>
            <w:rFonts w:ascii="仿宋" w:eastAsia="仿宋" w:hAnsi="仿宋" w:cs="仿宋" w:hint="eastAsia"/>
            <w:lang w:eastAsia="zh-CN"/>
          </w:rPr>
          <w:t>(三)、营销渠道与策略</w:t>
        </w:r>
        <w:r>
          <w:tab/>
        </w:r>
        <w:r>
          <w:fldChar w:fldCharType="begin"/>
        </w:r>
        <w:r>
          <w:instrText xml:space="preserve"> PAGEREF _Toc11938 \h </w:instrText>
        </w:r>
        <w:r>
          <w:fldChar w:fldCharType="separate"/>
        </w:r>
        <w:r>
          <w:t>79</w:t>
        </w:r>
        <w:r>
          <w:fldChar w:fldCharType="end"/>
        </w:r>
      </w:hyperlink>
    </w:p>
    <w:p>
      <w:pPr>
        <w:pStyle w:val="TOC2"/>
        <w:tabs>
          <w:tab w:val="right" w:leader="dot" w:pos="8306"/>
        </w:tabs>
      </w:pPr>
      <w:hyperlink w:anchor="_Toc17524" w:history="1">
        <w:r>
          <w:rPr>
            <w:rFonts w:ascii="仿宋" w:eastAsia="仿宋" w:hAnsi="仿宋" w:cs="仿宋" w:hint="eastAsia"/>
            <w:lang w:eastAsia="zh-CN"/>
          </w:rPr>
          <w:t>(四)、推广与宣传活动</w:t>
        </w:r>
        <w:r>
          <w:tab/>
        </w:r>
        <w:r>
          <w:fldChar w:fldCharType="begin"/>
        </w:r>
        <w:r>
          <w:instrText xml:space="preserve"> PAGEREF _Toc17524 \h </w:instrText>
        </w:r>
        <w:r>
          <w:fldChar w:fldCharType="separate"/>
        </w:r>
        <w:r>
          <w:t>80</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0464"/>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16001"/>
      <w:r>
        <w:rPr>
          <w:rFonts w:ascii="仿宋" w:eastAsia="仿宋" w:hAnsi="仿宋" w:cs="仿宋" w:hint="eastAsia"/>
          <w:sz w:val="28"/>
          <w:lang w:eastAsia="zh-CN"/>
        </w:rPr>
        <w:t>一、彩色灯泡项目概论</w:t>
      </w:r>
      <w:bookmarkEnd w:id="2"/>
    </w:p>
    <w:p>
      <w:pPr>
        <w:pStyle w:val="Heading2"/>
        <w:rPr>
          <w:rFonts w:ascii="仿宋" w:eastAsia="仿宋" w:hAnsi="仿宋" w:cs="仿宋" w:hint="eastAsia"/>
          <w:lang w:eastAsia="zh-CN"/>
        </w:rPr>
      </w:pPr>
      <w:bookmarkStart w:id="3" w:name="_Toc11602"/>
      <w:r>
        <w:rPr>
          <w:rFonts w:ascii="仿宋" w:eastAsia="仿宋" w:hAnsi="仿宋" w:cs="仿宋" w:hint="eastAsia"/>
          <w:lang w:eastAsia="zh-CN"/>
        </w:rPr>
        <w:t>(一)、彩色灯泡项目概况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彩色灯泡项目的起源追溯至对市场的深入洞察。市场的不断演变与变革为彩色灯泡项目提供了难得的机遇。当前市场存在的需求缺口和变革的大环境共同构成了彩色灯泡项目的背景。这个彩色灯泡项目旨在充分利用市场机遇，填补行业中尚未满足的需求，为客户提供全新的解决方案。市场的变革和需求的增长使得这个彩色灯泡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彩色灯泡项目名称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彩色灯泡项目正式命名为彩色灯泡。这个名称不仅仅是一个标识，更代表了彩色灯泡项目的核心理念和愿景。它蕴含着彩色灯泡项目所要解决问题的关键字，具有强烈的表达和辨识度，为彩色灯泡项目树立了鲜明的品牌形象。</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 xml:space="preserve"> 1.3 彩色灯泡项目目标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彩色灯泡项目的核心目标是提供一种全新、高效的解决方案，满足客户日益增长的需求。彩色灯泡项目追求的不仅仅是满足市场需求，更是在市场中获得卓越的竞争优势。通过不断提升产品或服务的质量和创新水平，彩色灯泡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彩色灯泡项目范围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彩色灯泡项目全面涵盖了产品研发、制造、市场推广和售后服务，确保从产品设计到最终用户体验的全方位关注。这一全面的彩色灯泡项目范围是为了确保彩色灯泡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彩色灯泡项目时间表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彩色灯泡项目计划在未来18个月内完成，包括研发、测试、市场试点和正式推出等不同阶段。这个时间表的合理设计是为了确保彩色灯泡项目各个阶段的顺利推进，以便按时交付高质量的成果。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彩色灯泡项目预算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彩色灯泡项目总预算估算为XX百万美元，主要分配在研发、市场推广、人员培训和运营等方面。这一充足的预算为彩色灯泡项目提供了充足的资源，确保彩色灯泡项目在各个方面都能取得优异的表现。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彩色灯泡项目风险</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彩色灯泡项目可能面临的风险包括市场接受度低、技术难题、竞争激烈等。彩色灯泡项目团队已经制定了相应的风险应对计划，通过前瞻性的风险管理，确保彩色灯泡项目在面对不确定性时能够迅速做出应对。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彩色灯泡项目团队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彩色灯泡项目汇聚了一支经验丰富、多领域专业素养的核心团队，确保彩色灯泡项目在各个方面都能拥有高水平的执行力。团队的协同作战是彩色灯泡项目成功的关键因素之一。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彩色灯泡项目背景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彩色灯泡项目的背景根植于市场对更高效、创新产品的渴望，同时也受到科技发展对行业格局的深刻改变的影响。这为彩色灯泡项目提供了广阔的发展空间和市场需求。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彩色灯泡项目现状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截至目前，彩色灯泡项目已完成市场调研和技术验证，取得了初步的成功。这为彩色灯泡项目在未来的发展奠定了坚实的基础，为更远大的目标打下了坚实的基石。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4" w:name="_Toc10028"/>
      <w:r>
        <w:rPr>
          <w:rFonts w:ascii="仿宋" w:eastAsia="仿宋" w:hAnsi="仿宋" w:cs="仿宋" w:hint="eastAsia"/>
          <w:sz w:val="28"/>
          <w:lang w:eastAsia="zh-CN"/>
        </w:rPr>
        <w:t>(二)、彩色灯泡项目目标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keyword》彩色灯泡项目首要业务目标是在市场中占据有利地位，实现产品/服务的成功推广和销售。通过不断提升产品质量、创新性，彩色灯泡项目追求成为行业中的领导者，赢得更多客户的青睐。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在科技迅速发展的时代，彩色灯泡项目着眼于技术创新。通过持续的研发和技术升级，彩色灯泡项目旨在推出更具创新性的产品或服务，以满足市场对新鲜、先进解决方案的需求。</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为了建立可持续的客户关系，彩色灯泡项目设定了客户满意度目标。通过提供卓越的产品质量和优质的客户服务，彩色灯泡项目追求赢得客户的信任和忠诚度，确保他们的满意度达到行业领先水平。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彩色灯泡项目注重社会责任和可持续发展。通过实施环保、社会责任彩色灯泡项目，彩色灯泡项目致力于在经济发展的同时保护环境，促进社会公平，实现可持续经营。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彩色灯泡项目的团队是实现目标的核心驱动力。因此，彩色灯泡项目设定了团队发展目标，包括提升团队成员的专业技能、培养领导力，以及搭建协同高效的团队工作氛围。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5" w:name="_Toc9835"/>
      <w:r>
        <w:rPr>
          <w:rFonts w:ascii="仿宋" w:eastAsia="仿宋" w:hAnsi="仿宋" w:cs="仿宋" w:hint="eastAsia"/>
          <w:sz w:val="28"/>
          <w:lang w:eastAsia="zh-CN"/>
        </w:rPr>
        <w:t>(三)、彩色灯泡项目提出的理由</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 2. 彩色灯泡项目提出的理由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彩色灯泡项目的提出源于对市场机遇的深刻洞察。当前市场中存在的需求缺口和行业发展趋势表明，有巨大的商业机会等待被开发。通过准确捕捉市场机遇，彩色灯泡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彩色灯泡项目的理念基于对技术创新的信仰。通过持续的研发和技术投入，彩色灯泡项目有望推出更具创新性的产品或服务。在科技飞速发展的当下，彩色灯泡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彩色灯泡项目的提出是为了增强企业的行业竞争力。通过提升产品或服务的质量和独特性，彩色灯泡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彩色灯泡项目响应了消费者需求的变化。随着社会和科技的不断发展，消费者对产品和服务的需求也在发生变化。通过深入了解并及时回应消费者的新需求，彩色灯泡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彩色灯泡项目的提出是企业战略发展规划的一部分。在面对日益激烈的市场竞争和不断变化的商业环境中，彩色灯泡项目作为企业战略的一环，旨在为企业开辟新的增长领域，巩固企业在行业中的地位。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彩色灯泡项目的提出不仅仅是基于商业考量，还注重社会责任。通过推出环保、社会责任等方面的彩色灯泡项目，彩色灯泡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彩色灯泡项目的提出反映了对利益相关者期望的关注。包括客户、员工、投资者等利益相关者在企业发展中都有着各自的期望，彩色灯泡项目力求在满足这些期望的同时，取得更大的共赢。</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pStyle w:val="Heading2"/>
        <w:ind w:firstLine="560" w:firstLineChars="200"/>
        <w:rPr>
          <w:rFonts w:ascii="仿宋" w:eastAsia="仿宋" w:hAnsi="仿宋" w:cs="仿宋" w:hint="eastAsia"/>
          <w:sz w:val="28"/>
          <w:lang w:eastAsia="zh-CN"/>
        </w:rPr>
      </w:pPr>
      <w:bookmarkStart w:id="6" w:name="_Toc25403"/>
      <w:r>
        <w:rPr>
          <w:rFonts w:ascii="仿宋" w:eastAsia="仿宋" w:hAnsi="仿宋" w:cs="仿宋" w:hint="eastAsia"/>
          <w:sz w:val="28"/>
          <w:lang w:eastAsia="zh-CN"/>
        </w:rPr>
        <w:t>(四)、彩色灯泡项目意义</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在实施彩色灯泡项目的过程中，我们不仅仅是在追逐商业成功，更是为企业和社会的多个层面创造了深远的意义。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彩色灯泡项目的首要意义在于提升企业的市场竞争力。通过持续的创新和对产品质量的高标准要求，彩色灯泡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彩色灯泡项目的推进将促使行业技术水平的提升。通过引入先进技术和创新性解决方案，彩色灯泡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彩色灯泡项目不仅创造了大量就业机会，提高了就业水平，还注重社会责任和环保。通过参与社会公益事业和推动环保彩色灯泡项目，彩色灯泡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综合而言，彩色灯泡项目意义重大，不仅推动了企业的发展，也为行业和社会的进步贡献了积极力量。这是一个全面而深刻的影响，将在未来产生可持续的正面效应。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7" w:name="_Toc14931"/>
      <w:r>
        <w:rPr>
          <w:rFonts w:ascii="仿宋" w:eastAsia="仿宋" w:hAnsi="仿宋" w:cs="仿宋" w:hint="eastAsia"/>
          <w:sz w:val="28"/>
          <w:lang w:eastAsia="zh-CN"/>
        </w:rPr>
        <w:t>(五)、彩色灯泡项目背景</w:t>
      </w:r>
      <w:bookmarkEnd w:id="7"/>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在当今迅猛发展的商业环境中，彩色灯泡项目的动因根植于对多方面因素的审慎考量。这个彩色灯泡项目的提出并非孤立的决策，而是对企业所处背景深入思考的产物。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市场的不断演变是彩色灯泡项目背后的首要原因。科技的迅速发展和全球市场的快速变化使得企业必须灵活应对。彩色灯泡项目应运而生，旨在通过创新性的解决方案迎合市场的多变需求，赢得竞争中的先机。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竞争的激烈程度也是彩色灯泡项目背景中不可忽视的一环。企业需要在激烈竞争中脱颖而出，为此，彩色灯泡项目致力于打破常规，提供独特的价值主张，以吸引客户并确保市场份额的增长。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技术的迅速发展为企业带来了机遇与挑战。作为彩色灯泡项目启动的背景之一，对新兴技术的应用将有助于提升企业的技术水平，使其在不断演进的商业环境中保持竞争优势。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此外，社会对企业责任的期望也在逐渐升高。彩色灯泡项目充分融入了社会责任的理念，通过可持续经营和社会公益彩色灯泡项目，企图为社会贡献一份力量，在商业成功的同时关注社会价值。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8" w:name="_Toc5348"/>
      <w:r>
        <w:rPr>
          <w:rFonts w:ascii="仿宋" w:eastAsia="仿宋" w:hAnsi="仿宋" w:cs="仿宋" w:hint="eastAsia"/>
          <w:sz w:val="28"/>
          <w:lang w:eastAsia="zh-CN"/>
        </w:rPr>
        <w:t>二、彩色灯泡项目危机管理</w:t>
      </w:r>
      <w:bookmarkEnd w:id="8"/>
    </w:p>
    <w:p>
      <w:pPr>
        <w:pStyle w:val="Heading2"/>
        <w:rPr>
          <w:rFonts w:ascii="仿宋" w:eastAsia="仿宋" w:hAnsi="仿宋" w:cs="仿宋" w:hint="eastAsia"/>
          <w:lang w:eastAsia="zh-CN"/>
        </w:rPr>
      </w:pPr>
      <w:bookmarkStart w:id="9" w:name="_Toc3156"/>
      <w:r>
        <w:rPr>
          <w:rFonts w:ascii="仿宋" w:eastAsia="仿宋" w:hAnsi="仿宋" w:cs="仿宋" w:hint="eastAsia"/>
          <w:lang w:eastAsia="zh-CN"/>
        </w:rPr>
        <w:t>(一)、危机预警与识别</w:t>
      </w:r>
      <w:bookmarkEnd w:id="9"/>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在彩色灯泡项目危机管理中，危机预警与识别是确保彩色灯泡项目稳健运行的核心步骤。通过建立全面的监测机制，彩色灯泡项目团队旨在及时发现和理解潜在的风险和危机因素，以便采取及时的预防和应对措施，确保彩色灯泡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首先，通过深入的风险评估，彩色灯泡项目团队全面分析了整个彩色灯泡项目和各个阶段可能存在的威胁。这包括准确评估每个潜在风险的发生概率和可能影响的程度，为后续危机预警提供了有力支持。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彩色灯泡项目团队着重于明确定义彩色灯泡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彩色灯泡项目进展的持续监控，团队能够及时发现潜在问题并作出迅速反应。彩色灯泡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在这一阶段，团队的专业素养和反应速度将发挥至关重要的作用，以确保潜在危机能够在初期得到有效的处理，最大程度地减轻负面影响。通过危机预警与识别，彩色灯泡项目得以更有序、可控地推进。</w:t>
      </w:r>
    </w:p>
    <w:p>
      <w:pPr>
        <w:pStyle w:val="Heading2"/>
        <w:ind w:firstLine="560" w:firstLineChars="200"/>
        <w:rPr>
          <w:rFonts w:ascii="仿宋" w:eastAsia="仿宋" w:hAnsi="仿宋" w:cs="仿宋" w:hint="eastAsia"/>
          <w:sz w:val="28"/>
          <w:lang w:eastAsia="zh-CN"/>
        </w:rPr>
      </w:pPr>
      <w:bookmarkStart w:id="10" w:name="_Toc23692"/>
      <w:r>
        <w:rPr>
          <w:rFonts w:ascii="仿宋" w:eastAsia="仿宋" w:hAnsi="仿宋" w:cs="仿宋" w:hint="eastAsia"/>
          <w:sz w:val="28"/>
          <w:lang w:eastAsia="zh-CN"/>
        </w:rPr>
        <w:t>(二)、危机应对与恢复</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在危机发生时，彩色灯泡项目团队立即行动，成立了应急小组。该小组的任务是迅速制定并实施紧急应对措施，以最小化潜在损失。以下是采取的主要措施：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暂停彩色灯泡项目进度：为遏制危机蔓延，彩色灯泡项目暂时停止进行，以便全面评估当前状况。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资源重新分配：重新评估彩色灯泡项目资源的分配，确保最大限度地减小损失。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实时沟通：与关键利益相关者建立实时沟通机制，向他们传递彩色灯泡项目危机的实际状况，保障彩色灯泡项目核心利益。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在紧急应对的同时，彩色灯泡项目团队强调了团队协作和有效沟通的重要性。以下是团队协作的关键举措：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信息共享机制：建立了信息共享平台，确保团队成员能够及时获取彩色灯泡项目危机的实时信息。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领导者沟通：彩色灯泡项目领导者通过定期会议和即时沟通工具，指导团队应对危机，保持团队稳定运行。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随着危机得到初步控制，彩色灯泡项目团队转向制定恢复计划，以确保彩色灯泡项目能够从中迅速恢复。主要恢复计划包括：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修复受损的进度计划：重新评估彩色灯泡项目进度，制定修复计划，确保彩色灯泡项目尽快回归正常进程。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重新调整资源分配：优化资源分配，确保彩色灯泡项目在有限资源下高效运转。</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风险管理机制加强：对彩色灯泡项目风险进行全面评估，制定更强化的风险管理策略，以预防未来可能的危机。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1" w:name="_Toc9337"/>
      <w:r>
        <w:rPr>
          <w:rFonts w:ascii="仿宋" w:eastAsia="仿宋" w:hAnsi="仿宋" w:cs="仿宋" w:hint="eastAsia"/>
          <w:sz w:val="28"/>
          <w:lang w:eastAsia="zh-CN"/>
        </w:rPr>
        <w:t>三、工艺说明</w:t>
      </w:r>
      <w:bookmarkEnd w:id="11"/>
    </w:p>
    <w:p>
      <w:pPr>
        <w:pStyle w:val="Heading2"/>
        <w:rPr>
          <w:rFonts w:ascii="仿宋" w:eastAsia="仿宋" w:hAnsi="仿宋" w:cs="仿宋" w:hint="eastAsia"/>
          <w:lang w:eastAsia="zh-CN"/>
        </w:rPr>
      </w:pPr>
      <w:bookmarkStart w:id="12" w:name="_Toc20068"/>
      <w:r>
        <w:rPr>
          <w:rFonts w:ascii="仿宋" w:eastAsia="仿宋" w:hAnsi="仿宋" w:cs="仿宋" w:hint="eastAsia"/>
          <w:lang w:eastAsia="zh-CN"/>
        </w:rPr>
        <w:t>(一)、技术管理特点</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彩色灯泡项目的技术管理特点体现在其创新导向。通过引入最先进的技术趋势和解决方案，彩色灯泡项目致力于提升科技含量、提高质量和效率水平。这意味着我们将采用最新的工具和方法，确保彩色灯泡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彩色灯泡项目技术管理的显著特征。通过整合不同领域的技术资源，我们实现了跨学科的协同工作。这有助于优化技术架构，提高整体效能。此外，整合性策略还促进了不同技术团队之间的紧密沟通和高效合作，确保彩色灯泡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彩色灯泡项目所采用的技术。通过不断优化技术方案，彩色灯泡项目将能够灵活应对市场和行业的变化，确保技术一直处于领先地位。</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另一方面，风险管理在技术管理中也占据重要地位。彩色灯泡项目团队将在彩色灯泡项目初期识别可能的技术风险，并采取相应的预防和应对措施。通过建立健全的风险评估机制，彩色灯泡项目能够在实施过程中及时发现并解决潜在的技术问题，保障彩色灯泡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彩色灯泡项目中，技术将成为彩色灯泡项目成功的有力支持。这一深度剖析揭示了技术管理在彩色灯泡项目实施中的关键作用，为彩色灯泡项目的技术基础奠定了坚实的基础。</w:t>
      </w:r>
    </w:p>
    <w:p>
      <w:pPr>
        <w:pStyle w:val="Heading2"/>
        <w:ind w:firstLine="560" w:firstLineChars="200"/>
        <w:rPr>
          <w:rFonts w:ascii="仿宋" w:eastAsia="仿宋" w:hAnsi="仿宋" w:cs="仿宋" w:hint="eastAsia"/>
          <w:sz w:val="28"/>
          <w:lang w:eastAsia="zh-CN"/>
        </w:rPr>
      </w:pPr>
      <w:bookmarkStart w:id="13" w:name="_Toc2361"/>
      <w:r>
        <w:rPr>
          <w:rFonts w:ascii="仿宋" w:eastAsia="仿宋" w:hAnsi="仿宋" w:cs="仿宋" w:hint="eastAsia"/>
          <w:sz w:val="28"/>
          <w:lang w:eastAsia="zh-CN"/>
        </w:rPr>
        <w:t>(二)、彩色灯泡项目工艺技术设计方案</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彩色灯泡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彩色灯泡项目将严格按照相关行业规范要求进行组织。通过有效控制产品质量，彩色灯泡项目将致力于为顾客提供优质的彩色灯泡项目产品和良好的服务。这体现了彩色灯泡项目对于生产活动合规性和质量标准的高度重视，为彩色灯泡项目的可持续发展和顾客满意度奠定了基础。</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在工艺技术方面，彩色灯泡项目注重生态效益和清洁生产原则。彩色灯泡项目建设将紧密结合地方特色经济发展，与社会经济发展规划和区域环境保护规划方案相协调一致。通过与当地区域自然生态系统的结合，彩色灯泡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彩色灯泡项目产品具有多样化的客户需求和个性化的特点。因此，彩色灯泡项目产品规格品种多样，且单批生产数量较小。为满足这一特点，彩色灯泡项目承办单位将建设先进的柔性制造生产线。通过广泛应用柔性制造技术，彩色灯泡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彩色灯泡项目采用的技术具有较高的技术含量和自动化水平，处于国内先进水平。这一技术选用不仅体现了对生产效率、质量和环境友好性的高标准要求，同时为彩色灯泡项目的可持续发展奠定了坚实的基础。</w:t>
      </w:r>
    </w:p>
    <w:p>
      <w:pPr>
        <w:pStyle w:val="Heading2"/>
        <w:ind w:firstLine="560" w:firstLineChars="200"/>
        <w:rPr>
          <w:rFonts w:ascii="仿宋" w:eastAsia="仿宋" w:hAnsi="仿宋" w:cs="仿宋" w:hint="eastAsia"/>
          <w:sz w:val="28"/>
          <w:lang w:eastAsia="zh-CN"/>
        </w:rPr>
      </w:pPr>
      <w:bookmarkStart w:id="14" w:name="_Toc13804"/>
      <w:r>
        <w:rPr>
          <w:rFonts w:ascii="仿宋" w:eastAsia="仿宋" w:hAnsi="仿宋" w:cs="仿宋" w:hint="eastAsia"/>
          <w:sz w:val="28"/>
          <w:lang w:eastAsia="zh-CN"/>
        </w:rPr>
        <w:t>(三)、设备选型方案</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为确保彩色灯泡项目的高效生产和技术实施，我们制定了一套精心设计的设备选型方案，以满足彩色灯泡项目生产、质量和环保的要求。该方案的主要特点如下：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彩色灯泡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针对彩色灯泡项目产品的多样性和小批量生产的特点，我们将建设柔性制造生产线。通过在设备选型中考虑柔性制造技术，可以灵活应对不同产品规格和生产需求，实现生产线的高度灵活性和适应性。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5" w:name="_Toc17263"/>
      <w:r>
        <w:rPr>
          <w:rFonts w:ascii="仿宋" w:eastAsia="仿宋" w:hAnsi="仿宋" w:cs="仿宋" w:hint="eastAsia"/>
          <w:sz w:val="28"/>
          <w:lang w:eastAsia="zh-CN"/>
        </w:rPr>
        <w:t>四、彩色灯泡项目文档管理</w:t>
      </w:r>
      <w:bookmarkEnd w:id="15"/>
    </w:p>
    <w:p>
      <w:pPr>
        <w:pStyle w:val="Heading2"/>
        <w:rPr>
          <w:rFonts w:ascii="仿宋" w:eastAsia="仿宋" w:hAnsi="仿宋" w:cs="仿宋" w:hint="eastAsia"/>
          <w:lang w:eastAsia="zh-CN"/>
        </w:rPr>
      </w:pPr>
      <w:bookmarkStart w:id="16" w:name="_Toc7807"/>
      <w:r>
        <w:rPr>
          <w:rFonts w:ascii="仿宋" w:eastAsia="仿宋" w:hAnsi="仿宋" w:cs="仿宋" w:hint="eastAsia"/>
          <w:lang w:eastAsia="zh-CN"/>
        </w:rPr>
        <w:t>(一)、文档编制与审查</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彩色灯泡项目高度重视文档的质量和准确性，以支持彩色灯泡项目的各项活动和决策。</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彩色灯泡项目文档的编制始于彩色灯泡项目计划的初期，我们制定了详细的文档编制计划，明确了每个文档的内容、格式和编写责任人。在彩色灯泡项目启动阶段，我们首先编制了彩色灯泡项目章程，明确定义了彩色灯泡项目的目标、范围、风险等关键要素。随后，彩色灯泡项目团队根据计划陆续编制了需求文档、设计文档、测试文档等各类文档，确保彩色灯泡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彩色灯泡项目管理中的重要环节，旨在确保彩色灯泡项目文档符合质量标准和彩色灯泡项目需求。在彩色灯泡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除了内部审查，我们还进行了外部审查，邀请彩色灯泡项目相关利益方和专业领域的专家对文档进行独立审查。这有助于获取更全面、客观的反馈，确保彩色灯泡项目文档不仅符合内部标准，也满足外部需求。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https://d.book118.com/735304104304011034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彩色灯泡项目规划设计纲要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彩色灯泡项目规划设计纲要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彩色灯泡项目规划设计纲要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彩色灯泡项目规划设计纲要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彩色灯泡项目规划设计纲要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彩色灯泡项目规划设计纲要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彩色灯泡项目规划设计纲要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彩色灯泡项目规划设计纲要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彩色灯泡项目规划设计纲要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彩色灯泡项目规划设计纲要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彩色灯泡项目规划设计纲要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彩色灯泡项目规划设计纲要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彩色灯泡项目规划设计纲要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彩色灯泡项目规划设计纲要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彩色灯泡项目规划设计纲要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彩色灯泡项目规划设计纲要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彩色灯泡项目规划设计纲要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A9B5578"/>
    <w:rsid w:val="0A9B5578"/>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73530410430401103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2024-01-04T14:45:00Z</dcterms:created>
  <dcterms:modified xsi:type="dcterms:W3CDTF">2024-01-04T14:45:23Z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7CCC52D0051A432F88205A3919E7953B_11</vt:lpwstr>
  </property>
  <property fmtid="{D5CDD505-2E9C-101B-9397-08002B2CF9AE}" pid="3" name="KSOProductBuildVer">
    <vt:lpwstr>2052-12.1.0.16120</vt:lpwstr>
  </property>
</Properties>
</file>