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石英玻璃光掩模基片项目规划设计纲要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3" w:history="1">
        <w:r>
          <w:rPr>
            <w:rFonts w:ascii="仿宋" w:eastAsia="仿宋" w:hAnsi="仿宋" w:cs="仿宋" w:hint="eastAsia"/>
            <w:lang w:eastAsia="zh-CN"/>
          </w:rPr>
          <w:t>概论</w:t>
        </w:r>
        <w:r>
          <w:tab/>
        </w:r>
        <w:r>
          <w:fldChar w:fldCharType="begin"/>
        </w:r>
        <w:r>
          <w:instrText xml:space="preserve"> PAGEREF _Toc15653 \h </w:instrText>
        </w:r>
        <w:r>
          <w:fldChar w:fldCharType="separate"/>
        </w:r>
        <w:r>
          <w:t>3</w:t>
        </w:r>
        <w:r>
          <w:fldChar w:fldCharType="end"/>
        </w:r>
      </w:hyperlink>
    </w:p>
    <w:p>
      <w:pPr>
        <w:pStyle w:val="TOC1"/>
        <w:tabs>
          <w:tab w:val="right" w:leader="dot" w:pos="8306"/>
        </w:tabs>
      </w:pPr>
      <w:hyperlink w:anchor="_Toc26284" w:history="1">
        <w:r>
          <w:rPr>
            <w:rFonts w:ascii="仿宋" w:eastAsia="仿宋" w:hAnsi="仿宋" w:cs="仿宋" w:hint="eastAsia"/>
            <w:lang w:eastAsia="zh-CN"/>
          </w:rPr>
          <w:t>一、石英玻璃光掩模基片项目绩效评估</w:t>
        </w:r>
        <w:r>
          <w:tab/>
        </w:r>
        <w:r>
          <w:fldChar w:fldCharType="begin"/>
        </w:r>
        <w:r>
          <w:instrText xml:space="preserve"> PAGEREF _Toc26284 \h </w:instrText>
        </w:r>
        <w:r>
          <w:fldChar w:fldCharType="separate"/>
        </w:r>
        <w:r>
          <w:t>3</w:t>
        </w:r>
        <w:r>
          <w:fldChar w:fldCharType="end"/>
        </w:r>
      </w:hyperlink>
    </w:p>
    <w:p>
      <w:pPr>
        <w:pStyle w:val="TOC2"/>
        <w:tabs>
          <w:tab w:val="right" w:leader="dot" w:pos="8306"/>
        </w:tabs>
      </w:pPr>
      <w:hyperlink w:anchor="_Toc24118" w:history="1">
        <w:r>
          <w:rPr>
            <w:rFonts w:ascii="仿宋" w:eastAsia="仿宋" w:hAnsi="仿宋" w:cs="仿宋" w:hint="eastAsia"/>
            <w:lang w:eastAsia="zh-CN"/>
          </w:rPr>
          <w:t>(一)、绩效评估指标</w:t>
        </w:r>
        <w:r>
          <w:tab/>
        </w:r>
        <w:r>
          <w:fldChar w:fldCharType="begin"/>
        </w:r>
        <w:r>
          <w:instrText xml:space="preserve"> PAGEREF _Toc24118 \h </w:instrText>
        </w:r>
        <w:r>
          <w:fldChar w:fldCharType="separate"/>
        </w:r>
        <w:r>
          <w:t>3</w:t>
        </w:r>
        <w:r>
          <w:fldChar w:fldCharType="end"/>
        </w:r>
      </w:hyperlink>
    </w:p>
    <w:p>
      <w:pPr>
        <w:pStyle w:val="TOC2"/>
        <w:tabs>
          <w:tab w:val="right" w:leader="dot" w:pos="8306"/>
        </w:tabs>
      </w:pPr>
      <w:hyperlink w:anchor="_Toc20329" w:history="1">
        <w:r>
          <w:rPr>
            <w:rFonts w:ascii="仿宋" w:eastAsia="仿宋" w:hAnsi="仿宋" w:cs="仿宋" w:hint="eastAsia"/>
            <w:lang w:eastAsia="zh-CN"/>
          </w:rPr>
          <w:t>(二)、绩效评估方法</w:t>
        </w:r>
        <w:r>
          <w:tab/>
        </w:r>
        <w:r>
          <w:fldChar w:fldCharType="begin"/>
        </w:r>
        <w:r>
          <w:instrText xml:space="preserve"> PAGEREF _Toc20329 \h </w:instrText>
        </w:r>
        <w:r>
          <w:fldChar w:fldCharType="separate"/>
        </w:r>
        <w:r>
          <w:t>4</w:t>
        </w:r>
        <w:r>
          <w:fldChar w:fldCharType="end"/>
        </w:r>
      </w:hyperlink>
    </w:p>
    <w:p>
      <w:pPr>
        <w:pStyle w:val="TOC2"/>
        <w:tabs>
          <w:tab w:val="right" w:leader="dot" w:pos="8306"/>
        </w:tabs>
      </w:pPr>
      <w:hyperlink w:anchor="_Toc6089" w:history="1">
        <w:r>
          <w:rPr>
            <w:rFonts w:ascii="仿宋" w:eastAsia="仿宋" w:hAnsi="仿宋" w:cs="仿宋" w:hint="eastAsia"/>
            <w:lang w:eastAsia="zh-CN"/>
          </w:rPr>
          <w:t>(三)、绩效评估周期</w:t>
        </w:r>
        <w:r>
          <w:tab/>
        </w:r>
        <w:r>
          <w:fldChar w:fldCharType="begin"/>
        </w:r>
        <w:r>
          <w:instrText xml:space="preserve"> PAGEREF _Toc6089 \h </w:instrText>
        </w:r>
        <w:r>
          <w:fldChar w:fldCharType="separate"/>
        </w:r>
        <w:r>
          <w:t>5</w:t>
        </w:r>
        <w:r>
          <w:fldChar w:fldCharType="end"/>
        </w:r>
      </w:hyperlink>
    </w:p>
    <w:p>
      <w:pPr>
        <w:pStyle w:val="TOC1"/>
        <w:tabs>
          <w:tab w:val="right" w:leader="dot" w:pos="8306"/>
        </w:tabs>
      </w:pPr>
      <w:hyperlink w:anchor="_Toc16494" w:history="1">
        <w:r>
          <w:rPr>
            <w:rFonts w:ascii="仿宋" w:eastAsia="仿宋" w:hAnsi="仿宋" w:cs="仿宋" w:hint="eastAsia"/>
            <w:lang w:eastAsia="zh-CN"/>
          </w:rPr>
          <w:t>二、石英玻璃光掩模基片项目选址可行性分析</w:t>
        </w:r>
        <w:r>
          <w:tab/>
        </w:r>
        <w:r>
          <w:fldChar w:fldCharType="begin"/>
        </w:r>
        <w:r>
          <w:instrText xml:space="preserve"> PAGEREF _Toc16494 \h </w:instrText>
        </w:r>
        <w:r>
          <w:fldChar w:fldCharType="separate"/>
        </w:r>
        <w:r>
          <w:t>6</w:t>
        </w:r>
        <w:r>
          <w:fldChar w:fldCharType="end"/>
        </w:r>
      </w:hyperlink>
    </w:p>
    <w:p>
      <w:pPr>
        <w:pStyle w:val="TOC2"/>
        <w:tabs>
          <w:tab w:val="right" w:leader="dot" w:pos="8306"/>
        </w:tabs>
      </w:pPr>
      <w:hyperlink w:anchor="_Toc37" w:history="1">
        <w:r>
          <w:rPr>
            <w:rFonts w:ascii="仿宋" w:eastAsia="仿宋" w:hAnsi="仿宋" w:cs="仿宋" w:hint="eastAsia"/>
            <w:lang w:eastAsia="zh-CN"/>
          </w:rPr>
          <w:t>(一)、石英玻璃光掩模基片项目选址</w:t>
        </w:r>
        <w:r>
          <w:tab/>
        </w:r>
        <w:r>
          <w:fldChar w:fldCharType="begin"/>
        </w:r>
        <w:r>
          <w:instrText xml:space="preserve"> PAGEREF _Toc37 \h </w:instrText>
        </w:r>
        <w:r>
          <w:fldChar w:fldCharType="separate"/>
        </w:r>
        <w:r>
          <w:t>6</w:t>
        </w:r>
        <w:r>
          <w:fldChar w:fldCharType="end"/>
        </w:r>
      </w:hyperlink>
    </w:p>
    <w:p>
      <w:pPr>
        <w:pStyle w:val="TOC2"/>
        <w:tabs>
          <w:tab w:val="right" w:leader="dot" w:pos="8306"/>
        </w:tabs>
      </w:pPr>
      <w:hyperlink w:anchor="_Toc5946" w:history="1">
        <w:r>
          <w:rPr>
            <w:rFonts w:ascii="仿宋" w:eastAsia="仿宋" w:hAnsi="仿宋" w:cs="仿宋" w:hint="eastAsia"/>
            <w:lang w:eastAsia="zh-CN"/>
          </w:rPr>
          <w:t>(二)、用地控制指标</w:t>
        </w:r>
        <w:r>
          <w:tab/>
        </w:r>
        <w:r>
          <w:fldChar w:fldCharType="begin"/>
        </w:r>
        <w:r>
          <w:instrText xml:space="preserve"> PAGEREF _Toc5946 \h </w:instrText>
        </w:r>
        <w:r>
          <w:fldChar w:fldCharType="separate"/>
        </w:r>
        <w:r>
          <w:t>6</w:t>
        </w:r>
        <w:r>
          <w:fldChar w:fldCharType="end"/>
        </w:r>
      </w:hyperlink>
    </w:p>
    <w:p>
      <w:pPr>
        <w:pStyle w:val="TOC2"/>
        <w:tabs>
          <w:tab w:val="right" w:leader="dot" w:pos="8306"/>
        </w:tabs>
      </w:pPr>
      <w:hyperlink w:anchor="_Toc1466" w:history="1">
        <w:r>
          <w:rPr>
            <w:rFonts w:ascii="仿宋" w:eastAsia="仿宋" w:hAnsi="仿宋" w:cs="仿宋" w:hint="eastAsia"/>
            <w:lang w:eastAsia="zh-CN"/>
          </w:rPr>
          <w:t>(三)、节约用地措施</w:t>
        </w:r>
        <w:r>
          <w:tab/>
        </w:r>
        <w:r>
          <w:fldChar w:fldCharType="begin"/>
        </w:r>
        <w:r>
          <w:instrText xml:space="preserve"> PAGEREF _Toc1466 \h </w:instrText>
        </w:r>
        <w:r>
          <w:fldChar w:fldCharType="separate"/>
        </w:r>
        <w:r>
          <w:t>9</w:t>
        </w:r>
        <w:r>
          <w:fldChar w:fldCharType="end"/>
        </w:r>
      </w:hyperlink>
    </w:p>
    <w:p>
      <w:pPr>
        <w:pStyle w:val="TOC2"/>
        <w:tabs>
          <w:tab w:val="right" w:leader="dot" w:pos="8306"/>
        </w:tabs>
      </w:pPr>
      <w:hyperlink w:anchor="_Toc15276" w:history="1">
        <w:r>
          <w:rPr>
            <w:rFonts w:ascii="仿宋" w:eastAsia="仿宋" w:hAnsi="仿宋" w:cs="仿宋" w:hint="eastAsia"/>
            <w:lang w:eastAsia="zh-CN"/>
          </w:rPr>
          <w:t>(四)、总图布置方案</w:t>
        </w:r>
        <w:r>
          <w:tab/>
        </w:r>
        <w:r>
          <w:fldChar w:fldCharType="begin"/>
        </w:r>
        <w:r>
          <w:instrText xml:space="preserve"> PAGEREF _Toc15276 \h </w:instrText>
        </w:r>
        <w:r>
          <w:fldChar w:fldCharType="separate"/>
        </w:r>
        <w:r>
          <w:t>10</w:t>
        </w:r>
        <w:r>
          <w:fldChar w:fldCharType="end"/>
        </w:r>
      </w:hyperlink>
    </w:p>
    <w:p>
      <w:pPr>
        <w:pStyle w:val="TOC2"/>
        <w:tabs>
          <w:tab w:val="right" w:leader="dot" w:pos="8306"/>
        </w:tabs>
      </w:pPr>
      <w:hyperlink w:anchor="_Toc32625" w:history="1">
        <w:r>
          <w:rPr>
            <w:rFonts w:ascii="仿宋" w:eastAsia="仿宋" w:hAnsi="仿宋" w:cs="仿宋" w:hint="eastAsia"/>
            <w:lang w:eastAsia="zh-CN"/>
          </w:rPr>
          <w:t>(五)、选址综合评价</w:t>
        </w:r>
        <w:r>
          <w:tab/>
        </w:r>
        <w:r>
          <w:fldChar w:fldCharType="begin"/>
        </w:r>
        <w:r>
          <w:instrText xml:space="preserve"> PAGEREF _Toc32625 \h </w:instrText>
        </w:r>
        <w:r>
          <w:fldChar w:fldCharType="separate"/>
        </w:r>
        <w:r>
          <w:t>11</w:t>
        </w:r>
        <w:r>
          <w:fldChar w:fldCharType="end"/>
        </w:r>
      </w:hyperlink>
    </w:p>
    <w:p>
      <w:pPr>
        <w:pStyle w:val="TOC1"/>
        <w:tabs>
          <w:tab w:val="right" w:leader="dot" w:pos="8306"/>
        </w:tabs>
      </w:pPr>
      <w:hyperlink w:anchor="_Toc1412" w:history="1">
        <w:r>
          <w:rPr>
            <w:rFonts w:ascii="仿宋" w:eastAsia="仿宋" w:hAnsi="仿宋" w:cs="仿宋" w:hint="eastAsia"/>
            <w:lang w:eastAsia="zh-CN"/>
          </w:rPr>
          <w:t>三、石英玻璃光掩模基片项目文档管理</w:t>
        </w:r>
        <w:r>
          <w:tab/>
        </w:r>
        <w:r>
          <w:fldChar w:fldCharType="begin"/>
        </w:r>
        <w:r>
          <w:instrText xml:space="preserve"> PAGEREF _Toc1412 \h </w:instrText>
        </w:r>
        <w:r>
          <w:fldChar w:fldCharType="separate"/>
        </w:r>
        <w:r>
          <w:t>12</w:t>
        </w:r>
        <w:r>
          <w:fldChar w:fldCharType="end"/>
        </w:r>
      </w:hyperlink>
    </w:p>
    <w:p>
      <w:pPr>
        <w:pStyle w:val="TOC2"/>
        <w:tabs>
          <w:tab w:val="right" w:leader="dot" w:pos="8306"/>
        </w:tabs>
      </w:pPr>
      <w:hyperlink w:anchor="_Toc14492" w:history="1">
        <w:r>
          <w:rPr>
            <w:rFonts w:ascii="仿宋" w:eastAsia="仿宋" w:hAnsi="仿宋" w:cs="仿宋" w:hint="eastAsia"/>
            <w:lang w:eastAsia="zh-CN"/>
          </w:rPr>
          <w:t>(一)、文档编制与审查</w:t>
        </w:r>
        <w:r>
          <w:tab/>
        </w:r>
        <w:r>
          <w:fldChar w:fldCharType="begin"/>
        </w:r>
        <w:r>
          <w:instrText xml:space="preserve"> PAGEREF _Toc14492 \h </w:instrText>
        </w:r>
        <w:r>
          <w:fldChar w:fldCharType="separate"/>
        </w:r>
        <w:r>
          <w:t>12</w:t>
        </w:r>
        <w:r>
          <w:fldChar w:fldCharType="end"/>
        </w:r>
      </w:hyperlink>
    </w:p>
    <w:p>
      <w:pPr>
        <w:pStyle w:val="TOC2"/>
        <w:tabs>
          <w:tab w:val="right" w:leader="dot" w:pos="8306"/>
        </w:tabs>
      </w:pPr>
      <w:hyperlink w:anchor="_Toc25359" w:history="1">
        <w:r>
          <w:rPr>
            <w:rFonts w:ascii="仿宋" w:eastAsia="仿宋" w:hAnsi="仿宋" w:cs="仿宋" w:hint="eastAsia"/>
            <w:lang w:eastAsia="zh-CN"/>
          </w:rPr>
          <w:t>(二)、文档发布与分发</w:t>
        </w:r>
        <w:r>
          <w:tab/>
        </w:r>
        <w:r>
          <w:fldChar w:fldCharType="begin"/>
        </w:r>
        <w:r>
          <w:instrText xml:space="preserve"> PAGEREF _Toc25359 \h </w:instrText>
        </w:r>
        <w:r>
          <w:fldChar w:fldCharType="separate"/>
        </w:r>
        <w:r>
          <w:t>13</w:t>
        </w:r>
        <w:r>
          <w:fldChar w:fldCharType="end"/>
        </w:r>
      </w:hyperlink>
    </w:p>
    <w:p>
      <w:pPr>
        <w:pStyle w:val="TOC2"/>
        <w:tabs>
          <w:tab w:val="right" w:leader="dot" w:pos="8306"/>
        </w:tabs>
      </w:pPr>
      <w:hyperlink w:anchor="_Toc7536" w:history="1">
        <w:r>
          <w:rPr>
            <w:rFonts w:ascii="仿宋" w:eastAsia="仿宋" w:hAnsi="仿宋" w:cs="仿宋" w:hint="eastAsia"/>
            <w:lang w:eastAsia="zh-CN"/>
          </w:rPr>
          <w:t>(三)、文档存档与归档</w:t>
        </w:r>
        <w:r>
          <w:tab/>
        </w:r>
        <w:r>
          <w:fldChar w:fldCharType="begin"/>
        </w:r>
        <w:r>
          <w:instrText xml:space="preserve"> PAGEREF _Toc7536 \h </w:instrText>
        </w:r>
        <w:r>
          <w:fldChar w:fldCharType="separate"/>
        </w:r>
        <w:r>
          <w:t>14</w:t>
        </w:r>
        <w:r>
          <w:fldChar w:fldCharType="end"/>
        </w:r>
      </w:hyperlink>
    </w:p>
    <w:p>
      <w:pPr>
        <w:pStyle w:val="TOC1"/>
        <w:tabs>
          <w:tab w:val="right" w:leader="dot" w:pos="8306"/>
        </w:tabs>
      </w:pPr>
      <w:hyperlink w:anchor="_Toc29262" w:history="1">
        <w:r>
          <w:rPr>
            <w:rFonts w:ascii="仿宋" w:eastAsia="仿宋" w:hAnsi="仿宋" w:cs="仿宋" w:hint="eastAsia"/>
            <w:lang w:eastAsia="zh-CN"/>
          </w:rPr>
          <w:t>四、产品规划分析</w:t>
        </w:r>
        <w:r>
          <w:tab/>
        </w:r>
        <w:r>
          <w:fldChar w:fldCharType="begin"/>
        </w:r>
        <w:r>
          <w:instrText xml:space="preserve"> PAGEREF _Toc29262 \h </w:instrText>
        </w:r>
        <w:r>
          <w:fldChar w:fldCharType="separate"/>
        </w:r>
        <w:r>
          <w:t>16</w:t>
        </w:r>
        <w:r>
          <w:fldChar w:fldCharType="end"/>
        </w:r>
      </w:hyperlink>
    </w:p>
    <w:p>
      <w:pPr>
        <w:pStyle w:val="TOC2"/>
        <w:tabs>
          <w:tab w:val="right" w:leader="dot" w:pos="8306"/>
        </w:tabs>
      </w:pPr>
      <w:hyperlink w:anchor="_Toc5156" w:history="1">
        <w:r>
          <w:rPr>
            <w:rFonts w:ascii="仿宋" w:eastAsia="仿宋" w:hAnsi="仿宋" w:cs="仿宋" w:hint="eastAsia"/>
            <w:lang w:eastAsia="zh-CN"/>
          </w:rPr>
          <w:t>(一)、产品规划</w:t>
        </w:r>
        <w:r>
          <w:tab/>
        </w:r>
        <w:r>
          <w:fldChar w:fldCharType="begin"/>
        </w:r>
        <w:r>
          <w:instrText xml:space="preserve"> PAGEREF _Toc5156 \h </w:instrText>
        </w:r>
        <w:r>
          <w:fldChar w:fldCharType="separate"/>
        </w:r>
        <w:r>
          <w:t>16</w:t>
        </w:r>
        <w:r>
          <w:fldChar w:fldCharType="end"/>
        </w:r>
      </w:hyperlink>
    </w:p>
    <w:p>
      <w:pPr>
        <w:pStyle w:val="TOC2"/>
        <w:tabs>
          <w:tab w:val="right" w:leader="dot" w:pos="8306"/>
        </w:tabs>
      </w:pPr>
      <w:hyperlink w:anchor="_Toc2053" w:history="1">
        <w:r>
          <w:rPr>
            <w:rFonts w:ascii="仿宋" w:eastAsia="仿宋" w:hAnsi="仿宋" w:cs="仿宋" w:hint="eastAsia"/>
            <w:lang w:eastAsia="zh-CN"/>
          </w:rPr>
          <w:t>(二)、建设规模</w:t>
        </w:r>
        <w:r>
          <w:tab/>
        </w:r>
        <w:r>
          <w:fldChar w:fldCharType="begin"/>
        </w:r>
        <w:r>
          <w:instrText xml:space="preserve"> PAGEREF _Toc2053 \h </w:instrText>
        </w:r>
        <w:r>
          <w:fldChar w:fldCharType="separate"/>
        </w:r>
        <w:r>
          <w:t>16</w:t>
        </w:r>
        <w:r>
          <w:fldChar w:fldCharType="end"/>
        </w:r>
      </w:hyperlink>
    </w:p>
    <w:p>
      <w:pPr>
        <w:pStyle w:val="TOC1"/>
        <w:tabs>
          <w:tab w:val="right" w:leader="dot" w:pos="8306"/>
        </w:tabs>
      </w:pPr>
      <w:hyperlink w:anchor="_Toc12329" w:history="1">
        <w:r>
          <w:rPr>
            <w:rFonts w:ascii="仿宋" w:eastAsia="仿宋" w:hAnsi="仿宋" w:cs="仿宋" w:hint="eastAsia"/>
            <w:lang w:eastAsia="zh-CN"/>
          </w:rPr>
          <w:t>五、石英玻璃光掩模基片项目土建工程</w:t>
        </w:r>
        <w:r>
          <w:tab/>
        </w:r>
        <w:r>
          <w:fldChar w:fldCharType="begin"/>
        </w:r>
        <w:r>
          <w:instrText xml:space="preserve"> PAGEREF _Toc12329 \h </w:instrText>
        </w:r>
        <w:r>
          <w:fldChar w:fldCharType="separate"/>
        </w:r>
        <w:r>
          <w:t>18</w:t>
        </w:r>
        <w:r>
          <w:fldChar w:fldCharType="end"/>
        </w:r>
      </w:hyperlink>
    </w:p>
    <w:p>
      <w:pPr>
        <w:pStyle w:val="TOC2"/>
        <w:tabs>
          <w:tab w:val="right" w:leader="dot" w:pos="8306"/>
        </w:tabs>
      </w:pPr>
      <w:hyperlink w:anchor="_Toc15514" w:history="1">
        <w:r>
          <w:rPr>
            <w:rFonts w:ascii="仿宋" w:eastAsia="仿宋" w:hAnsi="仿宋" w:cs="仿宋" w:hint="eastAsia"/>
            <w:lang w:eastAsia="zh-CN"/>
          </w:rPr>
          <w:t>(一)、建筑工程设计原则</w:t>
        </w:r>
        <w:r>
          <w:tab/>
        </w:r>
        <w:r>
          <w:fldChar w:fldCharType="begin"/>
        </w:r>
        <w:r>
          <w:instrText xml:space="preserve"> PAGEREF _Toc15514 \h </w:instrText>
        </w:r>
        <w:r>
          <w:fldChar w:fldCharType="separate"/>
        </w:r>
        <w:r>
          <w:t>18</w:t>
        </w:r>
        <w:r>
          <w:fldChar w:fldCharType="end"/>
        </w:r>
      </w:hyperlink>
    </w:p>
    <w:p>
      <w:pPr>
        <w:pStyle w:val="TOC2"/>
        <w:tabs>
          <w:tab w:val="right" w:leader="dot" w:pos="8306"/>
        </w:tabs>
      </w:pPr>
      <w:hyperlink w:anchor="_Toc6175" w:history="1">
        <w:r>
          <w:rPr>
            <w:rFonts w:ascii="仿宋" w:eastAsia="仿宋" w:hAnsi="仿宋" w:cs="仿宋" w:hint="eastAsia"/>
            <w:lang w:eastAsia="zh-CN"/>
          </w:rPr>
          <w:t>(二)、土建工程设计年限及安全等级</w:t>
        </w:r>
        <w:r>
          <w:tab/>
        </w:r>
        <w:r>
          <w:fldChar w:fldCharType="begin"/>
        </w:r>
        <w:r>
          <w:instrText xml:space="preserve"> PAGEREF _Toc6175 \h </w:instrText>
        </w:r>
        <w:r>
          <w:fldChar w:fldCharType="separate"/>
        </w:r>
        <w:r>
          <w:t>19</w:t>
        </w:r>
        <w:r>
          <w:fldChar w:fldCharType="end"/>
        </w:r>
      </w:hyperlink>
    </w:p>
    <w:p>
      <w:pPr>
        <w:pStyle w:val="TOC2"/>
        <w:tabs>
          <w:tab w:val="right" w:leader="dot" w:pos="8306"/>
        </w:tabs>
      </w:pPr>
      <w:hyperlink w:anchor="_Toc5301" w:history="1">
        <w:r>
          <w:rPr>
            <w:rFonts w:ascii="仿宋" w:eastAsia="仿宋" w:hAnsi="仿宋" w:cs="仿宋" w:hint="eastAsia"/>
            <w:lang w:eastAsia="zh-CN"/>
          </w:rPr>
          <w:t>(三)、建筑工程设计总体要求</w:t>
        </w:r>
        <w:r>
          <w:tab/>
        </w:r>
        <w:r>
          <w:fldChar w:fldCharType="begin"/>
        </w:r>
        <w:r>
          <w:instrText xml:space="preserve"> PAGEREF _Toc5301 \h </w:instrText>
        </w:r>
        <w:r>
          <w:fldChar w:fldCharType="separate"/>
        </w:r>
        <w:r>
          <w:t>20</w:t>
        </w:r>
        <w:r>
          <w:fldChar w:fldCharType="end"/>
        </w:r>
      </w:hyperlink>
    </w:p>
    <w:p>
      <w:pPr>
        <w:pStyle w:val="TOC2"/>
        <w:tabs>
          <w:tab w:val="right" w:leader="dot" w:pos="8306"/>
        </w:tabs>
      </w:pPr>
      <w:hyperlink w:anchor="_Toc31856" w:history="1">
        <w:r>
          <w:rPr>
            <w:rFonts w:ascii="仿宋" w:eastAsia="仿宋" w:hAnsi="仿宋" w:cs="仿宋" w:hint="eastAsia"/>
            <w:lang w:eastAsia="zh-CN"/>
          </w:rPr>
          <w:t>(四)、土建工程建设指标</w:t>
        </w:r>
        <w:r>
          <w:tab/>
        </w:r>
        <w:r>
          <w:fldChar w:fldCharType="begin"/>
        </w:r>
        <w:r>
          <w:instrText xml:space="preserve"> PAGEREF _Toc31856 \h </w:instrText>
        </w:r>
        <w:r>
          <w:fldChar w:fldCharType="separate"/>
        </w:r>
        <w:r>
          <w:t>21</w:t>
        </w:r>
        <w:r>
          <w:fldChar w:fldCharType="end"/>
        </w:r>
      </w:hyperlink>
    </w:p>
    <w:p>
      <w:pPr>
        <w:pStyle w:val="TOC1"/>
        <w:tabs>
          <w:tab w:val="right" w:leader="dot" w:pos="8306"/>
        </w:tabs>
      </w:pPr>
      <w:hyperlink w:anchor="_Toc19445" w:history="1">
        <w:r>
          <w:rPr>
            <w:rFonts w:ascii="仿宋" w:eastAsia="仿宋" w:hAnsi="仿宋" w:cs="仿宋" w:hint="eastAsia"/>
            <w:lang w:eastAsia="zh-CN"/>
          </w:rPr>
          <w:t>六、工艺说明</w:t>
        </w:r>
        <w:r>
          <w:tab/>
        </w:r>
        <w:r>
          <w:fldChar w:fldCharType="begin"/>
        </w:r>
        <w:r>
          <w:instrText xml:space="preserve"> PAGEREF _Toc19445 \h </w:instrText>
        </w:r>
        <w:r>
          <w:fldChar w:fldCharType="separate"/>
        </w:r>
        <w:r>
          <w:t>21</w:t>
        </w:r>
        <w:r>
          <w:fldChar w:fldCharType="end"/>
        </w:r>
      </w:hyperlink>
    </w:p>
    <w:p>
      <w:pPr>
        <w:pStyle w:val="TOC2"/>
        <w:tabs>
          <w:tab w:val="right" w:leader="dot" w:pos="8306"/>
        </w:tabs>
      </w:pPr>
      <w:hyperlink w:anchor="_Toc11190" w:history="1">
        <w:r>
          <w:rPr>
            <w:rFonts w:ascii="仿宋" w:eastAsia="仿宋" w:hAnsi="仿宋" w:cs="仿宋" w:hint="eastAsia"/>
            <w:lang w:eastAsia="zh-CN"/>
          </w:rPr>
          <w:t>(一)、技术管理特点</w:t>
        </w:r>
        <w:r>
          <w:tab/>
        </w:r>
        <w:r>
          <w:fldChar w:fldCharType="begin"/>
        </w:r>
        <w:r>
          <w:instrText xml:space="preserve"> PAGEREF _Toc11190 \h </w:instrText>
        </w:r>
        <w:r>
          <w:fldChar w:fldCharType="separate"/>
        </w:r>
        <w:r>
          <w:t>21</w:t>
        </w:r>
        <w:r>
          <w:fldChar w:fldCharType="end"/>
        </w:r>
      </w:hyperlink>
    </w:p>
    <w:p>
      <w:pPr>
        <w:pStyle w:val="TOC2"/>
        <w:tabs>
          <w:tab w:val="right" w:leader="dot" w:pos="8306"/>
        </w:tabs>
      </w:pPr>
      <w:hyperlink w:anchor="_Toc14904" w:history="1">
        <w:r>
          <w:rPr>
            <w:rFonts w:ascii="仿宋" w:eastAsia="仿宋" w:hAnsi="仿宋" w:cs="仿宋" w:hint="eastAsia"/>
            <w:lang w:eastAsia="zh-CN"/>
          </w:rPr>
          <w:t>(二)、石英玻璃光掩模基片项目工艺技术设计方案</w:t>
        </w:r>
        <w:r>
          <w:tab/>
        </w:r>
        <w:r>
          <w:fldChar w:fldCharType="begin"/>
        </w:r>
        <w:r>
          <w:instrText xml:space="preserve"> PAGEREF _Toc14904 \h </w:instrText>
        </w:r>
        <w:r>
          <w:fldChar w:fldCharType="separate"/>
        </w:r>
        <w:r>
          <w:t>22</w:t>
        </w:r>
        <w:r>
          <w:fldChar w:fldCharType="end"/>
        </w:r>
      </w:hyperlink>
    </w:p>
    <w:p>
      <w:pPr>
        <w:pStyle w:val="TOC2"/>
        <w:tabs>
          <w:tab w:val="right" w:leader="dot" w:pos="8306"/>
        </w:tabs>
      </w:pPr>
      <w:hyperlink w:anchor="_Toc31571" w:history="1">
        <w:r>
          <w:rPr>
            <w:rFonts w:ascii="仿宋" w:eastAsia="仿宋" w:hAnsi="仿宋" w:cs="仿宋" w:hint="eastAsia"/>
            <w:lang w:eastAsia="zh-CN"/>
          </w:rPr>
          <w:t>(三)、设备选型方案</w:t>
        </w:r>
        <w:r>
          <w:tab/>
        </w:r>
        <w:r>
          <w:fldChar w:fldCharType="begin"/>
        </w:r>
        <w:r>
          <w:instrText xml:space="preserve"> PAGEREF _Toc31571 \h </w:instrText>
        </w:r>
        <w:r>
          <w:fldChar w:fldCharType="separate"/>
        </w:r>
        <w:r>
          <w:t>23</w:t>
        </w:r>
        <w:r>
          <w:fldChar w:fldCharType="end"/>
        </w:r>
      </w:hyperlink>
    </w:p>
    <w:p>
      <w:pPr>
        <w:pStyle w:val="TOC1"/>
        <w:tabs>
          <w:tab w:val="right" w:leader="dot" w:pos="8306"/>
        </w:tabs>
      </w:pPr>
      <w:hyperlink w:anchor="_Toc20557" w:history="1">
        <w:r>
          <w:rPr>
            <w:rFonts w:ascii="仿宋" w:eastAsia="仿宋" w:hAnsi="仿宋" w:cs="仿宋" w:hint="eastAsia"/>
            <w:lang w:eastAsia="zh-CN"/>
          </w:rPr>
          <w:t>七、石英玻璃光掩模基片项目投资规划</w:t>
        </w:r>
        <w:r>
          <w:tab/>
        </w:r>
        <w:r>
          <w:fldChar w:fldCharType="begin"/>
        </w:r>
        <w:r>
          <w:instrText xml:space="preserve"> PAGEREF _Toc20557 \h </w:instrText>
        </w:r>
        <w:r>
          <w:fldChar w:fldCharType="separate"/>
        </w:r>
        <w:r>
          <w:t>25</w:t>
        </w:r>
        <w:r>
          <w:fldChar w:fldCharType="end"/>
        </w:r>
      </w:hyperlink>
    </w:p>
    <w:p>
      <w:pPr>
        <w:pStyle w:val="TOC2"/>
        <w:tabs>
          <w:tab w:val="right" w:leader="dot" w:pos="8306"/>
        </w:tabs>
      </w:pPr>
      <w:hyperlink w:anchor="_Toc11760" w:history="1">
        <w:r>
          <w:rPr>
            <w:rFonts w:ascii="仿宋" w:eastAsia="仿宋" w:hAnsi="仿宋" w:cs="仿宋" w:hint="eastAsia"/>
            <w:lang w:eastAsia="zh-CN"/>
          </w:rPr>
          <w:t>(一)、石英玻璃光掩模基片项目总投资估算</w:t>
        </w:r>
        <w:r>
          <w:tab/>
        </w:r>
        <w:r>
          <w:fldChar w:fldCharType="begin"/>
        </w:r>
        <w:r>
          <w:instrText xml:space="preserve"> PAGEREF _Toc11760 \h </w:instrText>
        </w:r>
        <w:r>
          <w:fldChar w:fldCharType="separate"/>
        </w:r>
        <w:r>
          <w:t>25</w:t>
        </w:r>
        <w:r>
          <w:fldChar w:fldCharType="end"/>
        </w:r>
      </w:hyperlink>
    </w:p>
    <w:p>
      <w:pPr>
        <w:pStyle w:val="TOC2"/>
        <w:tabs>
          <w:tab w:val="right" w:leader="dot" w:pos="8306"/>
        </w:tabs>
      </w:pPr>
      <w:hyperlink w:anchor="_Toc20230" w:history="1">
        <w:r>
          <w:rPr>
            <w:rFonts w:ascii="仿宋" w:eastAsia="仿宋" w:hAnsi="仿宋" w:cs="仿宋" w:hint="eastAsia"/>
            <w:lang w:eastAsia="zh-CN"/>
          </w:rPr>
          <w:t>(二)、资金筹措</w:t>
        </w:r>
        <w:r>
          <w:tab/>
        </w:r>
        <w:r>
          <w:fldChar w:fldCharType="begin"/>
        </w:r>
        <w:r>
          <w:instrText xml:space="preserve"> PAGEREF _Toc20230 \h </w:instrText>
        </w:r>
        <w:r>
          <w:fldChar w:fldCharType="separate"/>
        </w:r>
        <w:r>
          <w:t>26</w:t>
        </w:r>
        <w:r>
          <w:fldChar w:fldCharType="end"/>
        </w:r>
      </w:hyperlink>
    </w:p>
    <w:p>
      <w:pPr>
        <w:pStyle w:val="TOC1"/>
        <w:tabs>
          <w:tab w:val="right" w:leader="dot" w:pos="8306"/>
        </w:tabs>
      </w:pPr>
      <w:hyperlink w:anchor="_Toc3765" w:history="1">
        <w:r>
          <w:rPr>
            <w:rFonts w:ascii="仿宋" w:eastAsia="仿宋" w:hAnsi="仿宋" w:cs="仿宋" w:hint="eastAsia"/>
            <w:lang w:eastAsia="zh-CN"/>
          </w:rPr>
          <w:t>八、生产安全保护</w:t>
        </w:r>
        <w:r>
          <w:tab/>
        </w:r>
        <w:r>
          <w:fldChar w:fldCharType="begin"/>
        </w:r>
        <w:r>
          <w:instrText xml:space="preserve"> PAGEREF _Toc3765 \h </w:instrText>
        </w:r>
        <w:r>
          <w:fldChar w:fldCharType="separate"/>
        </w:r>
        <w:r>
          <w:t>27</w:t>
        </w:r>
        <w:r>
          <w:fldChar w:fldCharType="end"/>
        </w:r>
      </w:hyperlink>
    </w:p>
    <w:p>
      <w:pPr>
        <w:pStyle w:val="TOC2"/>
        <w:tabs>
          <w:tab w:val="right" w:leader="dot" w:pos="8306"/>
        </w:tabs>
      </w:pPr>
      <w:hyperlink w:anchor="_Toc13315" w:history="1">
        <w:r>
          <w:rPr>
            <w:rFonts w:ascii="仿宋" w:eastAsia="仿宋" w:hAnsi="仿宋" w:cs="仿宋" w:hint="eastAsia"/>
            <w:lang w:eastAsia="zh-CN"/>
          </w:rPr>
          <w:t>(一)、消防安全</w:t>
        </w:r>
        <w:r>
          <w:tab/>
        </w:r>
        <w:r>
          <w:fldChar w:fldCharType="begin"/>
        </w:r>
        <w:r>
          <w:instrText xml:space="preserve"> PAGEREF _Toc13315 \h </w:instrText>
        </w:r>
        <w:r>
          <w:fldChar w:fldCharType="separate"/>
        </w:r>
        <w:r>
          <w:t>27</w:t>
        </w:r>
        <w:r>
          <w:fldChar w:fldCharType="end"/>
        </w:r>
      </w:hyperlink>
    </w:p>
    <w:p>
      <w:pPr>
        <w:pStyle w:val="TOC2"/>
        <w:tabs>
          <w:tab w:val="right" w:leader="dot" w:pos="8306"/>
        </w:tabs>
      </w:pPr>
      <w:hyperlink w:anchor="_Toc28536" w:history="1">
        <w:r>
          <w:rPr>
            <w:rFonts w:ascii="仿宋" w:eastAsia="仿宋" w:hAnsi="仿宋" w:cs="仿宋" w:hint="eastAsia"/>
            <w:lang w:eastAsia="zh-CN"/>
          </w:rPr>
          <w:t>(二)、防火防爆总图布置措施</w:t>
        </w:r>
        <w:r>
          <w:tab/>
        </w:r>
        <w:r>
          <w:fldChar w:fldCharType="begin"/>
        </w:r>
        <w:r>
          <w:instrText xml:space="preserve"> PAGEREF _Toc28536 \h </w:instrText>
        </w:r>
        <w:r>
          <w:fldChar w:fldCharType="separate"/>
        </w:r>
        <w:r>
          <w:t>29</w:t>
        </w:r>
        <w:r>
          <w:fldChar w:fldCharType="end"/>
        </w:r>
      </w:hyperlink>
    </w:p>
    <w:p>
      <w:pPr>
        <w:pStyle w:val="TOC2"/>
        <w:tabs>
          <w:tab w:val="right" w:leader="dot" w:pos="8306"/>
        </w:tabs>
      </w:pPr>
      <w:hyperlink w:anchor="_Toc29102" w:history="1">
        <w:r>
          <w:rPr>
            <w:rFonts w:ascii="仿宋" w:eastAsia="仿宋" w:hAnsi="仿宋" w:cs="仿宋" w:hint="eastAsia"/>
            <w:lang w:eastAsia="zh-CN"/>
          </w:rPr>
          <w:t>(三)、自然灾害防范措施</w:t>
        </w:r>
        <w:r>
          <w:tab/>
        </w:r>
        <w:r>
          <w:fldChar w:fldCharType="begin"/>
        </w:r>
        <w:r>
          <w:instrText xml:space="preserve"> PAGEREF _Toc29102 \h </w:instrText>
        </w:r>
        <w:r>
          <w:fldChar w:fldCharType="separate"/>
        </w:r>
        <w:r>
          <w:t>29</w:t>
        </w:r>
        <w:r>
          <w:fldChar w:fldCharType="end"/>
        </w:r>
      </w:hyperlink>
    </w:p>
    <w:p>
      <w:pPr>
        <w:pStyle w:val="TOC2"/>
        <w:tabs>
          <w:tab w:val="right" w:leader="dot" w:pos="8306"/>
        </w:tabs>
      </w:pPr>
      <w:hyperlink w:anchor="_Toc26937" w:history="1">
        <w:r>
          <w:rPr>
            <w:rFonts w:ascii="仿宋" w:eastAsia="仿宋" w:hAnsi="仿宋" w:cs="仿宋" w:hint="eastAsia"/>
            <w:lang w:eastAsia="zh-CN"/>
          </w:rPr>
          <w:t>(四)、安全色及安全标志使用要求</w:t>
        </w:r>
        <w:r>
          <w:tab/>
        </w:r>
        <w:r>
          <w:fldChar w:fldCharType="begin"/>
        </w:r>
        <w:r>
          <w:instrText xml:space="preserve"> PAGEREF _Toc26937 \h </w:instrText>
        </w:r>
        <w:r>
          <w:fldChar w:fldCharType="separate"/>
        </w:r>
        <w:r>
          <w:t>31</w:t>
        </w:r>
        <w:r>
          <w:fldChar w:fldCharType="end"/>
        </w:r>
      </w:hyperlink>
    </w:p>
    <w:p>
      <w:pPr>
        <w:pStyle w:val="TOC2"/>
        <w:tabs>
          <w:tab w:val="right" w:leader="dot" w:pos="8306"/>
        </w:tabs>
      </w:pPr>
      <w:hyperlink w:anchor="_Toc29761" w:history="1">
        <w:r>
          <w:rPr>
            <w:rFonts w:ascii="仿宋" w:eastAsia="仿宋" w:hAnsi="仿宋" w:cs="仿宋" w:hint="eastAsia"/>
            <w:lang w:eastAsia="zh-CN"/>
          </w:rPr>
          <w:t>(五)、防尘防毒措施</w:t>
        </w:r>
        <w:r>
          <w:tab/>
        </w:r>
        <w:r>
          <w:fldChar w:fldCharType="begin"/>
        </w:r>
        <w:r>
          <w:instrText xml:space="preserve"> PAGEREF _Toc29761 \h </w:instrText>
        </w:r>
        <w:r>
          <w:fldChar w:fldCharType="separate"/>
        </w:r>
        <w:r>
          <w:t>32</w:t>
        </w:r>
        <w:r>
          <w:fldChar w:fldCharType="end"/>
        </w:r>
      </w:hyperlink>
    </w:p>
    <w:p>
      <w:pPr>
        <w:pStyle w:val="TOC2"/>
        <w:tabs>
          <w:tab w:val="right" w:leader="dot" w:pos="8306"/>
        </w:tabs>
      </w:pPr>
      <w:hyperlink w:anchor="_Toc31137" w:history="1">
        <w:r>
          <w:rPr>
            <w:rFonts w:ascii="仿宋" w:eastAsia="仿宋" w:hAnsi="仿宋" w:cs="仿宋" w:hint="eastAsia"/>
            <w:lang w:eastAsia="zh-CN"/>
          </w:rPr>
          <w:t>(六)、防静电、触电防护及防雷措施</w:t>
        </w:r>
        <w:r>
          <w:tab/>
        </w:r>
        <w:r>
          <w:fldChar w:fldCharType="begin"/>
        </w:r>
        <w:r>
          <w:instrText xml:space="preserve"> PAGEREF _Toc31137 \h </w:instrText>
        </w:r>
        <w:r>
          <w:fldChar w:fldCharType="separate"/>
        </w:r>
        <w:r>
          <w:t>33</w:t>
        </w:r>
        <w:r>
          <w:fldChar w:fldCharType="end"/>
        </w:r>
      </w:hyperlink>
    </w:p>
    <w:p>
      <w:pPr>
        <w:pStyle w:val="TOC2"/>
        <w:tabs>
          <w:tab w:val="right" w:leader="dot" w:pos="8306"/>
        </w:tabs>
      </w:pPr>
      <w:hyperlink w:anchor="_Toc17355" w:history="1">
        <w:r>
          <w:rPr>
            <w:rFonts w:ascii="仿宋" w:eastAsia="仿宋" w:hAnsi="仿宋" w:cs="仿宋" w:hint="eastAsia"/>
            <w:lang w:eastAsia="zh-CN"/>
          </w:rPr>
          <w:t>(七)、机械设备安全保障措施</w:t>
        </w:r>
        <w:r>
          <w:tab/>
        </w:r>
        <w:r>
          <w:fldChar w:fldCharType="begin"/>
        </w:r>
        <w:r>
          <w:instrText xml:space="preserve"> PAGEREF _Toc17355 \h </w:instrText>
        </w:r>
        <w:r>
          <w:fldChar w:fldCharType="separate"/>
        </w:r>
        <w:r>
          <w:t>34</w:t>
        </w:r>
        <w:r>
          <w:fldChar w:fldCharType="end"/>
        </w:r>
      </w:hyperlink>
    </w:p>
    <w:p>
      <w:pPr>
        <w:pStyle w:val="TOC1"/>
        <w:tabs>
          <w:tab w:val="right" w:leader="dot" w:pos="8306"/>
        </w:tabs>
      </w:pPr>
      <w:hyperlink w:anchor="_Toc11618" w:history="1">
        <w:r>
          <w:rPr>
            <w:rFonts w:ascii="仿宋" w:eastAsia="仿宋" w:hAnsi="仿宋" w:cs="仿宋" w:hint="eastAsia"/>
            <w:lang w:eastAsia="zh-CN"/>
          </w:rPr>
          <w:t>九、石英玻璃光掩模基片项目财务管理</w:t>
        </w:r>
        <w:r>
          <w:tab/>
        </w:r>
        <w:r>
          <w:fldChar w:fldCharType="begin"/>
        </w:r>
        <w:r>
          <w:instrText xml:space="preserve"> PAGEREF _Toc11618 \h </w:instrText>
        </w:r>
        <w:r>
          <w:fldChar w:fldCharType="separate"/>
        </w:r>
        <w:r>
          <w:t>35</w:t>
        </w:r>
        <w:r>
          <w:fldChar w:fldCharType="end"/>
        </w:r>
      </w:hyperlink>
    </w:p>
    <w:p>
      <w:pPr>
        <w:pStyle w:val="TOC2"/>
        <w:tabs>
          <w:tab w:val="right" w:leader="dot" w:pos="8306"/>
        </w:tabs>
      </w:pPr>
      <w:hyperlink w:anchor="_Toc21390" w:history="1">
        <w:r>
          <w:rPr>
            <w:rFonts w:ascii="仿宋" w:eastAsia="仿宋" w:hAnsi="仿宋" w:cs="仿宋" w:hint="eastAsia"/>
            <w:lang w:eastAsia="zh-CN"/>
          </w:rPr>
          <w:t>(一)、资金需求大</w:t>
        </w:r>
        <w:r>
          <w:tab/>
        </w:r>
        <w:r>
          <w:fldChar w:fldCharType="begin"/>
        </w:r>
        <w:r>
          <w:instrText xml:space="preserve"> PAGEREF _Toc21390 \h </w:instrText>
        </w:r>
        <w:r>
          <w:fldChar w:fldCharType="separate"/>
        </w:r>
        <w:r>
          <w:t>35</w:t>
        </w:r>
        <w:r>
          <w:fldChar w:fldCharType="end"/>
        </w:r>
      </w:hyperlink>
    </w:p>
    <w:p>
      <w:pPr>
        <w:pStyle w:val="TOC2"/>
        <w:tabs>
          <w:tab w:val="right" w:leader="dot" w:pos="8306"/>
        </w:tabs>
      </w:pPr>
      <w:hyperlink w:anchor="_Toc18087" w:history="1">
        <w:r>
          <w:rPr>
            <w:rFonts w:ascii="仿宋" w:eastAsia="仿宋" w:hAnsi="仿宋" w:cs="仿宋" w:hint="eastAsia"/>
            <w:lang w:eastAsia="zh-CN"/>
          </w:rPr>
          <w:t>(二)、研发周期长</w:t>
        </w:r>
        <w:r>
          <w:tab/>
        </w:r>
        <w:r>
          <w:fldChar w:fldCharType="begin"/>
        </w:r>
        <w:r>
          <w:instrText xml:space="preserve"> PAGEREF _Toc18087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7" w:history="1">
        <w:r>
          <w:rPr>
            <w:rFonts w:ascii="仿宋" w:eastAsia="仿宋" w:hAnsi="仿宋" w:cs="仿宋" w:hint="eastAsia"/>
            <w:lang w:eastAsia="zh-CN"/>
          </w:rPr>
          <w:t>(三)、市场风险大</w:t>
        </w:r>
        <w:r>
          <w:tab/>
        </w:r>
        <w:r>
          <w:fldChar w:fldCharType="begin"/>
        </w:r>
        <w:r>
          <w:instrText xml:space="preserve"> PAGEREF _Toc20787 \h </w:instrText>
        </w:r>
        <w:r>
          <w:fldChar w:fldCharType="separate"/>
        </w:r>
        <w:r>
          <w:t>38</w:t>
        </w:r>
        <w:r>
          <w:fldChar w:fldCharType="end"/>
        </w:r>
      </w:hyperlink>
    </w:p>
    <w:p>
      <w:pPr>
        <w:pStyle w:val="TOC2"/>
        <w:tabs>
          <w:tab w:val="right" w:leader="dot" w:pos="8306"/>
        </w:tabs>
      </w:pPr>
      <w:hyperlink w:anchor="_Toc2040" w:history="1">
        <w:r>
          <w:rPr>
            <w:rFonts w:ascii="仿宋" w:eastAsia="仿宋" w:hAnsi="仿宋" w:cs="仿宋" w:hint="eastAsia"/>
            <w:lang w:eastAsia="zh-CN"/>
          </w:rPr>
          <w:t>(四)、利润率高</w:t>
        </w:r>
        <w:r>
          <w:tab/>
        </w:r>
        <w:r>
          <w:fldChar w:fldCharType="begin"/>
        </w:r>
        <w:r>
          <w:instrText xml:space="preserve"> PAGEREF _Toc2040 \h </w:instrText>
        </w:r>
        <w:r>
          <w:fldChar w:fldCharType="separate"/>
        </w:r>
        <w:r>
          <w:t>41</w:t>
        </w:r>
        <w:r>
          <w:fldChar w:fldCharType="end"/>
        </w:r>
      </w:hyperlink>
    </w:p>
    <w:p>
      <w:pPr>
        <w:pStyle w:val="TOC1"/>
        <w:tabs>
          <w:tab w:val="right" w:leader="dot" w:pos="8306"/>
        </w:tabs>
      </w:pPr>
      <w:hyperlink w:anchor="_Toc6815" w:history="1">
        <w:r>
          <w:rPr>
            <w:rFonts w:ascii="仿宋" w:eastAsia="仿宋" w:hAnsi="仿宋" w:cs="仿宋" w:hint="eastAsia"/>
            <w:lang w:eastAsia="zh-CN"/>
          </w:rPr>
          <w:t>十、石英玻璃光掩模基片项目技术管理</w:t>
        </w:r>
        <w:r>
          <w:tab/>
        </w:r>
        <w:r>
          <w:fldChar w:fldCharType="begin"/>
        </w:r>
        <w:r>
          <w:instrText xml:space="preserve"> PAGEREF _Toc6815 \h </w:instrText>
        </w:r>
        <w:r>
          <w:fldChar w:fldCharType="separate"/>
        </w:r>
        <w:r>
          <w:t>43</w:t>
        </w:r>
        <w:r>
          <w:fldChar w:fldCharType="end"/>
        </w:r>
      </w:hyperlink>
    </w:p>
    <w:p>
      <w:pPr>
        <w:pStyle w:val="TOC2"/>
        <w:tabs>
          <w:tab w:val="right" w:leader="dot" w:pos="8306"/>
        </w:tabs>
      </w:pPr>
      <w:hyperlink w:anchor="_Toc20280" w:history="1">
        <w:r>
          <w:rPr>
            <w:rFonts w:ascii="仿宋" w:eastAsia="仿宋" w:hAnsi="仿宋" w:cs="仿宋" w:hint="eastAsia"/>
            <w:lang w:eastAsia="zh-CN"/>
          </w:rPr>
          <w:t>(一)、技术方案选用方向</w:t>
        </w:r>
        <w:r>
          <w:tab/>
        </w:r>
        <w:r>
          <w:fldChar w:fldCharType="begin"/>
        </w:r>
        <w:r>
          <w:instrText xml:space="preserve"> PAGEREF _Toc20280 \h </w:instrText>
        </w:r>
        <w:r>
          <w:fldChar w:fldCharType="separate"/>
        </w:r>
        <w:r>
          <w:t>43</w:t>
        </w:r>
        <w:r>
          <w:fldChar w:fldCharType="end"/>
        </w:r>
      </w:hyperlink>
    </w:p>
    <w:p>
      <w:pPr>
        <w:pStyle w:val="TOC2"/>
        <w:tabs>
          <w:tab w:val="right" w:leader="dot" w:pos="8306"/>
        </w:tabs>
      </w:pPr>
      <w:hyperlink w:anchor="_Toc30577" w:history="1">
        <w:r>
          <w:rPr>
            <w:rFonts w:ascii="仿宋" w:eastAsia="仿宋" w:hAnsi="仿宋" w:cs="仿宋" w:hint="eastAsia"/>
            <w:lang w:eastAsia="zh-CN"/>
          </w:rPr>
          <w:t>(二)、工艺技术方案选用原则</w:t>
        </w:r>
        <w:r>
          <w:tab/>
        </w:r>
        <w:r>
          <w:fldChar w:fldCharType="begin"/>
        </w:r>
        <w:r>
          <w:instrText xml:space="preserve"> PAGEREF _Toc30577 \h </w:instrText>
        </w:r>
        <w:r>
          <w:fldChar w:fldCharType="separate"/>
        </w:r>
        <w:r>
          <w:t>45</w:t>
        </w:r>
        <w:r>
          <w:fldChar w:fldCharType="end"/>
        </w:r>
      </w:hyperlink>
    </w:p>
    <w:p>
      <w:pPr>
        <w:pStyle w:val="TOC2"/>
        <w:tabs>
          <w:tab w:val="right" w:leader="dot" w:pos="8306"/>
        </w:tabs>
      </w:pPr>
      <w:hyperlink w:anchor="_Toc18861" w:history="1">
        <w:r>
          <w:rPr>
            <w:rFonts w:ascii="仿宋" w:eastAsia="仿宋" w:hAnsi="仿宋" w:cs="仿宋" w:hint="eastAsia"/>
            <w:lang w:eastAsia="zh-CN"/>
          </w:rPr>
          <w:t>(三)、工艺技术方案要求</w:t>
        </w:r>
        <w:r>
          <w:tab/>
        </w:r>
        <w:r>
          <w:fldChar w:fldCharType="begin"/>
        </w:r>
        <w:r>
          <w:instrText xml:space="preserve"> PAGEREF _Toc18861 \h </w:instrText>
        </w:r>
        <w:r>
          <w:fldChar w:fldCharType="separate"/>
        </w:r>
        <w:r>
          <w:t>47</w:t>
        </w:r>
        <w:r>
          <w:fldChar w:fldCharType="end"/>
        </w:r>
      </w:hyperlink>
    </w:p>
    <w:p>
      <w:pPr>
        <w:pStyle w:val="TOC1"/>
        <w:tabs>
          <w:tab w:val="right" w:leader="dot" w:pos="8306"/>
        </w:tabs>
      </w:pPr>
      <w:hyperlink w:anchor="_Toc23408" w:history="1">
        <w:r>
          <w:rPr>
            <w:rFonts w:ascii="仿宋" w:eastAsia="仿宋" w:hAnsi="仿宋" w:cs="仿宋" w:hint="eastAsia"/>
            <w:lang w:eastAsia="zh-CN"/>
          </w:rPr>
          <w:t>十一、石英玻璃光掩模基片项目风险管理</w:t>
        </w:r>
        <w:r>
          <w:tab/>
        </w:r>
        <w:r>
          <w:fldChar w:fldCharType="begin"/>
        </w:r>
        <w:r>
          <w:instrText xml:space="preserve"> PAGEREF _Toc23408 \h </w:instrText>
        </w:r>
        <w:r>
          <w:fldChar w:fldCharType="separate"/>
        </w:r>
        <w:r>
          <w:t>49</w:t>
        </w:r>
        <w:r>
          <w:fldChar w:fldCharType="end"/>
        </w:r>
      </w:hyperlink>
    </w:p>
    <w:p>
      <w:pPr>
        <w:pStyle w:val="TOC2"/>
        <w:tabs>
          <w:tab w:val="right" w:leader="dot" w:pos="8306"/>
        </w:tabs>
      </w:pPr>
      <w:hyperlink w:anchor="_Toc4402" w:history="1">
        <w:r>
          <w:rPr>
            <w:rFonts w:ascii="仿宋" w:eastAsia="仿宋" w:hAnsi="仿宋" w:cs="仿宋" w:hint="eastAsia"/>
            <w:lang w:eastAsia="zh-CN"/>
          </w:rPr>
          <w:t>(一)、风险识别与评估</w:t>
        </w:r>
        <w:r>
          <w:tab/>
        </w:r>
        <w:r>
          <w:fldChar w:fldCharType="begin"/>
        </w:r>
        <w:r>
          <w:instrText xml:space="preserve"> PAGEREF _Toc4402 \h </w:instrText>
        </w:r>
        <w:r>
          <w:fldChar w:fldCharType="separate"/>
        </w:r>
        <w:r>
          <w:t>49</w:t>
        </w:r>
        <w:r>
          <w:fldChar w:fldCharType="end"/>
        </w:r>
      </w:hyperlink>
    </w:p>
    <w:p>
      <w:pPr>
        <w:pStyle w:val="TOC2"/>
        <w:tabs>
          <w:tab w:val="right" w:leader="dot" w:pos="8306"/>
        </w:tabs>
      </w:pPr>
      <w:hyperlink w:anchor="_Toc24950" w:history="1">
        <w:r>
          <w:rPr>
            <w:rFonts w:ascii="仿宋" w:eastAsia="仿宋" w:hAnsi="仿宋" w:cs="仿宋" w:hint="eastAsia"/>
            <w:lang w:eastAsia="zh-CN"/>
          </w:rPr>
          <w:t>(二)、风险应对策略</w:t>
        </w:r>
        <w:r>
          <w:tab/>
        </w:r>
        <w:r>
          <w:fldChar w:fldCharType="begin"/>
        </w:r>
        <w:r>
          <w:instrText xml:space="preserve"> PAGEREF _Toc24950 \h </w:instrText>
        </w:r>
        <w:r>
          <w:fldChar w:fldCharType="separate"/>
        </w:r>
        <w:r>
          <w:t>50</w:t>
        </w:r>
        <w:r>
          <w:fldChar w:fldCharType="end"/>
        </w:r>
      </w:hyperlink>
    </w:p>
    <w:p>
      <w:pPr>
        <w:pStyle w:val="TOC2"/>
        <w:tabs>
          <w:tab w:val="right" w:leader="dot" w:pos="8306"/>
        </w:tabs>
      </w:pPr>
      <w:hyperlink w:anchor="_Toc17408" w:history="1">
        <w:r>
          <w:rPr>
            <w:rFonts w:ascii="仿宋" w:eastAsia="仿宋" w:hAnsi="仿宋" w:cs="仿宋" w:hint="eastAsia"/>
            <w:lang w:eastAsia="zh-CN"/>
          </w:rPr>
          <w:t>(三)、风险监控与控制</w:t>
        </w:r>
        <w:r>
          <w:tab/>
        </w:r>
        <w:r>
          <w:fldChar w:fldCharType="begin"/>
        </w:r>
        <w:r>
          <w:instrText xml:space="preserve"> PAGEREF _Toc17408 \h </w:instrText>
        </w:r>
        <w:r>
          <w:fldChar w:fldCharType="separate"/>
        </w:r>
        <w:r>
          <w:t>52</w:t>
        </w:r>
        <w:r>
          <w:fldChar w:fldCharType="end"/>
        </w:r>
      </w:hyperlink>
    </w:p>
    <w:p>
      <w:pPr>
        <w:pStyle w:val="TOC1"/>
        <w:tabs>
          <w:tab w:val="right" w:leader="dot" w:pos="8306"/>
        </w:tabs>
      </w:pPr>
      <w:hyperlink w:anchor="_Toc27284" w:history="1">
        <w:r>
          <w:rPr>
            <w:rFonts w:ascii="仿宋" w:eastAsia="仿宋" w:hAnsi="仿宋" w:cs="仿宋" w:hint="eastAsia"/>
            <w:lang w:eastAsia="zh-CN"/>
          </w:rPr>
          <w:t>十二、石英玻璃光掩模基片项目环境影响分析</w:t>
        </w:r>
        <w:r>
          <w:tab/>
        </w:r>
        <w:r>
          <w:fldChar w:fldCharType="begin"/>
        </w:r>
        <w:r>
          <w:instrText xml:space="preserve"> PAGEREF _Toc27284 \h </w:instrText>
        </w:r>
        <w:r>
          <w:fldChar w:fldCharType="separate"/>
        </w:r>
        <w:r>
          <w:t>53</w:t>
        </w:r>
        <w:r>
          <w:fldChar w:fldCharType="end"/>
        </w:r>
      </w:hyperlink>
    </w:p>
    <w:p>
      <w:pPr>
        <w:pStyle w:val="TOC2"/>
        <w:tabs>
          <w:tab w:val="right" w:leader="dot" w:pos="8306"/>
        </w:tabs>
      </w:pPr>
      <w:hyperlink w:anchor="_Toc29615" w:history="1">
        <w:r>
          <w:rPr>
            <w:rFonts w:ascii="仿宋" w:eastAsia="仿宋" w:hAnsi="仿宋" w:cs="仿宋" w:hint="eastAsia"/>
            <w:lang w:eastAsia="zh-CN"/>
          </w:rPr>
          <w:t>(一)、建设区域环境质量现状</w:t>
        </w:r>
        <w:r>
          <w:tab/>
        </w:r>
        <w:r>
          <w:fldChar w:fldCharType="begin"/>
        </w:r>
        <w:r>
          <w:instrText xml:space="preserve"> PAGEREF _Toc29615 \h </w:instrText>
        </w:r>
        <w:r>
          <w:fldChar w:fldCharType="separate"/>
        </w:r>
        <w:r>
          <w:t>53</w:t>
        </w:r>
        <w:r>
          <w:fldChar w:fldCharType="end"/>
        </w:r>
      </w:hyperlink>
    </w:p>
    <w:p>
      <w:pPr>
        <w:pStyle w:val="TOC2"/>
        <w:tabs>
          <w:tab w:val="right" w:leader="dot" w:pos="8306"/>
        </w:tabs>
      </w:pPr>
      <w:hyperlink w:anchor="_Toc27531" w:history="1">
        <w:r>
          <w:rPr>
            <w:rFonts w:ascii="仿宋" w:eastAsia="仿宋" w:hAnsi="仿宋" w:cs="仿宋" w:hint="eastAsia"/>
            <w:lang w:eastAsia="zh-CN"/>
          </w:rPr>
          <w:t>(二)、建设期环境保护</w:t>
        </w:r>
        <w:r>
          <w:tab/>
        </w:r>
        <w:r>
          <w:fldChar w:fldCharType="begin"/>
        </w:r>
        <w:r>
          <w:instrText xml:space="preserve"> PAGEREF _Toc27531 \h </w:instrText>
        </w:r>
        <w:r>
          <w:fldChar w:fldCharType="separate"/>
        </w:r>
        <w:r>
          <w:t>55</w:t>
        </w:r>
        <w:r>
          <w:fldChar w:fldCharType="end"/>
        </w:r>
      </w:hyperlink>
    </w:p>
    <w:p>
      <w:pPr>
        <w:pStyle w:val="TOC2"/>
        <w:tabs>
          <w:tab w:val="right" w:leader="dot" w:pos="8306"/>
        </w:tabs>
      </w:pPr>
      <w:hyperlink w:anchor="_Toc28002" w:history="1">
        <w:r>
          <w:rPr>
            <w:rFonts w:ascii="仿宋" w:eastAsia="仿宋" w:hAnsi="仿宋" w:cs="仿宋" w:hint="eastAsia"/>
            <w:lang w:eastAsia="zh-CN"/>
          </w:rPr>
          <w:t>(三)、运营期环境保护</w:t>
        </w:r>
        <w:r>
          <w:tab/>
        </w:r>
        <w:r>
          <w:fldChar w:fldCharType="begin"/>
        </w:r>
        <w:r>
          <w:instrText xml:space="preserve"> PAGEREF _Toc28002 \h </w:instrText>
        </w:r>
        <w:r>
          <w:fldChar w:fldCharType="separate"/>
        </w:r>
        <w:r>
          <w:t>56</w:t>
        </w:r>
        <w:r>
          <w:fldChar w:fldCharType="end"/>
        </w:r>
      </w:hyperlink>
    </w:p>
    <w:p>
      <w:pPr>
        <w:pStyle w:val="TOC2"/>
        <w:tabs>
          <w:tab w:val="right" w:leader="dot" w:pos="8306"/>
        </w:tabs>
      </w:pPr>
      <w:hyperlink w:anchor="_Toc714" w:history="1">
        <w:r>
          <w:rPr>
            <w:rFonts w:ascii="仿宋" w:eastAsia="仿宋" w:hAnsi="仿宋" w:cs="仿宋" w:hint="eastAsia"/>
            <w:lang w:eastAsia="zh-CN"/>
          </w:rPr>
          <w:t>(四)、石英玻璃光掩模基片项目建设对区域经济的影响</w:t>
        </w:r>
        <w:r>
          <w:tab/>
        </w:r>
        <w:r>
          <w:fldChar w:fldCharType="begin"/>
        </w:r>
        <w:r>
          <w:instrText xml:space="preserve"> PAGEREF _Toc714 \h </w:instrText>
        </w:r>
        <w:r>
          <w:fldChar w:fldCharType="separate"/>
        </w:r>
        <w:r>
          <w:t>58</w:t>
        </w:r>
        <w:r>
          <w:fldChar w:fldCharType="end"/>
        </w:r>
      </w:hyperlink>
    </w:p>
    <w:p>
      <w:pPr>
        <w:pStyle w:val="TOC2"/>
        <w:tabs>
          <w:tab w:val="right" w:leader="dot" w:pos="8306"/>
        </w:tabs>
      </w:pPr>
      <w:hyperlink w:anchor="_Toc11327" w:history="1">
        <w:r>
          <w:rPr>
            <w:rFonts w:ascii="仿宋" w:eastAsia="仿宋" w:hAnsi="仿宋" w:cs="仿宋" w:hint="eastAsia"/>
            <w:lang w:eastAsia="zh-CN"/>
          </w:rPr>
          <w:t>(五)、废弃物处理</w:t>
        </w:r>
        <w:r>
          <w:tab/>
        </w:r>
        <w:r>
          <w:fldChar w:fldCharType="begin"/>
        </w:r>
        <w:r>
          <w:instrText xml:space="preserve"> PAGEREF _Toc11327 \h </w:instrText>
        </w:r>
        <w:r>
          <w:fldChar w:fldCharType="separate"/>
        </w:r>
        <w:r>
          <w:t>59</w:t>
        </w:r>
        <w:r>
          <w:fldChar w:fldCharType="end"/>
        </w:r>
      </w:hyperlink>
    </w:p>
    <w:p>
      <w:pPr>
        <w:pStyle w:val="TOC2"/>
        <w:tabs>
          <w:tab w:val="right" w:leader="dot" w:pos="8306"/>
        </w:tabs>
      </w:pPr>
      <w:hyperlink w:anchor="_Toc906" w:history="1">
        <w:r>
          <w:rPr>
            <w:rFonts w:ascii="仿宋" w:eastAsia="仿宋" w:hAnsi="仿宋" w:cs="仿宋" w:hint="eastAsia"/>
            <w:lang w:eastAsia="zh-CN"/>
          </w:rPr>
          <w:t>(六)、特殊环境影响分析</w:t>
        </w:r>
        <w:r>
          <w:tab/>
        </w:r>
        <w:r>
          <w:fldChar w:fldCharType="begin"/>
        </w:r>
        <w:r>
          <w:instrText xml:space="preserve"> PAGEREF _Toc906 \h </w:instrText>
        </w:r>
        <w:r>
          <w:fldChar w:fldCharType="separate"/>
        </w:r>
        <w:r>
          <w:t>61</w:t>
        </w:r>
        <w:r>
          <w:fldChar w:fldCharType="end"/>
        </w:r>
      </w:hyperlink>
    </w:p>
    <w:p>
      <w:pPr>
        <w:pStyle w:val="TOC2"/>
        <w:tabs>
          <w:tab w:val="right" w:leader="dot" w:pos="8306"/>
        </w:tabs>
      </w:pPr>
      <w:hyperlink w:anchor="_Toc4247" w:history="1">
        <w:r>
          <w:rPr>
            <w:rFonts w:ascii="仿宋" w:eastAsia="仿宋" w:hAnsi="仿宋" w:cs="仿宋" w:hint="eastAsia"/>
            <w:lang w:eastAsia="zh-CN"/>
          </w:rPr>
          <w:t>(七)、清洁生产</w:t>
        </w:r>
        <w:r>
          <w:tab/>
        </w:r>
        <w:r>
          <w:fldChar w:fldCharType="begin"/>
        </w:r>
        <w:r>
          <w:instrText xml:space="preserve"> PAGEREF _Toc4247 \h </w:instrText>
        </w:r>
        <w:r>
          <w:fldChar w:fldCharType="separate"/>
        </w:r>
        <w:r>
          <w:t>62</w:t>
        </w:r>
        <w:r>
          <w:fldChar w:fldCharType="end"/>
        </w:r>
      </w:hyperlink>
    </w:p>
    <w:p>
      <w:pPr>
        <w:pStyle w:val="TOC2"/>
        <w:tabs>
          <w:tab w:val="right" w:leader="dot" w:pos="8306"/>
        </w:tabs>
      </w:pPr>
      <w:hyperlink w:anchor="_Toc18128" w:history="1">
        <w:r>
          <w:rPr>
            <w:rFonts w:ascii="仿宋" w:eastAsia="仿宋" w:hAnsi="仿宋" w:cs="仿宋" w:hint="eastAsia"/>
            <w:lang w:eastAsia="zh-CN"/>
          </w:rPr>
          <w:t>(八)、环境保护综合评价</w:t>
        </w:r>
        <w:r>
          <w:tab/>
        </w:r>
        <w:r>
          <w:fldChar w:fldCharType="begin"/>
        </w:r>
        <w:r>
          <w:instrText xml:space="preserve"> PAGEREF _Toc18128 \h </w:instrText>
        </w:r>
        <w:r>
          <w:fldChar w:fldCharType="separate"/>
        </w:r>
        <w:r>
          <w:t>63</w:t>
        </w:r>
        <w:r>
          <w:fldChar w:fldCharType="end"/>
        </w:r>
      </w:hyperlink>
    </w:p>
    <w:p>
      <w:pPr>
        <w:pStyle w:val="TOC1"/>
        <w:tabs>
          <w:tab w:val="right" w:leader="dot" w:pos="8306"/>
        </w:tabs>
      </w:pPr>
      <w:hyperlink w:anchor="_Toc2420" w:history="1">
        <w:r>
          <w:rPr>
            <w:rFonts w:ascii="仿宋" w:eastAsia="仿宋" w:hAnsi="仿宋" w:cs="仿宋" w:hint="eastAsia"/>
            <w:lang w:eastAsia="zh-CN"/>
          </w:rPr>
          <w:t>十三、石英玻璃光掩模基片项目治理与监督</w:t>
        </w:r>
        <w:r>
          <w:tab/>
        </w:r>
        <w:r>
          <w:fldChar w:fldCharType="begin"/>
        </w:r>
        <w:r>
          <w:instrText xml:space="preserve"> PAGEREF _Toc2420 \h </w:instrText>
        </w:r>
        <w:r>
          <w:fldChar w:fldCharType="separate"/>
        </w:r>
        <w:r>
          <w:t>65</w:t>
        </w:r>
        <w:r>
          <w:fldChar w:fldCharType="end"/>
        </w:r>
      </w:hyperlink>
    </w:p>
    <w:p>
      <w:pPr>
        <w:pStyle w:val="TOC2"/>
        <w:tabs>
          <w:tab w:val="right" w:leader="dot" w:pos="8306"/>
        </w:tabs>
      </w:pPr>
      <w:hyperlink w:anchor="_Toc22862" w:history="1">
        <w:r>
          <w:rPr>
            <w:rFonts w:ascii="仿宋" w:eastAsia="仿宋" w:hAnsi="仿宋" w:cs="仿宋" w:hint="eastAsia"/>
            <w:lang w:eastAsia="zh-CN"/>
          </w:rPr>
          <w:t>(一)、石英玻璃光掩模基片项目治理结构</w:t>
        </w:r>
        <w:r>
          <w:tab/>
        </w:r>
        <w:r>
          <w:fldChar w:fldCharType="begin"/>
        </w:r>
        <w:r>
          <w:instrText xml:space="preserve"> PAGEREF _Toc22862 \h </w:instrText>
        </w:r>
        <w:r>
          <w:fldChar w:fldCharType="separate"/>
        </w:r>
        <w:r>
          <w:t>65</w:t>
        </w:r>
        <w:r>
          <w:fldChar w:fldCharType="end"/>
        </w:r>
      </w:hyperlink>
    </w:p>
    <w:p>
      <w:pPr>
        <w:pStyle w:val="TOC2"/>
        <w:tabs>
          <w:tab w:val="right" w:leader="dot" w:pos="8306"/>
        </w:tabs>
      </w:pPr>
      <w:hyperlink w:anchor="_Toc2912" w:history="1">
        <w:r>
          <w:rPr>
            <w:rFonts w:ascii="仿宋" w:eastAsia="仿宋" w:hAnsi="仿宋" w:cs="仿宋" w:hint="eastAsia"/>
            <w:lang w:eastAsia="zh-CN"/>
          </w:rPr>
          <w:t>(二)、监督与审计</w:t>
        </w:r>
        <w:r>
          <w:tab/>
        </w:r>
        <w:r>
          <w:fldChar w:fldCharType="begin"/>
        </w:r>
        <w:r>
          <w:instrText xml:space="preserve"> PAGEREF _Toc2912 \h </w:instrText>
        </w:r>
        <w:r>
          <w:fldChar w:fldCharType="separate"/>
        </w:r>
        <w:r>
          <w:t>66</w:t>
        </w:r>
        <w:r>
          <w:fldChar w:fldCharType="end"/>
        </w:r>
      </w:hyperlink>
    </w:p>
    <w:p>
      <w:pPr>
        <w:pStyle w:val="TOC1"/>
        <w:tabs>
          <w:tab w:val="right" w:leader="dot" w:pos="8306"/>
        </w:tabs>
      </w:pPr>
      <w:hyperlink w:anchor="_Toc5500" w:history="1">
        <w:r>
          <w:rPr>
            <w:rFonts w:ascii="仿宋" w:eastAsia="仿宋" w:hAnsi="仿宋" w:cs="仿宋" w:hint="eastAsia"/>
            <w:lang w:eastAsia="zh-CN"/>
          </w:rPr>
          <w:t>十四、质量管理体系</w:t>
        </w:r>
        <w:r>
          <w:tab/>
        </w:r>
        <w:r>
          <w:fldChar w:fldCharType="begin"/>
        </w:r>
        <w:r>
          <w:instrText xml:space="preserve"> PAGEREF _Toc5500 \h </w:instrText>
        </w:r>
        <w:r>
          <w:fldChar w:fldCharType="separate"/>
        </w:r>
        <w:r>
          <w:t>68</w:t>
        </w:r>
        <w:r>
          <w:fldChar w:fldCharType="end"/>
        </w:r>
      </w:hyperlink>
    </w:p>
    <w:p>
      <w:pPr>
        <w:pStyle w:val="TOC2"/>
        <w:tabs>
          <w:tab w:val="right" w:leader="dot" w:pos="8306"/>
        </w:tabs>
      </w:pPr>
      <w:hyperlink w:anchor="_Toc18084" w:history="1">
        <w:r>
          <w:rPr>
            <w:rFonts w:ascii="仿宋" w:eastAsia="仿宋" w:hAnsi="仿宋" w:cs="仿宋" w:hint="eastAsia"/>
            <w:lang w:eastAsia="zh-CN"/>
          </w:rPr>
          <w:t>(一)、质量目标与方针</w:t>
        </w:r>
        <w:r>
          <w:tab/>
        </w:r>
        <w:r>
          <w:fldChar w:fldCharType="begin"/>
        </w:r>
        <w:r>
          <w:instrText xml:space="preserve"> PAGEREF _Toc18084 \h </w:instrText>
        </w:r>
        <w:r>
          <w:fldChar w:fldCharType="separate"/>
        </w:r>
        <w:r>
          <w:t>68</w:t>
        </w:r>
        <w:r>
          <w:fldChar w:fldCharType="end"/>
        </w:r>
      </w:hyperlink>
    </w:p>
    <w:p>
      <w:pPr>
        <w:pStyle w:val="TOC2"/>
        <w:tabs>
          <w:tab w:val="right" w:leader="dot" w:pos="8306"/>
        </w:tabs>
      </w:pPr>
      <w:hyperlink w:anchor="_Toc29544" w:history="1">
        <w:r>
          <w:rPr>
            <w:rFonts w:ascii="仿宋" w:eastAsia="仿宋" w:hAnsi="仿宋" w:cs="仿宋" w:hint="eastAsia"/>
            <w:lang w:eastAsia="zh-CN"/>
          </w:rPr>
          <w:t>(二)、质量管理责任</w:t>
        </w:r>
        <w:r>
          <w:tab/>
        </w:r>
        <w:r>
          <w:fldChar w:fldCharType="begin"/>
        </w:r>
        <w:r>
          <w:instrText xml:space="preserve"> PAGEREF _Toc29544 \h </w:instrText>
        </w:r>
        <w:r>
          <w:fldChar w:fldCharType="separate"/>
        </w:r>
        <w:r>
          <w:t>69</w:t>
        </w:r>
        <w:r>
          <w:fldChar w:fldCharType="end"/>
        </w:r>
      </w:hyperlink>
    </w:p>
    <w:p>
      <w:pPr>
        <w:pStyle w:val="TOC2"/>
        <w:tabs>
          <w:tab w:val="right" w:leader="dot" w:pos="8306"/>
        </w:tabs>
      </w:pPr>
      <w:hyperlink w:anchor="_Toc24663" w:history="1">
        <w:r>
          <w:rPr>
            <w:rFonts w:ascii="仿宋" w:eastAsia="仿宋" w:hAnsi="仿宋" w:cs="仿宋" w:hint="eastAsia"/>
            <w:lang w:eastAsia="zh-CN"/>
          </w:rPr>
          <w:t>(三)、质量管理体系文件</w:t>
        </w:r>
        <w:r>
          <w:tab/>
        </w:r>
        <w:r>
          <w:fldChar w:fldCharType="begin"/>
        </w:r>
        <w:r>
          <w:instrText xml:space="preserve"> PAGEREF _Toc24663 \h </w:instrText>
        </w:r>
        <w:r>
          <w:fldChar w:fldCharType="separate"/>
        </w:r>
        <w:r>
          <w:t>70</w:t>
        </w:r>
        <w:r>
          <w:fldChar w:fldCharType="end"/>
        </w:r>
      </w:hyperlink>
    </w:p>
    <w:p>
      <w:pPr>
        <w:pStyle w:val="TOC2"/>
        <w:tabs>
          <w:tab w:val="right" w:leader="dot" w:pos="8306"/>
        </w:tabs>
      </w:pPr>
      <w:hyperlink w:anchor="_Toc25608" w:history="1">
        <w:r>
          <w:rPr>
            <w:rFonts w:ascii="仿宋" w:eastAsia="仿宋" w:hAnsi="仿宋" w:cs="仿宋" w:hint="eastAsia"/>
            <w:lang w:eastAsia="zh-CN"/>
          </w:rPr>
          <w:t>(四)、质量培训与教育</w:t>
        </w:r>
        <w:r>
          <w:tab/>
        </w:r>
        <w:r>
          <w:fldChar w:fldCharType="begin"/>
        </w:r>
        <w:r>
          <w:instrText xml:space="preserve"> PAGEREF _Toc25608 \h </w:instrText>
        </w:r>
        <w:r>
          <w:fldChar w:fldCharType="separate"/>
        </w:r>
        <w:r>
          <w:t>72</w:t>
        </w:r>
        <w:r>
          <w:fldChar w:fldCharType="end"/>
        </w:r>
      </w:hyperlink>
    </w:p>
    <w:p>
      <w:pPr>
        <w:pStyle w:val="TOC2"/>
        <w:tabs>
          <w:tab w:val="right" w:leader="dot" w:pos="8306"/>
        </w:tabs>
      </w:pPr>
      <w:hyperlink w:anchor="_Toc19690" w:history="1">
        <w:r>
          <w:rPr>
            <w:rFonts w:ascii="仿宋" w:eastAsia="仿宋" w:hAnsi="仿宋" w:cs="仿宋" w:hint="eastAsia"/>
            <w:lang w:eastAsia="zh-CN"/>
          </w:rPr>
          <w:t>(五)、质量审核与评价</w:t>
        </w:r>
        <w:r>
          <w:tab/>
        </w:r>
        <w:r>
          <w:fldChar w:fldCharType="begin"/>
        </w:r>
        <w:r>
          <w:instrText xml:space="preserve"> PAGEREF _Toc19690 \h </w:instrText>
        </w:r>
        <w:r>
          <w:fldChar w:fldCharType="separate"/>
        </w:r>
        <w:r>
          <w:t>74</w:t>
        </w:r>
        <w:r>
          <w:fldChar w:fldCharType="end"/>
        </w:r>
      </w:hyperlink>
    </w:p>
    <w:p>
      <w:pPr>
        <w:pStyle w:val="TOC2"/>
        <w:tabs>
          <w:tab w:val="right" w:leader="dot" w:pos="8306"/>
        </w:tabs>
      </w:pPr>
      <w:hyperlink w:anchor="_Toc31763" w:history="1">
        <w:r>
          <w:rPr>
            <w:rFonts w:ascii="仿宋" w:eastAsia="仿宋" w:hAnsi="仿宋" w:cs="仿宋" w:hint="eastAsia"/>
            <w:lang w:eastAsia="zh-CN"/>
          </w:rPr>
          <w:t>(六)、不符合与纠正措施</w:t>
        </w:r>
        <w:r>
          <w:tab/>
        </w:r>
        <w:r>
          <w:fldChar w:fldCharType="begin"/>
        </w:r>
        <w:r>
          <w:instrText xml:space="preserve"> PAGEREF _Toc31763 \h </w:instrText>
        </w:r>
        <w:r>
          <w:fldChar w:fldCharType="separate"/>
        </w:r>
        <w:r>
          <w:t>75</w:t>
        </w:r>
        <w:r>
          <w:fldChar w:fldCharType="end"/>
        </w:r>
      </w:hyperlink>
    </w:p>
    <w:p>
      <w:pPr>
        <w:pStyle w:val="TOC1"/>
        <w:tabs>
          <w:tab w:val="right" w:leader="dot" w:pos="8306"/>
        </w:tabs>
      </w:pPr>
      <w:hyperlink w:anchor="_Toc8218" w:history="1">
        <w:r>
          <w:rPr>
            <w:rFonts w:ascii="仿宋" w:eastAsia="仿宋" w:hAnsi="仿宋" w:cs="仿宋" w:hint="eastAsia"/>
            <w:lang w:eastAsia="zh-CN"/>
          </w:rPr>
          <w:t>十五、营销与推广策略</w:t>
        </w:r>
        <w:r>
          <w:tab/>
        </w:r>
        <w:r>
          <w:fldChar w:fldCharType="begin"/>
        </w:r>
        <w:r>
          <w:instrText xml:space="preserve"> PAGEREF _Toc8218 \h </w:instrText>
        </w:r>
        <w:r>
          <w:fldChar w:fldCharType="separate"/>
        </w:r>
        <w:r>
          <w:t>76</w:t>
        </w:r>
        <w:r>
          <w:fldChar w:fldCharType="end"/>
        </w:r>
      </w:hyperlink>
    </w:p>
    <w:p>
      <w:pPr>
        <w:pStyle w:val="TOC2"/>
        <w:tabs>
          <w:tab w:val="right" w:leader="dot" w:pos="8306"/>
        </w:tabs>
      </w:pPr>
      <w:hyperlink w:anchor="_Toc4782" w:history="1">
        <w:r>
          <w:rPr>
            <w:rFonts w:ascii="仿宋" w:eastAsia="仿宋" w:hAnsi="仿宋" w:cs="仿宋" w:hint="eastAsia"/>
            <w:lang w:eastAsia="zh-CN"/>
          </w:rPr>
          <w:t>(一)、产品/服务定位与特点</w:t>
        </w:r>
        <w:r>
          <w:tab/>
        </w:r>
        <w:r>
          <w:fldChar w:fldCharType="begin"/>
        </w:r>
        <w:r>
          <w:instrText xml:space="preserve"> PAGEREF _Toc4782 \h </w:instrText>
        </w:r>
        <w:r>
          <w:fldChar w:fldCharType="separate"/>
        </w:r>
        <w:r>
          <w:t>76</w:t>
        </w:r>
        <w:r>
          <w:fldChar w:fldCharType="end"/>
        </w:r>
      </w:hyperlink>
    </w:p>
    <w:p>
      <w:pPr>
        <w:pStyle w:val="TOC2"/>
        <w:tabs>
          <w:tab w:val="right" w:leader="dot" w:pos="8306"/>
        </w:tabs>
      </w:pPr>
      <w:hyperlink w:anchor="_Toc1390" w:history="1">
        <w:r>
          <w:rPr>
            <w:rFonts w:ascii="仿宋" w:eastAsia="仿宋" w:hAnsi="仿宋" w:cs="仿宋" w:hint="eastAsia"/>
            <w:lang w:eastAsia="zh-CN"/>
          </w:rPr>
          <w:t>(二)、市场定位与竞争分析</w:t>
        </w:r>
        <w:r>
          <w:tab/>
        </w:r>
        <w:r>
          <w:fldChar w:fldCharType="begin"/>
        </w:r>
        <w:r>
          <w:instrText xml:space="preserve"> PAGEREF _Toc1390 \h </w:instrText>
        </w:r>
        <w:r>
          <w:fldChar w:fldCharType="separate"/>
        </w:r>
        <w:r>
          <w:t>77</w:t>
        </w:r>
        <w:r>
          <w:fldChar w:fldCharType="end"/>
        </w:r>
      </w:hyperlink>
    </w:p>
    <w:p>
      <w:pPr>
        <w:pStyle w:val="TOC2"/>
        <w:tabs>
          <w:tab w:val="right" w:leader="dot" w:pos="8306"/>
        </w:tabs>
      </w:pPr>
      <w:hyperlink w:anchor="_Toc23147" w:history="1">
        <w:r>
          <w:rPr>
            <w:rFonts w:ascii="仿宋" w:eastAsia="仿宋" w:hAnsi="仿宋" w:cs="仿宋" w:hint="eastAsia"/>
            <w:lang w:eastAsia="zh-CN"/>
          </w:rPr>
          <w:t>(三)、营销渠道与策略</w:t>
        </w:r>
        <w:r>
          <w:tab/>
        </w:r>
        <w:r>
          <w:fldChar w:fldCharType="begin"/>
        </w:r>
        <w:r>
          <w:instrText xml:space="preserve"> PAGEREF _Toc23147 \h </w:instrText>
        </w:r>
        <w:r>
          <w:fldChar w:fldCharType="separate"/>
        </w:r>
        <w:r>
          <w:t>79</w:t>
        </w:r>
        <w:r>
          <w:fldChar w:fldCharType="end"/>
        </w:r>
      </w:hyperlink>
    </w:p>
    <w:p>
      <w:pPr>
        <w:pStyle w:val="TOC2"/>
        <w:tabs>
          <w:tab w:val="right" w:leader="dot" w:pos="8306"/>
        </w:tabs>
      </w:pPr>
      <w:hyperlink w:anchor="_Toc28075" w:history="1">
        <w:r>
          <w:rPr>
            <w:rFonts w:ascii="仿宋" w:eastAsia="仿宋" w:hAnsi="仿宋" w:cs="仿宋" w:hint="eastAsia"/>
            <w:lang w:eastAsia="zh-CN"/>
          </w:rPr>
          <w:t>(四)、推广与宣传活动</w:t>
        </w:r>
        <w:r>
          <w:tab/>
        </w:r>
        <w:r>
          <w:fldChar w:fldCharType="begin"/>
        </w:r>
        <w:r>
          <w:instrText xml:space="preserve"> PAGEREF _Toc28075 \h </w:instrText>
        </w:r>
        <w:r>
          <w:fldChar w:fldCharType="separate"/>
        </w:r>
        <w:r>
          <w:t>80</w:t>
        </w:r>
        <w:r>
          <w:fldChar w:fldCharType="end"/>
        </w:r>
      </w:hyperlink>
    </w:p>
    <w:p>
      <w:pPr>
        <w:pStyle w:val="TOC1"/>
        <w:tabs>
          <w:tab w:val="right" w:leader="dot" w:pos="8306"/>
        </w:tabs>
      </w:pPr>
      <w:hyperlink w:anchor="_Toc28532" w:history="1">
        <w:r>
          <w:rPr>
            <w:rFonts w:ascii="仿宋" w:eastAsia="仿宋" w:hAnsi="仿宋" w:cs="仿宋" w:hint="eastAsia"/>
            <w:lang w:eastAsia="zh-CN"/>
          </w:rPr>
          <w:t>十六、石英玻璃光掩模基片项目变更管理</w:t>
        </w:r>
        <w:r>
          <w:tab/>
        </w:r>
        <w:r>
          <w:fldChar w:fldCharType="begin"/>
        </w:r>
        <w:r>
          <w:instrText xml:space="preserve"> PAGEREF _Toc28532 \h </w:instrText>
        </w:r>
        <w:r>
          <w:fldChar w:fldCharType="separate"/>
        </w:r>
        <w:r>
          <w:t>85</w:t>
        </w:r>
        <w:r>
          <w:fldChar w:fldCharType="end"/>
        </w:r>
      </w:hyperlink>
    </w:p>
    <w:p>
      <w:pPr>
        <w:pStyle w:val="TOC2"/>
        <w:tabs>
          <w:tab w:val="right" w:leader="dot" w:pos="8306"/>
        </w:tabs>
      </w:pPr>
      <w:hyperlink w:anchor="_Toc8422" w:history="1">
        <w:r>
          <w:rPr>
            <w:rFonts w:ascii="仿宋" w:eastAsia="仿宋" w:hAnsi="仿宋" w:cs="仿宋" w:hint="eastAsia"/>
            <w:lang w:eastAsia="zh-CN"/>
          </w:rPr>
          <w:t>(一)、变更申请与评估</w:t>
        </w:r>
        <w:r>
          <w:tab/>
        </w:r>
        <w:r>
          <w:fldChar w:fldCharType="begin"/>
        </w:r>
        <w:r>
          <w:instrText xml:space="preserve"> PAGEREF _Toc8422 \h </w:instrText>
        </w:r>
        <w:r>
          <w:fldChar w:fldCharType="separate"/>
        </w:r>
        <w:r>
          <w:t>85</w:t>
        </w:r>
        <w:r>
          <w:fldChar w:fldCharType="end"/>
        </w:r>
      </w:hyperlink>
    </w:p>
    <w:p>
      <w:pPr>
        <w:pStyle w:val="TOC2"/>
        <w:tabs>
          <w:tab w:val="right" w:leader="dot" w:pos="8306"/>
        </w:tabs>
      </w:pPr>
      <w:hyperlink w:anchor="_Toc27609" w:history="1">
        <w:r>
          <w:rPr>
            <w:rFonts w:ascii="仿宋" w:eastAsia="仿宋" w:hAnsi="仿宋" w:cs="仿宋" w:hint="eastAsia"/>
            <w:lang w:eastAsia="zh-CN"/>
          </w:rPr>
          <w:t>(二)、变更实施与控制</w:t>
        </w:r>
        <w:r>
          <w:tab/>
        </w:r>
        <w:r>
          <w:fldChar w:fldCharType="begin"/>
        </w:r>
        <w:r>
          <w:instrText xml:space="preserve"> PAGEREF _Toc27609 \h </w:instrText>
        </w:r>
        <w:r>
          <w:fldChar w:fldCharType="separate"/>
        </w:r>
        <w:r>
          <w:t>86</w:t>
        </w:r>
        <w:r>
          <w:fldChar w:fldCharType="end"/>
        </w:r>
      </w:hyperlink>
    </w:p>
    <w:p>
      <w:pPr>
        <w:pStyle w:val="TOC1"/>
        <w:tabs>
          <w:tab w:val="right" w:leader="dot" w:pos="8306"/>
        </w:tabs>
      </w:pPr>
      <w:hyperlink w:anchor="_Toc8727" w:history="1">
        <w:r>
          <w:rPr>
            <w:rFonts w:ascii="仿宋" w:eastAsia="仿宋" w:hAnsi="仿宋" w:cs="仿宋" w:hint="eastAsia"/>
            <w:lang w:eastAsia="zh-CN"/>
          </w:rPr>
          <w:t>十七、石英玻璃光掩模基片项目工程方案分析</w:t>
        </w:r>
        <w:r>
          <w:tab/>
        </w:r>
        <w:r>
          <w:fldChar w:fldCharType="begin"/>
        </w:r>
        <w:r>
          <w:instrText xml:space="preserve"> PAGEREF _Toc8727 \h </w:instrText>
        </w:r>
        <w:r>
          <w:fldChar w:fldCharType="separate"/>
        </w:r>
        <w:r>
          <w:t>86</w:t>
        </w:r>
        <w:r>
          <w:fldChar w:fldCharType="end"/>
        </w:r>
      </w:hyperlink>
    </w:p>
    <w:p>
      <w:pPr>
        <w:pStyle w:val="TOC2"/>
        <w:tabs>
          <w:tab w:val="right" w:leader="dot" w:pos="8306"/>
        </w:tabs>
      </w:pPr>
      <w:hyperlink w:anchor="_Toc23370" w:history="1">
        <w:r>
          <w:rPr>
            <w:rFonts w:ascii="仿宋" w:eastAsia="仿宋" w:hAnsi="仿宋" w:cs="仿宋" w:hint="eastAsia"/>
            <w:lang w:eastAsia="zh-CN"/>
          </w:rPr>
          <w:t>(一)、建筑工程设计原则</w:t>
        </w:r>
        <w:r>
          <w:tab/>
        </w:r>
        <w:r>
          <w:fldChar w:fldCharType="begin"/>
        </w:r>
        <w:r>
          <w:instrText xml:space="preserve"> PAGEREF _Toc23370 \h </w:instrText>
        </w:r>
        <w:r>
          <w:fldChar w:fldCharType="separate"/>
        </w:r>
        <w:r>
          <w:t>86</w:t>
        </w:r>
        <w:r>
          <w:fldChar w:fldCharType="end"/>
        </w:r>
      </w:hyperlink>
    </w:p>
    <w:p>
      <w:pPr>
        <w:pStyle w:val="TOC2"/>
        <w:tabs>
          <w:tab w:val="right" w:leader="dot" w:pos="8306"/>
        </w:tabs>
      </w:pPr>
      <w:hyperlink w:anchor="_Toc30813" w:history="1">
        <w:r>
          <w:rPr>
            <w:rFonts w:ascii="仿宋" w:eastAsia="仿宋" w:hAnsi="仿宋" w:cs="仿宋" w:hint="eastAsia"/>
            <w:lang w:eastAsia="zh-CN"/>
          </w:rPr>
          <w:t>(二)、土建工程建设指标</w:t>
        </w:r>
        <w:r>
          <w:tab/>
        </w:r>
        <w:r>
          <w:fldChar w:fldCharType="begin"/>
        </w:r>
        <w:r>
          <w:instrText xml:space="preserve"> PAGEREF _Toc30813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84"/>
      <w:r>
        <w:rPr>
          <w:rFonts w:ascii="仿宋" w:eastAsia="仿宋" w:hAnsi="仿宋" w:cs="仿宋" w:hint="eastAsia"/>
          <w:sz w:val="28"/>
          <w:lang w:eastAsia="zh-CN"/>
        </w:rPr>
        <w:t>一、石英玻璃光掩模基片项目绩效评估</w:t>
      </w:r>
      <w:bookmarkEnd w:id="2"/>
    </w:p>
    <w:p>
      <w:pPr>
        <w:pStyle w:val="Heading2"/>
        <w:rPr>
          <w:rFonts w:ascii="仿宋" w:eastAsia="仿宋" w:hAnsi="仿宋" w:cs="仿宋" w:hint="eastAsia"/>
          <w:lang w:eastAsia="zh-CN"/>
        </w:rPr>
      </w:pPr>
      <w:bookmarkStart w:id="3" w:name="_Toc241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中，我们设计了一套全面的绩效评估指标，以确保石英玻璃光掩模基片项目的可控和成功交付。这些指标跨足石英玻璃光掩模基片项目目标、成本、进度和质量等多个维度，为我们提供了全面洞察石英玻璃光掩模基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目标达成率是我们关注的首要指标。我们设定了明确的目标，并通过定期监测和评估，迅速发现并应对潜在的目标偏差。这为石英玻璃光掩模基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成本绩效是另一个核心关注点。通过实际成本与预算成本的对比分析，我们深入了解成本差异的原因，及时调整资源分配，保持石英玻璃光掩模基片项目在经济效益方面的合理水平。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进度作为关键的绩效指标之一，得到了精心的关注。我们制定了详细的石英玻璃光掩模基片项目进度计划，并设立了进度符合度指标，确保实际进度与计划进度保持一致。这使我们能够快速发现和解决潜在的进度问题，保持石英玻璃光掩模基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英玻璃光掩模基片项目绩效的不可或缺的一环。我们引入了一系列的质量标准和客户满意度指标，以确保石英玻璃光掩模基片项目交付的成果在质量上达到或超越预期水平。通过持续监测这些指标，我们努力提升石英玻璃光掩模基片项目整体质量水平，为石英玻璃光掩模基片项目的成功交付提供有力保障。通过这些科学且全面的绩效评估，我们能够更好地引导石英玻璃光掩模基片项目的持续改进，确保石英玻璃光掩模基片项目目标的顺利达成。</w:t>
      </w:r>
    </w:p>
    <w:p>
      <w:pPr>
        <w:pStyle w:val="Heading2"/>
        <w:ind w:firstLine="560" w:firstLineChars="200"/>
        <w:rPr>
          <w:rFonts w:ascii="仿宋" w:eastAsia="仿宋" w:hAnsi="仿宋" w:cs="仿宋" w:hint="eastAsia"/>
          <w:sz w:val="28"/>
          <w:lang w:eastAsia="zh-CN"/>
        </w:rPr>
      </w:pPr>
      <w:bookmarkStart w:id="4" w:name="_Toc203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绩效评估是石英玻璃光掩模基片项目中的关键环节，为确保石英玻璃光掩模基片项目达到预期目标，我们采用了多层次、多维度的绩效评估方法。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英玻璃光掩模基片项目的战略目标对齐，确保每个决策和行动都与石英玻璃光掩模基片项目整体目标保持一致。团队会定期召开战略对齐会议，审视当前工作与石英玻璃光掩模基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英玻璃光掩模基片项目进度、质量、成本和风险等方面。这些指标通过数据收集和分析，为石英玻璃光掩模基片项目管理团队提供了客观的评估依据。例如，我们通过石英玻璃光掩模基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英玻璃光掩模基片项目内部，还考虑了石英玻璃光掩模基片项目对外部环境的影响。我们定期进行干系人满意度调查，以了解各利益相关方对石英玻璃光掩模基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这种多层次、多角度的绩效评估方法，使得我们能够全面了解石英玻璃光掩模基片项目的运行状态，及时做出调整，确保石英玻璃光掩模基片项目在不断变化的环境中保持稳健前行。</w:t>
      </w:r>
    </w:p>
    <w:p>
      <w:pPr>
        <w:pStyle w:val="Heading2"/>
        <w:ind w:firstLine="560" w:firstLineChars="200"/>
        <w:rPr>
          <w:rFonts w:ascii="仿宋" w:eastAsia="仿宋" w:hAnsi="仿宋" w:cs="仿宋" w:hint="eastAsia"/>
          <w:sz w:val="28"/>
          <w:lang w:eastAsia="zh-CN"/>
        </w:rPr>
      </w:pPr>
      <w:bookmarkStart w:id="5" w:name="_Toc60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为了确保石英玻璃光掩模基片项目的有效管理和不断优化，我们采用了精心设计的绩效评估周期。这个周期旨在实现灵活、实时和全面的评估，以适应石英玻璃光掩模基片项目执行中的各种挑战。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英玻璃光掩模基片项目的不同需求，分为短期、中期和长期。短期评估关注每个迭代或工作周期，以及时发现和解决当前任务中的问题。中期评估涵盖几个迭代，深入了解整体石英玻璃光掩模基片项目的趋势和性能。长期评估则着眼于整个石英玻璃光掩模基片项目阶段，确保石英玻璃光掩模基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英玻璃光掩模基片项目管理工具和协作平台，团队成员能够随时更新和分享石英玻璃光掩模基片项目数据。这种实时性的反馈机制使我们能够及时察觉潜在问题，快速调整，保持石英玻璃光掩模基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英玻璃光掩模基片项目的决策制定密不可分。每个周期的石英玻璃光掩模基片项目回顾会议成为集体总结经验、识别问题深层次原因并找到创新解决方案的平台。这种定期的反思与调整机制使石英玻璃光掩模基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94"/>
      <w:r>
        <w:rPr>
          <w:rFonts w:ascii="仿宋" w:eastAsia="仿宋" w:hAnsi="仿宋" w:cs="仿宋" w:hint="eastAsia"/>
          <w:sz w:val="28"/>
          <w:lang w:eastAsia="zh-CN"/>
        </w:rPr>
        <w:t>二、石英玻璃光掩模基片项目选址可行性分析</w:t>
      </w:r>
      <w:bookmarkEnd w:id="6"/>
    </w:p>
    <w:p>
      <w:pPr>
        <w:pStyle w:val="Heading2"/>
        <w:rPr>
          <w:rFonts w:ascii="仿宋" w:eastAsia="仿宋" w:hAnsi="仿宋" w:cs="仿宋" w:hint="eastAsia"/>
          <w:lang w:eastAsia="zh-CN"/>
        </w:rPr>
      </w:pPr>
      <w:bookmarkStart w:id="7" w:name="_Toc37"/>
      <w:r>
        <w:rPr>
          <w:rFonts w:ascii="仿宋" w:eastAsia="仿宋" w:hAnsi="仿宋" w:cs="仿宋" w:hint="eastAsia"/>
          <w:lang w:eastAsia="zh-CN"/>
        </w:rPr>
        <w:t>(一)、石英玻璃光掩模基片项目选址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该石英玻璃光掩模基片项目选址位于XX省XX市XX区XXX街道</w:t>
      </w:r>
    </w:p>
    <w:p>
      <w:pPr>
        <w:pStyle w:val="Heading2"/>
        <w:ind w:firstLine="560" w:firstLineChars="200"/>
        <w:rPr>
          <w:rFonts w:ascii="仿宋" w:eastAsia="仿宋" w:hAnsi="仿宋" w:cs="仿宋" w:hint="eastAsia"/>
          <w:sz w:val="28"/>
          <w:lang w:eastAsia="zh-CN"/>
        </w:rPr>
      </w:pPr>
      <w:bookmarkStart w:id="8" w:name="_Toc594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玻璃光掩模基片项目的征地面积将根据石英玻璃光掩模基片项目的实际规模和需求进行精确规划。具体面积XXX平方米，旨在确保石英玻璃光掩模基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净用地面积是在征地面积基础上去除不可利用面积后的实际可开发用地。具体面积XXX平方米，考虑到环保、交通、安全等多方面因素，以确保石英玻璃光掩模基片项目在整体利用效率上达到最优。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石英玻璃光掩模基片项目计划建设的建筑总规模具体面积XXX平方米。这一规模的确定综合考虑了石英玻璃光掩模基片项目的性质、规模，以及城市规划的相关要求，确保建筑布局与周边环境协调一致。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绿地率是石英玻璃光掩模基片项目用地中被规划为绿地的比例。具体面积XXX平方米，旨在通过合理规划绿地，改善石英玻璃光掩模基片项目周边环境，提升居民生活质量，并符合城市整体绿化规划。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容积率是用地上可以建设的建筑总体积与用地面积之比。具体面积XXX，通过合理的容积率规划，确保石英玻璃光掩模基片项目建筑规模与周边环境和谐共生。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玻璃光掩模基片项目选址与当地城市规划相一致，具体面积XXX平方米。通过与城市规划部门深入沟通，确保石英玻璃光掩模基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石英玻璃光掩模基片项目选址符合当地产业政策，具体面积XXX平方米。这包括石英玻璃光掩模基片项目对当地经济的促进作用，以及对相关产业的带动效应，确保石英玻璃光掩模基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用地总体要求必须符合环保和可持续发展的原则，具体面积XXX平方米。通过采用绿色建筑设计、节能减排等措施，确保石英玻璃光掩模基片项目在建设和运营过程中对环境的影响最小化，达到可持续发展的要求。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确保石英玻璃光掩模基片项目选址具备必要的公共设施配套，具体面积XXX平方米。这包括交通便利性、教育、医疗等基础设施，以提高居民生活品质，使得石英玻璃光掩模基片项目选址更具吸引力。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考虑用地总体要求对当地社会稳定性的影响，具体面积XXX平方米。通过深入了解当地社区反馈，确保石英玻璃光掩模基片项目的选址和建设过程对当地社会和谐稳定产生积极作用。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石英玻璃光掩模基片项目选址不仅符合法规和规划，还在实际操作中具有可行性。这一全面规划将为石英玻璃光掩模基片项目的成功实施提供坚实的基础，确保石英玻璃光掩模基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6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玻璃光掩模基片项目的设备规划和空间设计中，我们将采取灵活设备布局的措施。设备布局将根据实际需求进行灵活设计，避免不必要的浪费。通过合理规划设备摆放位置，我们将提高设备的利用率，减少设备间距，以确保石英玻璃光掩模基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玻璃光掩模基片项目内部引入共享设施的概念，例如共享会议室、办公区等。通过这种方式，我们可以减少对资源的重复建设，提高资源共享效率，从而减小石英玻璃光掩模基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27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英玻璃光掩模基片项目的总图布置中，我们将不同功能区域进行明确的规划，以最大程度满足石英玻璃光掩模基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62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玻璃光掩模基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玻璃光掩模基片项目对环境的影响是综合评价的重要因素之一。我们将详细考虑选址周边的自然环境、生态保护区、水源地等情况，确保石英玻璃光掩模基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对选址的评价还需充分考虑当地政府的产业政策和法规。我们将详细了解石英玻璃光掩模基片项目所在地的相关政策，确保石英玻璃光掩模基片项目的规划和运营与当地法规相符，降低不必要的法律风险。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考虑到社会稳定性对企业运营的重要性，我们将评估选址地区的社会安全情况、劳工关系、社区反馈等方面，以确保石英玻璃光掩模基片项目的建设和运营不会受到社会稳定性的负面影响。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最后，我们将综合考虑用地成本，包括土地购置费用、土地开发成本等。通过对用地成本的详细评估，我们能够做出更为精确的经济效益分析，为石英玻璃光掩模基片项目的投资决策提供有力支持。</w:t>
      </w:r>
    </w:p>
    <w:p>
      <w:pPr>
        <w:pStyle w:val="Heading1"/>
        <w:ind w:firstLine="560" w:firstLineChars="200"/>
        <w:rPr>
          <w:rFonts w:ascii="仿宋" w:eastAsia="仿宋" w:hAnsi="仿宋" w:cs="仿宋" w:hint="eastAsia"/>
          <w:sz w:val="28"/>
          <w:lang w:eastAsia="zh-CN"/>
        </w:rPr>
      </w:pPr>
      <w:bookmarkStart w:id="12" w:name="_Toc1412"/>
      <w:r>
        <w:rPr>
          <w:rFonts w:ascii="仿宋" w:eastAsia="仿宋" w:hAnsi="仿宋" w:cs="仿宋" w:hint="eastAsia"/>
          <w:sz w:val="28"/>
          <w:lang w:eastAsia="zh-CN"/>
        </w:rPr>
        <w:t>三、石英玻璃光掩模基片项目文档管理</w:t>
      </w:r>
      <w:bookmarkEnd w:id="12"/>
    </w:p>
    <w:p>
      <w:pPr>
        <w:pStyle w:val="Heading2"/>
        <w:rPr>
          <w:rFonts w:ascii="仿宋" w:eastAsia="仿宋" w:hAnsi="仿宋" w:cs="仿宋" w:hint="eastAsia"/>
          <w:lang w:eastAsia="zh-CN"/>
        </w:rPr>
      </w:pPr>
      <w:bookmarkStart w:id="13" w:name="_Toc1449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石英玻璃光掩模基片项目高度重视文档的质量和准确性，以支持石英玻璃光掩模基片项目的各项活动和决策。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英玻璃光掩模基片项目文档的编制始于石英玻璃光掩模基片项目计划的初期，我们制定了详细的文档编制计划，明确了每个文档的内容、格式和编写责任人。在石英玻璃光掩模基片项目启动阶段，我们首先编制了石英玻璃光掩模基片项目章程，明确定义了石英玻璃光掩模基片项目的目标、范围、风险等关键要素。随后，石英玻璃光掩模基片项目团队根据计划陆续编制了需求文档、设计文档、测试文档等各类文档，确保石英玻璃光掩模基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玻璃光掩模基片项目管理中的重要环节，旨在确保石英玻璃光掩模基片项目文档符合质量标准和石英玻璃光掩模基片项目需求。在石英玻璃光掩模基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玻璃光掩模基片项目相关利益方和专业领域的专家对文档进行独立审查。这有助于获取更全面、客观的反馈，确保石英玻璃光掩模基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在文档编制与审查方面建立了严格的管理机制，通过规范的流程和多维度的审查，确保石英玻璃光掩模基片项目文档的质量、准确性和可靠性，为石英玻璃光掩模基片项目的顺利推进提供了有力支持。</w:t>
      </w:r>
    </w:p>
    <w:p>
      <w:pPr>
        <w:pStyle w:val="Heading2"/>
        <w:ind w:firstLine="560" w:firstLineChars="200"/>
        <w:rPr>
          <w:rFonts w:ascii="仿宋" w:eastAsia="仿宋" w:hAnsi="仿宋" w:cs="仿宋" w:hint="eastAsia"/>
          <w:sz w:val="28"/>
          <w:lang w:eastAsia="zh-CN"/>
        </w:rPr>
      </w:pPr>
      <w:bookmarkStart w:id="14" w:name="_Toc2535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我们通过多渠道发布文档，包括电子邮件、石英玻璃光掩模基片项目管理平台、内部网站等，以满足不同团队成员的偏好和需求。多渠道发布确保了信息的全面覆盖。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我们采用了精细的权限控制，确保只有授权人员可以访问敏感信息。这种安全措施保护了石英玻璃光掩模基片项目文档的机密性，防止了未经授权的信息泄露。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75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英玻璃光掩模基片项目生命周期中一个至关重要的环节，直接关系到石英玻璃光掩模基片项目信息的长期保存和历史记录的完整性。在石英玻璃光掩模基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926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515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石英玻璃光掩模基片项目的主要产品是XXXX，预计年产值为XXX万元。这一产品在市场中占据着重要的地位，其广泛的应用范围使得该石英玻璃光掩模基片项目的市场前景非常广阔。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玻璃光掩模基片项目的xxx产品作为重要的原材料之一，将在多个领域发挥关键作用。其在建筑、交通、能源等方面的广泛应用将为整个产业链提供强大的支持，形成产业协同效应。石英玻璃光掩模基片项目的年产值XXX万XXX万XXX万万元不仅反映了其在市场上的巨大潜力，更预示着它对国民经济的积极贡献。这种关联度高、涉及面广的产业关系，使得该石英玻璃光掩模基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5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https://d.book118.com/735314144101011044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670F8C"/>
    <w:rsid w:val="0F670F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1414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2024-01-21T08:34:00Z</dcterms:created>
  <dcterms:modified xsi:type="dcterms:W3CDTF">2024-01-21T08:34:20Z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5A583C6AF1C14F84AE9F07CD213BE6D3_11</vt:lpwstr>
  </property>
  <property fmtid="{D5CDD505-2E9C-101B-9397-08002B2CF9AE}" pid="3" name="KSOProductBuildVer">
    <vt:lpwstr>2052-12.1.0.16120</vt:lpwstr>
  </property>
</Properties>
</file>