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9B7651">
        <w:rPr>
          <w:rFonts w:ascii="微软雅黑" w:eastAsia="微软雅黑" w:hAnsi="微软雅黑"/>
          <w:sz w:val="28"/>
          <w:szCs w:val="28"/>
        </w:rPr>
        <w:t>最新基本卫生工作计划(7篇)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基本不等式公式四个篇1</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一、加强组织管理，健全各项工作制度。</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建立由镇政府领导，中心卫生院为主体，乡村医生为基础、村级卫生力量为补充的新型农村公共卫生服务体系。由镇公共卫生管理员具体负责卫生工作的日常管理与协调。各村妇女主任兼任公共卫生信息员，配合村卫生室做好本村的环境卫生、改水改厕、健康宣教、企业卫生、群众聚餐、食品药品等健康相关产品的巡查、信息报告，协助辖区专业保健人员做好本村常住人口及流动人口的妇幼卫生管理、免疫规范工作。中心卫生院将进一步加强领导，组建职责医生团队，指导对本辖区内的公共卫生工作规范有序开展。村卫生室在中心卫生院统一管理下，承担行政村的基本公共卫生服务和基本医疗服务。</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二、加强推进村卫生室建设和乡村医生队伍管理。</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根据政府要求，综合思考本镇服务人口、居民需求以及地理条件等因素，统筹规划村卫生室设置。原则上每个中心村设置一所社区卫生服务站，每个行政村设置1所村卫生室，按照村级卫生服务全覆盖要求，未建村卫生室的可设立巡回医疗点，按“三定”（定人、定时、定点）要求带给医疗卫生服务，也可由临近村卫生室实行共建共享服务。村卫生室建设由行政村申请，标准化新建或改扩建的卫生室，经卫生行政部门验收合格后由财政给予经费补助。</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从2月29日起村卫生室全面实施基本药物制度，实行药品零差率销售。中心卫生院对村卫生室实行“五统一”管理。为方便农村居民合作医疗报销，将贴合条件的村卫生室纳入合作医疗定点医疗机构管理，报销比例不低于卫生院。由村两委提出申请，上报镇政府安排计划，县合管办验收批准后实施。</w:t>
        <w:br/>
      </w:r>
    </w:p>
    <w:p w:rsidR="00707240" w:rsidRPr="006007CE">
      <w:pPr>
        <w:jc w:val="center"/>
        <w:rPr>
          <w:rFonts w:ascii="微软雅黑" w:eastAsia="微软雅黑" w:hAnsi="微软雅黑"/>
          <w:sz w:val="28"/>
          <w:szCs w:val="28"/>
        </w:rPr>
      </w:pPr>
      <w:r w:rsidR="009B7651">
        <w:rPr>
          <w:rFonts w:ascii="微软雅黑" w:eastAsia="微软雅黑" w:hAnsi="微软雅黑"/>
          <w:sz w:val="28"/>
          <w:szCs w:val="28"/>
        </w:rPr>
        <w:t>最新基本卫生工作计划(7篇)</w:t>
      </w:r>
    </w:p>
    <w:p w:rsidR="00707240" w:rsidRPr="006007CE">
      <w:pPr>
        <w:rPr>
          <w:rFonts w:ascii="微软雅黑" w:eastAsia="微软雅黑" w:hAnsi="微软雅黑"/>
          <w:sz w:val="24"/>
          <w:szCs w:val="24"/>
        </w:rPr>
      </w:pP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基本不等式公式四个篇1</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一、加强组织管理，健全各项工作制度。</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建立由镇政府领导，中心卫生院为主体，乡村医生为基础、村级卫生力量为补充的新型农村公共卫生服务体系。由镇公共卫生管理员具体负责卫生工作的日常管理与协调。各村妇女主任兼任公共卫生信息员，配合村卫生室做好本村的环境卫生、改水改厕、健康宣教、企业卫生、群众聚餐、食品药品等健康相关产品的巡查、信息报告，协助辖区专业保健人员做好本村常住人口及流动人口的妇幼卫生管理、免疫规范工作。中心卫生院将进一步加强领导，组建职责医生团队，指导对本辖区内的公共卫生工作规范有序开展。村卫生室在中心卫生院统一管理下，承担行政村的基本公共卫生服务和基本医疗服务。</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二、加强推进村卫生室建设和乡村医生队伍管理。</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根据政府要求，综合思考本镇服务人口、居民需求以及地理条件等因素，统筹规划村卫生室设置。原则上每个中心村设置一所社区卫生服务站，每个行政村设置1所村卫生室，按照村级卫生服务全覆盖要求，未建村卫生室的可设立巡回医疗点，按“三定”（定人、定时、定点）要求带给医疗卫生服务，也可由临近村卫生室实行共建共享服务。村卫生室建设由行政村申请，标准化新建或改扩建的卫生室，经卫生行政部门验收合格后由财政给予经费补助。</w:t>
        <w:br/>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w:t>
      </w:r>
      <w:r w:rsidR="009B7651">
        <w:rPr>
          <w:rFonts w:ascii="微软雅黑" w:eastAsia="微软雅黑" w:hAnsi="微软雅黑"/>
          <w:sz w:val="24"/>
          <w:szCs w:val="24"/>
        </w:rPr>
        <w:t xml:space="preserve"> 从2月29日起村卫生室全面实施基本药物制度，实行药品零差率销售。中心卫生院对村卫生室实行“五统一”管理。为方便农村居民合作医疗报销，将贴合条件的村卫生室纳入合作医疗定点医疗机构管理，报销比例不低于卫生院。由村两委提出申请，上报镇政府安排计划，县合管办验收批准后实施。</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https://d.book118.com/735330332000011044</w:t>
        </w:r>
      </w:hyperlink>
    </w:p>
    <w:p w:rsidR="00707240" w:rsidRPr="006007CE">
      <w:pPr>
        <w:rPr>
          <w:rFonts w:ascii="微软雅黑" w:eastAsia="微软雅黑" w:hAnsi="微软雅黑"/>
          <w:sz w:val="24"/>
          <w:szCs w:val="24"/>
        </w:rPr>
      </w:pPr>
    </w:p>
    <w:sectPr>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9B765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5330332000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2439</Words>
  <Characters>13903</Characters>
  <Application>Microsoft Office Word</Application>
  <DocSecurity>0</DocSecurity>
  <Lines>115</Lines>
  <Paragraphs>32</Paragraphs>
  <ScaleCrop>false</ScaleCrop>
  <Company/>
  <LinksUpToDate>false</LinksUpToDate>
  <CharactersWithSpaces>16310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