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健康管理服务机构项目构思建设方案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6" w:history="1">
        <w:r>
          <w:rPr>
            <w:rFonts w:ascii="仿宋" w:eastAsia="仿宋" w:hAnsi="仿宋" w:cs="仿宋" w:hint="eastAsia"/>
            <w:lang w:eastAsia="zh-CN"/>
          </w:rPr>
          <w:t>前言</w:t>
        </w:r>
        <w:r>
          <w:tab/>
        </w:r>
        <w:r>
          <w:fldChar w:fldCharType="begin"/>
        </w:r>
        <w:r>
          <w:instrText xml:space="preserve"> PAGEREF _Toc1636 \h </w:instrText>
        </w:r>
        <w:r>
          <w:fldChar w:fldCharType="separate"/>
        </w:r>
        <w:r>
          <w:t>3</w:t>
        </w:r>
        <w:r>
          <w:fldChar w:fldCharType="end"/>
        </w:r>
      </w:hyperlink>
    </w:p>
    <w:p>
      <w:pPr>
        <w:pStyle w:val="TOC1"/>
        <w:tabs>
          <w:tab w:val="right" w:leader="dot" w:pos="8306"/>
        </w:tabs>
      </w:pPr>
      <w:hyperlink w:anchor="_Toc5129" w:history="1">
        <w:r>
          <w:rPr>
            <w:rFonts w:ascii="仿宋" w:eastAsia="仿宋" w:hAnsi="仿宋" w:cs="仿宋" w:hint="eastAsia"/>
            <w:lang w:eastAsia="zh-CN"/>
          </w:rPr>
          <w:t>一、项目监理与质量保证</w:t>
        </w:r>
        <w:r>
          <w:tab/>
        </w:r>
        <w:r>
          <w:fldChar w:fldCharType="begin"/>
        </w:r>
        <w:r>
          <w:instrText xml:space="preserve"> PAGEREF _Toc5129 \h </w:instrText>
        </w:r>
        <w:r>
          <w:fldChar w:fldCharType="separate"/>
        </w:r>
        <w:r>
          <w:t>3</w:t>
        </w:r>
        <w:r>
          <w:fldChar w:fldCharType="end"/>
        </w:r>
      </w:hyperlink>
    </w:p>
    <w:p>
      <w:pPr>
        <w:pStyle w:val="TOC2"/>
        <w:tabs>
          <w:tab w:val="right" w:leader="dot" w:pos="8306"/>
        </w:tabs>
      </w:pPr>
      <w:hyperlink w:anchor="_Toc17629" w:history="1">
        <w:r>
          <w:rPr>
            <w:rFonts w:ascii="仿宋" w:eastAsia="仿宋" w:hAnsi="仿宋" w:cs="仿宋" w:hint="eastAsia"/>
            <w:lang w:eastAsia="zh-CN"/>
          </w:rPr>
          <w:t>(一)、监理体系构建</w:t>
        </w:r>
        <w:r>
          <w:tab/>
        </w:r>
        <w:r>
          <w:fldChar w:fldCharType="begin"/>
        </w:r>
        <w:r>
          <w:instrText xml:space="preserve"> PAGEREF _Toc17629 \h </w:instrText>
        </w:r>
        <w:r>
          <w:fldChar w:fldCharType="separate"/>
        </w:r>
        <w:r>
          <w:t>3</w:t>
        </w:r>
        <w:r>
          <w:fldChar w:fldCharType="end"/>
        </w:r>
      </w:hyperlink>
    </w:p>
    <w:p>
      <w:pPr>
        <w:pStyle w:val="TOC2"/>
        <w:tabs>
          <w:tab w:val="right" w:leader="dot" w:pos="8306"/>
        </w:tabs>
      </w:pPr>
      <w:hyperlink w:anchor="_Toc28938" w:history="1">
        <w:r>
          <w:rPr>
            <w:rFonts w:ascii="仿宋" w:eastAsia="仿宋" w:hAnsi="仿宋" w:cs="仿宋" w:hint="eastAsia"/>
            <w:lang w:eastAsia="zh-CN"/>
          </w:rPr>
          <w:t>(二)、质量保证体系实施</w:t>
        </w:r>
        <w:r>
          <w:tab/>
        </w:r>
        <w:r>
          <w:fldChar w:fldCharType="begin"/>
        </w:r>
        <w:r>
          <w:instrText xml:space="preserve"> PAGEREF _Toc28938 \h </w:instrText>
        </w:r>
        <w:r>
          <w:fldChar w:fldCharType="separate"/>
        </w:r>
        <w:r>
          <w:t>4</w:t>
        </w:r>
        <w:r>
          <w:fldChar w:fldCharType="end"/>
        </w:r>
      </w:hyperlink>
    </w:p>
    <w:p>
      <w:pPr>
        <w:pStyle w:val="TOC2"/>
        <w:tabs>
          <w:tab w:val="right" w:leader="dot" w:pos="8306"/>
        </w:tabs>
      </w:pPr>
      <w:hyperlink w:anchor="_Toc3255" w:history="1">
        <w:r>
          <w:rPr>
            <w:rFonts w:ascii="仿宋" w:eastAsia="仿宋" w:hAnsi="仿宋" w:cs="仿宋" w:hint="eastAsia"/>
            <w:lang w:eastAsia="zh-CN"/>
          </w:rPr>
          <w:t>(三)、监理与质量控制流程</w:t>
        </w:r>
        <w:r>
          <w:tab/>
        </w:r>
        <w:r>
          <w:fldChar w:fldCharType="begin"/>
        </w:r>
        <w:r>
          <w:instrText xml:space="preserve"> PAGEREF _Toc3255 \h </w:instrText>
        </w:r>
        <w:r>
          <w:fldChar w:fldCharType="separate"/>
        </w:r>
        <w:r>
          <w:t>4</w:t>
        </w:r>
        <w:r>
          <w:fldChar w:fldCharType="end"/>
        </w:r>
      </w:hyperlink>
    </w:p>
    <w:p>
      <w:pPr>
        <w:pStyle w:val="TOC1"/>
        <w:tabs>
          <w:tab w:val="right" w:leader="dot" w:pos="8306"/>
        </w:tabs>
      </w:pPr>
      <w:hyperlink w:anchor="_Toc1155" w:history="1">
        <w:r>
          <w:rPr>
            <w:rFonts w:ascii="仿宋" w:eastAsia="仿宋" w:hAnsi="仿宋" w:cs="仿宋" w:hint="eastAsia"/>
            <w:lang w:eastAsia="zh-CN"/>
          </w:rPr>
          <w:t>二、项目选址研究</w:t>
        </w:r>
        <w:r>
          <w:tab/>
        </w:r>
        <w:r>
          <w:fldChar w:fldCharType="begin"/>
        </w:r>
        <w:r>
          <w:instrText xml:space="preserve"> PAGEREF _Toc1155 \h </w:instrText>
        </w:r>
        <w:r>
          <w:fldChar w:fldCharType="separate"/>
        </w:r>
        <w:r>
          <w:t>5</w:t>
        </w:r>
        <w:r>
          <w:fldChar w:fldCharType="end"/>
        </w:r>
      </w:hyperlink>
    </w:p>
    <w:p>
      <w:pPr>
        <w:pStyle w:val="TOC2"/>
        <w:tabs>
          <w:tab w:val="right" w:leader="dot" w:pos="8306"/>
        </w:tabs>
      </w:pPr>
      <w:hyperlink w:anchor="_Toc31317" w:history="1">
        <w:r>
          <w:rPr>
            <w:rFonts w:ascii="仿宋" w:eastAsia="仿宋" w:hAnsi="仿宋" w:cs="仿宋" w:hint="eastAsia"/>
            <w:lang w:eastAsia="zh-CN"/>
          </w:rPr>
          <w:t>(一)、项目选址原则</w:t>
        </w:r>
        <w:r>
          <w:tab/>
        </w:r>
        <w:r>
          <w:fldChar w:fldCharType="begin"/>
        </w:r>
        <w:r>
          <w:instrText xml:space="preserve"> PAGEREF _Toc31317 \h </w:instrText>
        </w:r>
        <w:r>
          <w:fldChar w:fldCharType="separate"/>
        </w:r>
        <w:r>
          <w:t>5</w:t>
        </w:r>
        <w:r>
          <w:fldChar w:fldCharType="end"/>
        </w:r>
      </w:hyperlink>
    </w:p>
    <w:p>
      <w:pPr>
        <w:pStyle w:val="TOC2"/>
        <w:tabs>
          <w:tab w:val="right" w:leader="dot" w:pos="8306"/>
        </w:tabs>
      </w:pPr>
      <w:hyperlink w:anchor="_Toc2094" w:history="1">
        <w:r>
          <w:rPr>
            <w:rFonts w:ascii="仿宋" w:eastAsia="仿宋" w:hAnsi="仿宋" w:cs="仿宋" w:hint="eastAsia"/>
            <w:lang w:eastAsia="zh-CN"/>
          </w:rPr>
          <w:t>(二)、项目选址</w:t>
        </w:r>
        <w:r>
          <w:tab/>
        </w:r>
        <w:r>
          <w:fldChar w:fldCharType="begin"/>
        </w:r>
        <w:r>
          <w:instrText xml:space="preserve"> PAGEREF _Toc2094 \h </w:instrText>
        </w:r>
        <w:r>
          <w:fldChar w:fldCharType="separate"/>
        </w:r>
        <w:r>
          <w:t>8</w:t>
        </w:r>
        <w:r>
          <w:fldChar w:fldCharType="end"/>
        </w:r>
      </w:hyperlink>
    </w:p>
    <w:p>
      <w:pPr>
        <w:pStyle w:val="TOC2"/>
        <w:tabs>
          <w:tab w:val="right" w:leader="dot" w:pos="8306"/>
        </w:tabs>
      </w:pPr>
      <w:hyperlink w:anchor="_Toc15328" w:history="1">
        <w:r>
          <w:rPr>
            <w:rFonts w:ascii="仿宋" w:eastAsia="仿宋" w:hAnsi="仿宋" w:cs="仿宋" w:hint="eastAsia"/>
            <w:lang w:eastAsia="zh-CN"/>
          </w:rPr>
          <w:t>(三)、建设条件分析</w:t>
        </w:r>
        <w:r>
          <w:tab/>
        </w:r>
        <w:r>
          <w:fldChar w:fldCharType="begin"/>
        </w:r>
        <w:r>
          <w:instrText xml:space="preserve"> PAGEREF _Toc15328 \h </w:instrText>
        </w:r>
        <w:r>
          <w:fldChar w:fldCharType="separate"/>
        </w:r>
        <w:r>
          <w:t>10</w:t>
        </w:r>
        <w:r>
          <w:fldChar w:fldCharType="end"/>
        </w:r>
      </w:hyperlink>
    </w:p>
    <w:p>
      <w:pPr>
        <w:pStyle w:val="TOC2"/>
        <w:tabs>
          <w:tab w:val="right" w:leader="dot" w:pos="8306"/>
        </w:tabs>
      </w:pPr>
      <w:hyperlink w:anchor="_Toc18309" w:history="1">
        <w:r>
          <w:rPr>
            <w:rFonts w:ascii="仿宋" w:eastAsia="仿宋" w:hAnsi="仿宋" w:cs="仿宋" w:hint="eastAsia"/>
            <w:lang w:eastAsia="zh-CN"/>
          </w:rPr>
          <w:t>(四)、用地控制指标</w:t>
        </w:r>
        <w:r>
          <w:tab/>
        </w:r>
        <w:r>
          <w:fldChar w:fldCharType="begin"/>
        </w:r>
        <w:r>
          <w:instrText xml:space="preserve"> PAGEREF _Toc18309 \h </w:instrText>
        </w:r>
        <w:r>
          <w:fldChar w:fldCharType="separate"/>
        </w:r>
        <w:r>
          <w:t>12</w:t>
        </w:r>
        <w:r>
          <w:fldChar w:fldCharType="end"/>
        </w:r>
      </w:hyperlink>
    </w:p>
    <w:p>
      <w:pPr>
        <w:pStyle w:val="TOC2"/>
        <w:tabs>
          <w:tab w:val="right" w:leader="dot" w:pos="8306"/>
        </w:tabs>
      </w:pPr>
      <w:hyperlink w:anchor="_Toc13595" w:history="1">
        <w:r>
          <w:rPr>
            <w:rFonts w:ascii="仿宋" w:eastAsia="仿宋" w:hAnsi="仿宋" w:cs="仿宋" w:hint="eastAsia"/>
            <w:lang w:eastAsia="zh-CN"/>
          </w:rPr>
          <w:t>(五)、地总体要求</w:t>
        </w:r>
        <w:r>
          <w:tab/>
        </w:r>
        <w:r>
          <w:fldChar w:fldCharType="begin"/>
        </w:r>
        <w:r>
          <w:instrText xml:space="preserve"> PAGEREF _Toc13595 \h </w:instrText>
        </w:r>
        <w:r>
          <w:fldChar w:fldCharType="separate"/>
        </w:r>
        <w:r>
          <w:t>13</w:t>
        </w:r>
        <w:r>
          <w:fldChar w:fldCharType="end"/>
        </w:r>
      </w:hyperlink>
    </w:p>
    <w:p>
      <w:pPr>
        <w:pStyle w:val="TOC2"/>
        <w:tabs>
          <w:tab w:val="right" w:leader="dot" w:pos="8306"/>
        </w:tabs>
      </w:pPr>
      <w:hyperlink w:anchor="_Toc27837" w:history="1">
        <w:r>
          <w:rPr>
            <w:rFonts w:ascii="仿宋" w:eastAsia="仿宋" w:hAnsi="仿宋" w:cs="仿宋" w:hint="eastAsia"/>
            <w:lang w:eastAsia="zh-CN"/>
          </w:rPr>
          <w:t>(六)、节约用地措施</w:t>
        </w:r>
        <w:r>
          <w:tab/>
        </w:r>
        <w:r>
          <w:fldChar w:fldCharType="begin"/>
        </w:r>
        <w:r>
          <w:instrText xml:space="preserve"> PAGEREF _Toc27837 \h </w:instrText>
        </w:r>
        <w:r>
          <w:fldChar w:fldCharType="separate"/>
        </w:r>
        <w:r>
          <w:t>14</w:t>
        </w:r>
        <w:r>
          <w:fldChar w:fldCharType="end"/>
        </w:r>
      </w:hyperlink>
    </w:p>
    <w:p>
      <w:pPr>
        <w:pStyle w:val="TOC2"/>
        <w:tabs>
          <w:tab w:val="right" w:leader="dot" w:pos="8306"/>
        </w:tabs>
      </w:pPr>
      <w:hyperlink w:anchor="_Toc28377" w:history="1">
        <w:r>
          <w:rPr>
            <w:rFonts w:ascii="仿宋" w:eastAsia="仿宋" w:hAnsi="仿宋" w:cs="仿宋" w:hint="eastAsia"/>
            <w:lang w:eastAsia="zh-CN"/>
          </w:rPr>
          <w:t>(七)、选址综合评价</w:t>
        </w:r>
        <w:r>
          <w:tab/>
        </w:r>
        <w:r>
          <w:fldChar w:fldCharType="begin"/>
        </w:r>
        <w:r>
          <w:instrText xml:space="preserve"> PAGEREF _Toc28377 \h </w:instrText>
        </w:r>
        <w:r>
          <w:fldChar w:fldCharType="separate"/>
        </w:r>
        <w:r>
          <w:t>16</w:t>
        </w:r>
        <w:r>
          <w:fldChar w:fldCharType="end"/>
        </w:r>
      </w:hyperlink>
    </w:p>
    <w:p>
      <w:pPr>
        <w:pStyle w:val="TOC1"/>
        <w:tabs>
          <w:tab w:val="right" w:leader="dot" w:pos="8306"/>
        </w:tabs>
      </w:pPr>
      <w:hyperlink w:anchor="_Toc12015" w:history="1">
        <w:r>
          <w:rPr>
            <w:rFonts w:ascii="仿宋" w:eastAsia="仿宋" w:hAnsi="仿宋" w:cs="仿宋" w:hint="eastAsia"/>
            <w:lang w:eastAsia="zh-CN"/>
          </w:rPr>
          <w:t>三、财务管理与成本控制</w:t>
        </w:r>
        <w:r>
          <w:tab/>
        </w:r>
        <w:r>
          <w:fldChar w:fldCharType="begin"/>
        </w:r>
        <w:r>
          <w:instrText xml:space="preserve"> PAGEREF _Toc12015 \h </w:instrText>
        </w:r>
        <w:r>
          <w:fldChar w:fldCharType="separate"/>
        </w:r>
        <w:r>
          <w:t>17</w:t>
        </w:r>
        <w:r>
          <w:fldChar w:fldCharType="end"/>
        </w:r>
      </w:hyperlink>
    </w:p>
    <w:p>
      <w:pPr>
        <w:pStyle w:val="TOC2"/>
        <w:tabs>
          <w:tab w:val="right" w:leader="dot" w:pos="8306"/>
        </w:tabs>
      </w:pPr>
      <w:hyperlink w:anchor="_Toc5916" w:history="1">
        <w:r>
          <w:rPr>
            <w:rFonts w:ascii="仿宋" w:eastAsia="仿宋" w:hAnsi="仿宋" w:cs="仿宋" w:hint="eastAsia"/>
            <w:lang w:eastAsia="zh-CN"/>
          </w:rPr>
          <w:t>(一)、财务管理体系建设</w:t>
        </w:r>
        <w:r>
          <w:tab/>
        </w:r>
        <w:r>
          <w:fldChar w:fldCharType="begin"/>
        </w:r>
        <w:r>
          <w:instrText xml:space="preserve"> PAGEREF _Toc5916 \h </w:instrText>
        </w:r>
        <w:r>
          <w:fldChar w:fldCharType="separate"/>
        </w:r>
        <w:r>
          <w:t>17</w:t>
        </w:r>
        <w:r>
          <w:fldChar w:fldCharType="end"/>
        </w:r>
      </w:hyperlink>
    </w:p>
    <w:p>
      <w:pPr>
        <w:pStyle w:val="TOC2"/>
        <w:tabs>
          <w:tab w:val="right" w:leader="dot" w:pos="8306"/>
        </w:tabs>
      </w:pPr>
      <w:hyperlink w:anchor="_Toc12858" w:history="1">
        <w:r>
          <w:rPr>
            <w:rFonts w:ascii="仿宋" w:eastAsia="仿宋" w:hAnsi="仿宋" w:cs="仿宋" w:hint="eastAsia"/>
            <w:lang w:eastAsia="zh-CN"/>
          </w:rPr>
          <w:t>(二)、成本控制措施</w:t>
        </w:r>
        <w:r>
          <w:tab/>
        </w:r>
        <w:r>
          <w:fldChar w:fldCharType="begin"/>
        </w:r>
        <w:r>
          <w:instrText xml:space="preserve"> PAGEREF _Toc12858 \h </w:instrText>
        </w:r>
        <w:r>
          <w:fldChar w:fldCharType="separate"/>
        </w:r>
        <w:r>
          <w:t>18</w:t>
        </w:r>
        <w:r>
          <w:fldChar w:fldCharType="end"/>
        </w:r>
      </w:hyperlink>
    </w:p>
    <w:p>
      <w:pPr>
        <w:pStyle w:val="TOC1"/>
        <w:tabs>
          <w:tab w:val="right" w:leader="dot" w:pos="8306"/>
        </w:tabs>
      </w:pPr>
      <w:hyperlink w:anchor="_Toc16161" w:history="1">
        <w:r>
          <w:rPr>
            <w:rFonts w:ascii="仿宋" w:eastAsia="仿宋" w:hAnsi="仿宋" w:cs="仿宋" w:hint="eastAsia"/>
            <w:lang w:eastAsia="zh-CN"/>
          </w:rPr>
          <w:t>四、健康管理服务机构项目概论</w:t>
        </w:r>
        <w:r>
          <w:tab/>
        </w:r>
        <w:r>
          <w:fldChar w:fldCharType="begin"/>
        </w:r>
        <w:r>
          <w:instrText xml:space="preserve"> PAGEREF _Toc16161 \h </w:instrText>
        </w:r>
        <w:r>
          <w:fldChar w:fldCharType="separate"/>
        </w:r>
        <w:r>
          <w:t>19</w:t>
        </w:r>
        <w:r>
          <w:fldChar w:fldCharType="end"/>
        </w:r>
      </w:hyperlink>
    </w:p>
    <w:p>
      <w:pPr>
        <w:pStyle w:val="TOC2"/>
        <w:tabs>
          <w:tab w:val="right" w:leader="dot" w:pos="8306"/>
        </w:tabs>
      </w:pPr>
      <w:hyperlink w:anchor="_Toc12822" w:history="1">
        <w:r>
          <w:rPr>
            <w:rFonts w:ascii="仿宋" w:eastAsia="仿宋" w:hAnsi="仿宋" w:cs="仿宋" w:hint="eastAsia"/>
            <w:lang w:eastAsia="zh-CN"/>
          </w:rPr>
          <w:t>(一)、项目申报单位概况</w:t>
        </w:r>
        <w:r>
          <w:tab/>
        </w:r>
        <w:r>
          <w:fldChar w:fldCharType="begin"/>
        </w:r>
        <w:r>
          <w:instrText xml:space="preserve"> PAGEREF _Toc12822 \h </w:instrText>
        </w:r>
        <w:r>
          <w:fldChar w:fldCharType="separate"/>
        </w:r>
        <w:r>
          <w:t>19</w:t>
        </w:r>
        <w:r>
          <w:fldChar w:fldCharType="end"/>
        </w:r>
      </w:hyperlink>
    </w:p>
    <w:p>
      <w:pPr>
        <w:pStyle w:val="TOC2"/>
        <w:tabs>
          <w:tab w:val="right" w:leader="dot" w:pos="8306"/>
        </w:tabs>
      </w:pPr>
      <w:hyperlink w:anchor="_Toc12012" w:history="1">
        <w:r>
          <w:rPr>
            <w:rFonts w:ascii="仿宋" w:eastAsia="仿宋" w:hAnsi="仿宋" w:cs="仿宋" w:hint="eastAsia"/>
            <w:lang w:eastAsia="zh-CN"/>
          </w:rPr>
          <w:t>(二)、项目概况</w:t>
        </w:r>
        <w:r>
          <w:tab/>
        </w:r>
        <w:r>
          <w:fldChar w:fldCharType="begin"/>
        </w:r>
        <w:r>
          <w:instrText xml:space="preserve"> PAGEREF _Toc12012 \h </w:instrText>
        </w:r>
        <w:r>
          <w:fldChar w:fldCharType="separate"/>
        </w:r>
        <w:r>
          <w:t>20</w:t>
        </w:r>
        <w:r>
          <w:fldChar w:fldCharType="end"/>
        </w:r>
      </w:hyperlink>
    </w:p>
    <w:p>
      <w:pPr>
        <w:pStyle w:val="TOC1"/>
        <w:tabs>
          <w:tab w:val="right" w:leader="dot" w:pos="8306"/>
        </w:tabs>
      </w:pPr>
      <w:hyperlink w:anchor="_Toc3898" w:history="1">
        <w:r>
          <w:rPr>
            <w:rFonts w:ascii="仿宋" w:eastAsia="仿宋" w:hAnsi="仿宋" w:cs="仿宋" w:hint="eastAsia"/>
            <w:lang w:eastAsia="zh-CN"/>
          </w:rPr>
          <w:t>五、背景、必要性分析</w:t>
        </w:r>
        <w:r>
          <w:tab/>
        </w:r>
        <w:r>
          <w:fldChar w:fldCharType="begin"/>
        </w:r>
        <w:r>
          <w:instrText xml:space="preserve"> PAGEREF _Toc3898 \h </w:instrText>
        </w:r>
        <w:r>
          <w:fldChar w:fldCharType="separate"/>
        </w:r>
        <w:r>
          <w:t>23</w:t>
        </w:r>
        <w:r>
          <w:fldChar w:fldCharType="end"/>
        </w:r>
      </w:hyperlink>
    </w:p>
    <w:p>
      <w:pPr>
        <w:pStyle w:val="TOC2"/>
        <w:tabs>
          <w:tab w:val="right" w:leader="dot" w:pos="8306"/>
        </w:tabs>
      </w:pPr>
      <w:hyperlink w:anchor="_Toc8718" w:history="1">
        <w:r>
          <w:rPr>
            <w:rFonts w:ascii="仿宋" w:eastAsia="仿宋" w:hAnsi="仿宋" w:cs="仿宋" w:hint="eastAsia"/>
            <w:lang w:eastAsia="zh-CN"/>
          </w:rPr>
          <w:t>(一)、项目建设背景</w:t>
        </w:r>
        <w:r>
          <w:tab/>
        </w:r>
        <w:r>
          <w:fldChar w:fldCharType="begin"/>
        </w:r>
        <w:r>
          <w:instrText xml:space="preserve"> PAGEREF _Toc8718 \h </w:instrText>
        </w:r>
        <w:r>
          <w:fldChar w:fldCharType="separate"/>
        </w:r>
        <w:r>
          <w:t>23</w:t>
        </w:r>
        <w:r>
          <w:fldChar w:fldCharType="end"/>
        </w:r>
      </w:hyperlink>
    </w:p>
    <w:p>
      <w:pPr>
        <w:pStyle w:val="TOC2"/>
        <w:tabs>
          <w:tab w:val="right" w:leader="dot" w:pos="8306"/>
        </w:tabs>
      </w:pPr>
      <w:hyperlink w:anchor="_Toc26052" w:history="1">
        <w:r>
          <w:rPr>
            <w:rFonts w:ascii="仿宋" w:eastAsia="仿宋" w:hAnsi="仿宋" w:cs="仿宋" w:hint="eastAsia"/>
            <w:lang w:eastAsia="zh-CN"/>
          </w:rPr>
          <w:t>(二)、必要性分析</w:t>
        </w:r>
        <w:r>
          <w:tab/>
        </w:r>
        <w:r>
          <w:fldChar w:fldCharType="begin"/>
        </w:r>
        <w:r>
          <w:instrText xml:space="preserve"> PAGEREF _Toc26052 \h </w:instrText>
        </w:r>
        <w:r>
          <w:fldChar w:fldCharType="separate"/>
        </w:r>
        <w:r>
          <w:t>24</w:t>
        </w:r>
        <w:r>
          <w:fldChar w:fldCharType="end"/>
        </w:r>
      </w:hyperlink>
    </w:p>
    <w:p>
      <w:pPr>
        <w:pStyle w:val="TOC2"/>
        <w:tabs>
          <w:tab w:val="right" w:leader="dot" w:pos="8306"/>
        </w:tabs>
      </w:pPr>
      <w:hyperlink w:anchor="_Toc8122" w:history="1">
        <w:r>
          <w:rPr>
            <w:rFonts w:ascii="仿宋" w:eastAsia="仿宋" w:hAnsi="仿宋" w:cs="仿宋" w:hint="eastAsia"/>
            <w:lang w:eastAsia="zh-CN"/>
          </w:rPr>
          <w:t>(三)、项目建设有利条件</w:t>
        </w:r>
        <w:r>
          <w:tab/>
        </w:r>
        <w:r>
          <w:fldChar w:fldCharType="begin"/>
        </w:r>
        <w:r>
          <w:instrText xml:space="preserve"> PAGEREF _Toc8122 \h </w:instrText>
        </w:r>
        <w:r>
          <w:fldChar w:fldCharType="separate"/>
        </w:r>
        <w:r>
          <w:t>26</w:t>
        </w:r>
        <w:r>
          <w:fldChar w:fldCharType="end"/>
        </w:r>
      </w:hyperlink>
    </w:p>
    <w:p>
      <w:pPr>
        <w:pStyle w:val="TOC1"/>
        <w:tabs>
          <w:tab w:val="right" w:leader="dot" w:pos="8306"/>
        </w:tabs>
      </w:pPr>
      <w:hyperlink w:anchor="_Toc13697" w:history="1">
        <w:r>
          <w:rPr>
            <w:rFonts w:ascii="仿宋" w:eastAsia="仿宋" w:hAnsi="仿宋" w:cs="仿宋" w:hint="eastAsia"/>
            <w:lang w:eastAsia="zh-CN"/>
          </w:rPr>
          <w:t>六、环境和生态影响分析</w:t>
        </w:r>
        <w:r>
          <w:tab/>
        </w:r>
        <w:r>
          <w:fldChar w:fldCharType="begin"/>
        </w:r>
        <w:r>
          <w:instrText xml:space="preserve"> PAGEREF _Toc13697 \h </w:instrText>
        </w:r>
        <w:r>
          <w:fldChar w:fldCharType="separate"/>
        </w:r>
        <w:r>
          <w:t>27</w:t>
        </w:r>
        <w:r>
          <w:fldChar w:fldCharType="end"/>
        </w:r>
      </w:hyperlink>
    </w:p>
    <w:p>
      <w:pPr>
        <w:pStyle w:val="TOC2"/>
        <w:tabs>
          <w:tab w:val="right" w:leader="dot" w:pos="8306"/>
        </w:tabs>
      </w:pPr>
      <w:hyperlink w:anchor="_Toc28773" w:history="1">
        <w:r>
          <w:rPr>
            <w:rFonts w:ascii="仿宋" w:eastAsia="仿宋" w:hAnsi="仿宋" w:cs="仿宋" w:hint="eastAsia"/>
            <w:lang w:eastAsia="zh-CN"/>
          </w:rPr>
          <w:t>(一)、环境和生态现状</w:t>
        </w:r>
        <w:r>
          <w:tab/>
        </w:r>
        <w:r>
          <w:fldChar w:fldCharType="begin"/>
        </w:r>
        <w:r>
          <w:instrText xml:space="preserve"> PAGEREF _Toc28773 \h </w:instrText>
        </w:r>
        <w:r>
          <w:fldChar w:fldCharType="separate"/>
        </w:r>
        <w:r>
          <w:t>27</w:t>
        </w:r>
        <w:r>
          <w:fldChar w:fldCharType="end"/>
        </w:r>
      </w:hyperlink>
    </w:p>
    <w:p>
      <w:pPr>
        <w:pStyle w:val="TOC2"/>
        <w:tabs>
          <w:tab w:val="right" w:leader="dot" w:pos="8306"/>
        </w:tabs>
      </w:pPr>
      <w:hyperlink w:anchor="_Toc1412" w:history="1">
        <w:r>
          <w:rPr>
            <w:rFonts w:ascii="仿宋" w:eastAsia="仿宋" w:hAnsi="仿宋" w:cs="仿宋" w:hint="eastAsia"/>
            <w:lang w:eastAsia="zh-CN"/>
          </w:rPr>
          <w:t>(二)、生态环境影响分析</w:t>
        </w:r>
        <w:r>
          <w:tab/>
        </w:r>
        <w:r>
          <w:fldChar w:fldCharType="begin"/>
        </w:r>
        <w:r>
          <w:instrText xml:space="preserve"> PAGEREF _Toc1412 \h </w:instrText>
        </w:r>
        <w:r>
          <w:fldChar w:fldCharType="separate"/>
        </w:r>
        <w:r>
          <w:t>29</w:t>
        </w:r>
        <w:r>
          <w:fldChar w:fldCharType="end"/>
        </w:r>
      </w:hyperlink>
    </w:p>
    <w:p>
      <w:pPr>
        <w:pStyle w:val="TOC2"/>
        <w:tabs>
          <w:tab w:val="right" w:leader="dot" w:pos="8306"/>
        </w:tabs>
      </w:pPr>
      <w:hyperlink w:anchor="_Toc30056" w:history="1">
        <w:r>
          <w:rPr>
            <w:rFonts w:ascii="仿宋" w:eastAsia="仿宋" w:hAnsi="仿宋" w:cs="仿宋" w:hint="eastAsia"/>
            <w:lang w:eastAsia="zh-CN"/>
          </w:rPr>
          <w:t>(三)、生态环境保护措施</w:t>
        </w:r>
        <w:r>
          <w:tab/>
        </w:r>
        <w:r>
          <w:fldChar w:fldCharType="begin"/>
        </w:r>
        <w:r>
          <w:instrText xml:space="preserve"> PAGEREF _Toc30056 \h </w:instrText>
        </w:r>
        <w:r>
          <w:fldChar w:fldCharType="separate"/>
        </w:r>
        <w:r>
          <w:t>30</w:t>
        </w:r>
        <w:r>
          <w:fldChar w:fldCharType="end"/>
        </w:r>
      </w:hyperlink>
    </w:p>
    <w:p>
      <w:pPr>
        <w:pStyle w:val="TOC2"/>
        <w:tabs>
          <w:tab w:val="right" w:leader="dot" w:pos="8306"/>
        </w:tabs>
      </w:pPr>
      <w:hyperlink w:anchor="_Toc3112" w:history="1">
        <w:r>
          <w:rPr>
            <w:rFonts w:ascii="仿宋" w:eastAsia="仿宋" w:hAnsi="仿宋" w:cs="仿宋" w:hint="eastAsia"/>
            <w:lang w:eastAsia="zh-CN"/>
          </w:rPr>
          <w:t>(四)、地质灾害影响分析</w:t>
        </w:r>
        <w:r>
          <w:tab/>
        </w:r>
        <w:r>
          <w:fldChar w:fldCharType="begin"/>
        </w:r>
        <w:r>
          <w:instrText xml:space="preserve"> PAGEREF _Toc3112 \h </w:instrText>
        </w:r>
        <w:r>
          <w:fldChar w:fldCharType="separate"/>
        </w:r>
        <w:r>
          <w:t>32</w:t>
        </w:r>
        <w:r>
          <w:fldChar w:fldCharType="end"/>
        </w:r>
      </w:hyperlink>
    </w:p>
    <w:p>
      <w:pPr>
        <w:pStyle w:val="TOC2"/>
        <w:tabs>
          <w:tab w:val="right" w:leader="dot" w:pos="8306"/>
        </w:tabs>
      </w:pPr>
      <w:hyperlink w:anchor="_Toc16913" w:history="1">
        <w:r>
          <w:rPr>
            <w:rFonts w:ascii="仿宋" w:eastAsia="仿宋" w:hAnsi="仿宋" w:cs="仿宋" w:hint="eastAsia"/>
            <w:lang w:eastAsia="zh-CN"/>
          </w:rPr>
          <w:t>(五)、特殊环境影响</w:t>
        </w:r>
        <w:r>
          <w:tab/>
        </w:r>
        <w:r>
          <w:fldChar w:fldCharType="begin"/>
        </w:r>
        <w:r>
          <w:instrText xml:space="preserve"> PAGEREF _Toc16913 \h </w:instrText>
        </w:r>
        <w:r>
          <w:fldChar w:fldCharType="separate"/>
        </w:r>
        <w:r>
          <w:t>33</w:t>
        </w:r>
        <w:r>
          <w:fldChar w:fldCharType="end"/>
        </w:r>
      </w:hyperlink>
    </w:p>
    <w:p>
      <w:pPr>
        <w:pStyle w:val="TOC1"/>
        <w:tabs>
          <w:tab w:val="right" w:leader="dot" w:pos="8306"/>
        </w:tabs>
      </w:pPr>
      <w:hyperlink w:anchor="_Toc27015" w:history="1">
        <w:r>
          <w:rPr>
            <w:rFonts w:ascii="仿宋" w:eastAsia="仿宋" w:hAnsi="仿宋" w:cs="仿宋" w:hint="eastAsia"/>
            <w:lang w:eastAsia="zh-CN"/>
          </w:rPr>
          <w:t>七、项目质量与标准</w:t>
        </w:r>
        <w:r>
          <w:tab/>
        </w:r>
        <w:r>
          <w:fldChar w:fldCharType="begin"/>
        </w:r>
        <w:r>
          <w:instrText xml:space="preserve"> PAGEREF _Toc27015 \h </w:instrText>
        </w:r>
        <w:r>
          <w:fldChar w:fldCharType="separate"/>
        </w:r>
        <w:r>
          <w:t>34</w:t>
        </w:r>
        <w:r>
          <w:fldChar w:fldCharType="end"/>
        </w:r>
      </w:hyperlink>
    </w:p>
    <w:p>
      <w:pPr>
        <w:pStyle w:val="TOC2"/>
        <w:tabs>
          <w:tab w:val="right" w:leader="dot" w:pos="8306"/>
        </w:tabs>
      </w:pPr>
      <w:hyperlink w:anchor="_Toc12418" w:history="1">
        <w:r>
          <w:rPr>
            <w:rFonts w:ascii="仿宋" w:eastAsia="仿宋" w:hAnsi="仿宋" w:cs="仿宋" w:hint="eastAsia"/>
            <w:lang w:eastAsia="zh-CN"/>
          </w:rPr>
          <w:t>(一)、质量保障体系</w:t>
        </w:r>
        <w:r>
          <w:tab/>
        </w:r>
        <w:r>
          <w:fldChar w:fldCharType="begin"/>
        </w:r>
        <w:r>
          <w:instrText xml:space="preserve"> PAGEREF _Toc12418 \h </w:instrText>
        </w:r>
        <w:r>
          <w:fldChar w:fldCharType="separate"/>
        </w:r>
        <w:r>
          <w:t>34</w:t>
        </w:r>
        <w:r>
          <w:fldChar w:fldCharType="end"/>
        </w:r>
      </w:hyperlink>
    </w:p>
    <w:p>
      <w:pPr>
        <w:pStyle w:val="TOC2"/>
        <w:tabs>
          <w:tab w:val="right" w:leader="dot" w:pos="8306"/>
        </w:tabs>
      </w:pPr>
      <w:hyperlink w:anchor="_Toc6319" w:history="1">
        <w:r>
          <w:rPr>
            <w:rFonts w:ascii="仿宋" w:eastAsia="仿宋" w:hAnsi="仿宋" w:cs="仿宋" w:hint="eastAsia"/>
            <w:lang w:eastAsia="zh-CN"/>
          </w:rPr>
          <w:t>(二)、标准化作业流程</w:t>
        </w:r>
        <w:r>
          <w:tab/>
        </w:r>
        <w:r>
          <w:fldChar w:fldCharType="begin"/>
        </w:r>
        <w:r>
          <w:instrText xml:space="preserve"> PAGEREF _Toc6319 \h </w:instrText>
        </w:r>
        <w:r>
          <w:fldChar w:fldCharType="separate"/>
        </w:r>
        <w:r>
          <w:t>36</w:t>
        </w:r>
        <w:r>
          <w:fldChar w:fldCharType="end"/>
        </w:r>
      </w:hyperlink>
    </w:p>
    <w:p>
      <w:pPr>
        <w:pStyle w:val="TOC2"/>
        <w:tabs>
          <w:tab w:val="right" w:leader="dot" w:pos="8306"/>
        </w:tabs>
      </w:pPr>
      <w:hyperlink w:anchor="_Toc2366" w:history="1">
        <w:r>
          <w:rPr>
            <w:rFonts w:ascii="仿宋" w:eastAsia="仿宋" w:hAnsi="仿宋" w:cs="仿宋" w:hint="eastAsia"/>
            <w:lang w:eastAsia="zh-CN"/>
          </w:rPr>
          <w:t>(三)、质量监控与评估</w:t>
        </w:r>
        <w:r>
          <w:tab/>
        </w:r>
        <w:r>
          <w:fldChar w:fldCharType="begin"/>
        </w:r>
        <w:r>
          <w:instrText xml:space="preserve"> PAGEREF _Toc2366 \h </w:instrText>
        </w:r>
        <w:r>
          <w:fldChar w:fldCharType="separate"/>
        </w:r>
        <w:r>
          <w:t>38</w:t>
        </w:r>
        <w:r>
          <w:fldChar w:fldCharType="end"/>
        </w:r>
      </w:hyperlink>
    </w:p>
    <w:p>
      <w:pPr>
        <w:pStyle w:val="TOC2"/>
        <w:tabs>
          <w:tab w:val="right" w:leader="dot" w:pos="8306"/>
        </w:tabs>
      </w:pPr>
      <w:hyperlink w:anchor="_Toc23290" w:history="1">
        <w:r>
          <w:rPr>
            <w:rFonts w:ascii="仿宋" w:eastAsia="仿宋" w:hAnsi="仿宋" w:cs="仿宋" w:hint="eastAsia"/>
            <w:lang w:eastAsia="zh-CN"/>
          </w:rPr>
          <w:t>(四)、质量改进计划</w:t>
        </w:r>
        <w:r>
          <w:tab/>
        </w:r>
        <w:r>
          <w:fldChar w:fldCharType="begin"/>
        </w:r>
        <w:r>
          <w:instrText xml:space="preserve"> PAGEREF _Toc23290 \h </w:instrText>
        </w:r>
        <w:r>
          <w:fldChar w:fldCharType="separate"/>
        </w:r>
        <w:r>
          <w:t>38</w:t>
        </w:r>
        <w:r>
          <w:fldChar w:fldCharType="end"/>
        </w:r>
      </w:hyperlink>
    </w:p>
    <w:p>
      <w:pPr>
        <w:pStyle w:val="TOC1"/>
        <w:tabs>
          <w:tab w:val="right" w:leader="dot" w:pos="8306"/>
        </w:tabs>
      </w:pPr>
      <w:hyperlink w:anchor="_Toc24446" w:history="1">
        <w:r>
          <w:rPr>
            <w:rFonts w:ascii="仿宋" w:eastAsia="仿宋" w:hAnsi="仿宋" w:cs="仿宋" w:hint="eastAsia"/>
            <w:lang w:eastAsia="zh-CN"/>
          </w:rPr>
          <w:t>八、土地利用与规划方案</w:t>
        </w:r>
        <w:r>
          <w:tab/>
        </w:r>
        <w:r>
          <w:fldChar w:fldCharType="begin"/>
        </w:r>
        <w:r>
          <w:instrText xml:space="preserve"> PAGEREF _Toc24446 \h </w:instrText>
        </w:r>
        <w:r>
          <w:fldChar w:fldCharType="separate"/>
        </w:r>
        <w:r>
          <w:t>40</w:t>
        </w:r>
        <w:r>
          <w:fldChar w:fldCharType="end"/>
        </w:r>
      </w:hyperlink>
    </w:p>
    <w:p>
      <w:pPr>
        <w:pStyle w:val="TOC2"/>
        <w:tabs>
          <w:tab w:val="right" w:leader="dot" w:pos="8306"/>
        </w:tabs>
      </w:pPr>
      <w:hyperlink w:anchor="_Toc30970" w:history="1">
        <w:r>
          <w:rPr>
            <w:rFonts w:ascii="仿宋" w:eastAsia="仿宋" w:hAnsi="仿宋" w:cs="仿宋" w:hint="eastAsia"/>
            <w:lang w:eastAsia="zh-CN"/>
          </w:rPr>
          <w:t>(一)、项目用地情况分析</w:t>
        </w:r>
        <w:r>
          <w:tab/>
        </w:r>
        <w:r>
          <w:fldChar w:fldCharType="begin"/>
        </w:r>
        <w:r>
          <w:instrText xml:space="preserve"> PAGEREF _Toc30970 \h </w:instrText>
        </w:r>
        <w:r>
          <w:fldChar w:fldCharType="separate"/>
        </w:r>
        <w:r>
          <w:t>40</w:t>
        </w:r>
        <w:r>
          <w:fldChar w:fldCharType="end"/>
        </w:r>
      </w:hyperlink>
    </w:p>
    <w:p>
      <w:pPr>
        <w:pStyle w:val="TOC2"/>
        <w:tabs>
          <w:tab w:val="right" w:leader="dot" w:pos="8306"/>
        </w:tabs>
      </w:pPr>
      <w:hyperlink w:anchor="_Toc15064" w:history="1">
        <w:r>
          <w:rPr>
            <w:rFonts w:ascii="仿宋" w:eastAsia="仿宋" w:hAnsi="仿宋" w:cs="仿宋" w:hint="eastAsia"/>
            <w:lang w:eastAsia="zh-CN"/>
          </w:rPr>
          <w:t>(二)、土地利用规划方案</w:t>
        </w:r>
        <w:r>
          <w:tab/>
        </w:r>
        <w:r>
          <w:fldChar w:fldCharType="begin"/>
        </w:r>
        <w:r>
          <w:instrText xml:space="preserve"> PAGEREF _Toc15064 \h </w:instrText>
        </w:r>
        <w:r>
          <w:fldChar w:fldCharType="separate"/>
        </w:r>
        <w:r>
          <w:t>41</w:t>
        </w:r>
        <w:r>
          <w:fldChar w:fldCharType="end"/>
        </w:r>
      </w:hyperlink>
    </w:p>
    <w:p>
      <w:pPr>
        <w:pStyle w:val="TOC1"/>
        <w:tabs>
          <w:tab w:val="right" w:leader="dot" w:pos="8306"/>
        </w:tabs>
      </w:pPr>
      <w:hyperlink w:anchor="_Toc32763" w:history="1">
        <w:r>
          <w:rPr>
            <w:rFonts w:ascii="仿宋" w:eastAsia="仿宋" w:hAnsi="仿宋" w:cs="仿宋" w:hint="eastAsia"/>
            <w:lang w:eastAsia="zh-CN"/>
          </w:rPr>
          <w:t>九、项目实施与管理方案</w:t>
        </w:r>
        <w:r>
          <w:tab/>
        </w:r>
        <w:r>
          <w:fldChar w:fldCharType="begin"/>
        </w:r>
        <w:r>
          <w:instrText xml:space="preserve"> PAGEREF _Toc32763 \h </w:instrText>
        </w:r>
        <w:r>
          <w:fldChar w:fldCharType="separate"/>
        </w:r>
        <w:r>
          <w:t>42</w:t>
        </w:r>
        <w:r>
          <w:fldChar w:fldCharType="end"/>
        </w:r>
      </w:hyperlink>
    </w:p>
    <w:p>
      <w:pPr>
        <w:pStyle w:val="TOC2"/>
        <w:tabs>
          <w:tab w:val="right" w:leader="dot" w:pos="8306"/>
        </w:tabs>
      </w:pPr>
      <w:hyperlink w:anchor="_Toc12111" w:history="1">
        <w:r>
          <w:rPr>
            <w:rFonts w:ascii="仿宋" w:eastAsia="仿宋" w:hAnsi="仿宋" w:cs="仿宋" w:hint="eastAsia"/>
            <w:lang w:eastAsia="zh-CN"/>
          </w:rPr>
          <w:t>(一)、项目实施计划</w:t>
        </w:r>
        <w:r>
          <w:tab/>
        </w:r>
        <w:r>
          <w:fldChar w:fldCharType="begin"/>
        </w:r>
        <w:r>
          <w:instrText xml:space="preserve"> PAGEREF _Toc12111 \h </w:instrText>
        </w:r>
        <w:r>
          <w:fldChar w:fldCharType="separate"/>
        </w:r>
        <w:r>
          <w:t>42</w:t>
        </w:r>
        <w:r>
          <w:fldChar w:fldCharType="end"/>
        </w:r>
      </w:hyperlink>
    </w:p>
    <w:p>
      <w:pPr>
        <w:pStyle w:val="TOC2"/>
        <w:tabs>
          <w:tab w:val="right" w:leader="dot" w:pos="8306"/>
        </w:tabs>
      </w:pPr>
      <w:hyperlink w:anchor="_Toc2118" w:history="1">
        <w:r>
          <w:rPr>
            <w:rFonts w:ascii="仿宋" w:eastAsia="仿宋" w:hAnsi="仿宋" w:cs="仿宋" w:hint="eastAsia"/>
            <w:lang w:eastAsia="zh-CN"/>
          </w:rPr>
          <w:t>(二)、项目组织机构与职责</w:t>
        </w:r>
        <w:r>
          <w:tab/>
        </w:r>
        <w:r>
          <w:fldChar w:fldCharType="begin"/>
        </w:r>
        <w:r>
          <w:instrText xml:space="preserve"> PAGEREF _Toc2118 \h </w:instrText>
        </w:r>
        <w:r>
          <w:fldChar w:fldCharType="separate"/>
        </w:r>
        <w:r>
          <w:t>43</w:t>
        </w:r>
        <w:r>
          <w:fldChar w:fldCharType="end"/>
        </w:r>
      </w:hyperlink>
    </w:p>
    <w:p>
      <w:pPr>
        <w:pStyle w:val="TOC2"/>
        <w:tabs>
          <w:tab w:val="right" w:leader="dot" w:pos="8306"/>
        </w:tabs>
      </w:pPr>
      <w:hyperlink w:anchor="_Toc24313" w:history="1">
        <w:r>
          <w:rPr>
            <w:rFonts w:ascii="仿宋" w:eastAsia="仿宋" w:hAnsi="仿宋" w:cs="仿宋" w:hint="eastAsia"/>
            <w:lang w:eastAsia="zh-CN"/>
          </w:rPr>
          <w:t>(三)、项目管理与监控体系</w:t>
        </w:r>
        <w:r>
          <w:tab/>
        </w:r>
        <w:r>
          <w:fldChar w:fldCharType="begin"/>
        </w:r>
        <w:r>
          <w:instrText xml:space="preserve"> PAGEREF _Toc24313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02" w:history="1">
        <w:r>
          <w:rPr>
            <w:rFonts w:ascii="仿宋" w:eastAsia="仿宋" w:hAnsi="仿宋" w:cs="仿宋" w:hint="eastAsia"/>
            <w:lang w:eastAsia="zh-CN"/>
          </w:rPr>
          <w:t>十、项目变更管理</w:t>
        </w:r>
        <w:r>
          <w:tab/>
        </w:r>
        <w:r>
          <w:fldChar w:fldCharType="begin"/>
        </w:r>
        <w:r>
          <w:instrText xml:space="preserve"> PAGEREF _Toc13002 \h </w:instrText>
        </w:r>
        <w:r>
          <w:fldChar w:fldCharType="separate"/>
        </w:r>
        <w:r>
          <w:t>48</w:t>
        </w:r>
        <w:r>
          <w:fldChar w:fldCharType="end"/>
        </w:r>
      </w:hyperlink>
    </w:p>
    <w:p>
      <w:pPr>
        <w:pStyle w:val="TOC2"/>
        <w:tabs>
          <w:tab w:val="right" w:leader="dot" w:pos="8306"/>
        </w:tabs>
      </w:pPr>
      <w:hyperlink w:anchor="_Toc31115" w:history="1">
        <w:r>
          <w:rPr>
            <w:rFonts w:ascii="仿宋" w:eastAsia="仿宋" w:hAnsi="仿宋" w:cs="仿宋" w:hint="eastAsia"/>
            <w:lang w:eastAsia="zh-CN"/>
          </w:rPr>
          <w:t>(一)、变更控制流程</w:t>
        </w:r>
        <w:r>
          <w:tab/>
        </w:r>
        <w:r>
          <w:fldChar w:fldCharType="begin"/>
        </w:r>
        <w:r>
          <w:instrText xml:space="preserve"> PAGEREF _Toc31115 \h </w:instrText>
        </w:r>
        <w:r>
          <w:fldChar w:fldCharType="separate"/>
        </w:r>
        <w:r>
          <w:t>48</w:t>
        </w:r>
        <w:r>
          <w:fldChar w:fldCharType="end"/>
        </w:r>
      </w:hyperlink>
    </w:p>
    <w:p>
      <w:pPr>
        <w:pStyle w:val="TOC2"/>
        <w:tabs>
          <w:tab w:val="right" w:leader="dot" w:pos="8306"/>
        </w:tabs>
      </w:pPr>
      <w:hyperlink w:anchor="_Toc16606" w:history="1">
        <w:r>
          <w:rPr>
            <w:rFonts w:ascii="仿宋" w:eastAsia="仿宋" w:hAnsi="仿宋" w:cs="仿宋" w:hint="eastAsia"/>
            <w:lang w:eastAsia="zh-CN"/>
          </w:rPr>
          <w:t>(二)、影响评估与处理</w:t>
        </w:r>
        <w:r>
          <w:tab/>
        </w:r>
        <w:r>
          <w:fldChar w:fldCharType="begin"/>
        </w:r>
        <w:r>
          <w:instrText xml:space="preserve"> PAGEREF _Toc16606 \h </w:instrText>
        </w:r>
        <w:r>
          <w:fldChar w:fldCharType="separate"/>
        </w:r>
        <w:r>
          <w:t>48</w:t>
        </w:r>
        <w:r>
          <w:fldChar w:fldCharType="end"/>
        </w:r>
      </w:hyperlink>
    </w:p>
    <w:p>
      <w:pPr>
        <w:pStyle w:val="TOC2"/>
        <w:tabs>
          <w:tab w:val="right" w:leader="dot" w:pos="8306"/>
        </w:tabs>
      </w:pPr>
      <w:hyperlink w:anchor="_Toc12685" w:history="1">
        <w:r>
          <w:rPr>
            <w:rFonts w:ascii="仿宋" w:eastAsia="仿宋" w:hAnsi="仿宋" w:cs="仿宋" w:hint="eastAsia"/>
            <w:lang w:eastAsia="zh-CN"/>
          </w:rPr>
          <w:t>(三)、变更记录与追踪</w:t>
        </w:r>
        <w:r>
          <w:tab/>
        </w:r>
        <w:r>
          <w:fldChar w:fldCharType="begin"/>
        </w:r>
        <w:r>
          <w:instrText xml:space="preserve"> PAGEREF _Toc12685 \h </w:instrText>
        </w:r>
        <w:r>
          <w:fldChar w:fldCharType="separate"/>
        </w:r>
        <w:r>
          <w:t>50</w:t>
        </w:r>
        <w:r>
          <w:fldChar w:fldCharType="end"/>
        </w:r>
      </w:hyperlink>
    </w:p>
    <w:p>
      <w:pPr>
        <w:pStyle w:val="TOC2"/>
        <w:tabs>
          <w:tab w:val="right" w:leader="dot" w:pos="8306"/>
        </w:tabs>
      </w:pPr>
      <w:hyperlink w:anchor="_Toc32565" w:history="1">
        <w:r>
          <w:rPr>
            <w:rFonts w:ascii="仿宋" w:eastAsia="仿宋" w:hAnsi="仿宋" w:cs="仿宋" w:hint="eastAsia"/>
            <w:lang w:eastAsia="zh-CN"/>
          </w:rPr>
          <w:t>(四)、变更管理策略</w:t>
        </w:r>
        <w:r>
          <w:tab/>
        </w:r>
        <w:r>
          <w:fldChar w:fldCharType="begin"/>
        </w:r>
        <w:r>
          <w:instrText xml:space="preserve"> PAGEREF _Toc32565 \h </w:instrText>
        </w:r>
        <w:r>
          <w:fldChar w:fldCharType="separate"/>
        </w:r>
        <w:r>
          <w:t>52</w:t>
        </w:r>
        <w:r>
          <w:fldChar w:fldCharType="end"/>
        </w:r>
      </w:hyperlink>
    </w:p>
    <w:p>
      <w:pPr>
        <w:pStyle w:val="TOC1"/>
        <w:tabs>
          <w:tab w:val="right" w:leader="dot" w:pos="8306"/>
        </w:tabs>
      </w:pPr>
      <w:hyperlink w:anchor="_Toc7185" w:history="1">
        <w:r>
          <w:rPr>
            <w:rFonts w:ascii="仿宋" w:eastAsia="仿宋" w:hAnsi="仿宋" w:cs="仿宋" w:hint="eastAsia"/>
            <w:lang w:eastAsia="zh-CN"/>
          </w:rPr>
          <w:t>十一、安全与应急管理</w:t>
        </w:r>
        <w:r>
          <w:tab/>
        </w:r>
        <w:r>
          <w:fldChar w:fldCharType="begin"/>
        </w:r>
        <w:r>
          <w:instrText xml:space="preserve"> PAGEREF _Toc7185 \h </w:instrText>
        </w:r>
        <w:r>
          <w:fldChar w:fldCharType="separate"/>
        </w:r>
        <w:r>
          <w:t>53</w:t>
        </w:r>
        <w:r>
          <w:fldChar w:fldCharType="end"/>
        </w:r>
      </w:hyperlink>
    </w:p>
    <w:p>
      <w:pPr>
        <w:pStyle w:val="TOC2"/>
        <w:tabs>
          <w:tab w:val="right" w:leader="dot" w:pos="8306"/>
        </w:tabs>
      </w:pPr>
      <w:hyperlink w:anchor="_Toc17716" w:history="1">
        <w:r>
          <w:rPr>
            <w:rFonts w:ascii="仿宋" w:eastAsia="仿宋" w:hAnsi="仿宋" w:cs="仿宋" w:hint="eastAsia"/>
            <w:lang w:eastAsia="zh-CN"/>
          </w:rPr>
          <w:t>(一)、安全生产管理</w:t>
        </w:r>
        <w:r>
          <w:tab/>
        </w:r>
        <w:r>
          <w:fldChar w:fldCharType="begin"/>
        </w:r>
        <w:r>
          <w:instrText xml:space="preserve"> PAGEREF _Toc17716 \h </w:instrText>
        </w:r>
        <w:r>
          <w:fldChar w:fldCharType="separate"/>
        </w:r>
        <w:r>
          <w:t>53</w:t>
        </w:r>
        <w:r>
          <w:fldChar w:fldCharType="end"/>
        </w:r>
      </w:hyperlink>
    </w:p>
    <w:p>
      <w:pPr>
        <w:pStyle w:val="TOC2"/>
        <w:tabs>
          <w:tab w:val="right" w:leader="dot" w:pos="8306"/>
        </w:tabs>
      </w:pPr>
      <w:hyperlink w:anchor="_Toc22290" w:history="1">
        <w:r>
          <w:rPr>
            <w:rFonts w:ascii="仿宋" w:eastAsia="仿宋" w:hAnsi="仿宋" w:cs="仿宋" w:hint="eastAsia"/>
            <w:lang w:eastAsia="zh-CN"/>
          </w:rPr>
          <w:t>(二)、应急预案与响应</w:t>
        </w:r>
        <w:r>
          <w:tab/>
        </w:r>
        <w:r>
          <w:fldChar w:fldCharType="begin"/>
        </w:r>
        <w:r>
          <w:instrText xml:space="preserve"> PAGEREF _Toc22290 \h </w:instrText>
        </w:r>
        <w:r>
          <w:fldChar w:fldCharType="separate"/>
        </w:r>
        <w:r>
          <w:t>55</w:t>
        </w:r>
        <w:r>
          <w:fldChar w:fldCharType="end"/>
        </w:r>
      </w:hyperlink>
    </w:p>
    <w:p>
      <w:pPr>
        <w:pStyle w:val="TOC1"/>
        <w:tabs>
          <w:tab w:val="right" w:leader="dot" w:pos="8306"/>
        </w:tabs>
      </w:pPr>
      <w:hyperlink w:anchor="_Toc5203" w:history="1">
        <w:r>
          <w:rPr>
            <w:rFonts w:ascii="仿宋" w:eastAsia="仿宋" w:hAnsi="仿宋" w:cs="仿宋" w:hint="eastAsia"/>
            <w:lang w:eastAsia="zh-CN"/>
          </w:rPr>
          <w:t>十二、项目进度计划</w:t>
        </w:r>
        <w:r>
          <w:tab/>
        </w:r>
        <w:r>
          <w:fldChar w:fldCharType="begin"/>
        </w:r>
        <w:r>
          <w:instrText xml:space="preserve"> PAGEREF _Toc5203 \h </w:instrText>
        </w:r>
        <w:r>
          <w:fldChar w:fldCharType="separate"/>
        </w:r>
        <w:r>
          <w:t>57</w:t>
        </w:r>
        <w:r>
          <w:fldChar w:fldCharType="end"/>
        </w:r>
      </w:hyperlink>
    </w:p>
    <w:p>
      <w:pPr>
        <w:pStyle w:val="TOC2"/>
        <w:tabs>
          <w:tab w:val="right" w:leader="dot" w:pos="8306"/>
        </w:tabs>
      </w:pPr>
      <w:hyperlink w:anchor="_Toc29679" w:history="1">
        <w:r>
          <w:rPr>
            <w:rFonts w:ascii="仿宋" w:eastAsia="仿宋" w:hAnsi="仿宋" w:cs="仿宋" w:hint="eastAsia"/>
            <w:lang w:eastAsia="zh-CN"/>
          </w:rPr>
          <w:t>(一)、建设周期</w:t>
        </w:r>
        <w:r>
          <w:tab/>
        </w:r>
        <w:r>
          <w:fldChar w:fldCharType="begin"/>
        </w:r>
        <w:r>
          <w:instrText xml:space="preserve"> PAGEREF _Toc29679 \h </w:instrText>
        </w:r>
        <w:r>
          <w:fldChar w:fldCharType="separate"/>
        </w:r>
        <w:r>
          <w:t>57</w:t>
        </w:r>
        <w:r>
          <w:fldChar w:fldCharType="end"/>
        </w:r>
      </w:hyperlink>
    </w:p>
    <w:p>
      <w:pPr>
        <w:pStyle w:val="TOC2"/>
        <w:tabs>
          <w:tab w:val="right" w:leader="dot" w:pos="8306"/>
        </w:tabs>
      </w:pPr>
      <w:hyperlink w:anchor="_Toc32560" w:history="1">
        <w:r>
          <w:rPr>
            <w:rFonts w:ascii="仿宋" w:eastAsia="仿宋" w:hAnsi="仿宋" w:cs="仿宋" w:hint="eastAsia"/>
            <w:lang w:eastAsia="zh-CN"/>
          </w:rPr>
          <w:t>(二)、建设进度</w:t>
        </w:r>
        <w:r>
          <w:tab/>
        </w:r>
        <w:r>
          <w:fldChar w:fldCharType="begin"/>
        </w:r>
        <w:r>
          <w:instrText xml:space="preserve"> PAGEREF _Toc32560 \h </w:instrText>
        </w:r>
        <w:r>
          <w:fldChar w:fldCharType="separate"/>
        </w:r>
        <w:r>
          <w:t>57</w:t>
        </w:r>
        <w:r>
          <w:fldChar w:fldCharType="end"/>
        </w:r>
      </w:hyperlink>
    </w:p>
    <w:p>
      <w:pPr>
        <w:pStyle w:val="TOC2"/>
        <w:tabs>
          <w:tab w:val="right" w:leader="dot" w:pos="8306"/>
        </w:tabs>
      </w:pPr>
      <w:hyperlink w:anchor="_Toc20125" w:history="1">
        <w:r>
          <w:rPr>
            <w:rFonts w:ascii="仿宋" w:eastAsia="仿宋" w:hAnsi="仿宋" w:cs="仿宋" w:hint="eastAsia"/>
            <w:lang w:eastAsia="zh-CN"/>
          </w:rPr>
          <w:t>(三)、进度安排注意事项</w:t>
        </w:r>
        <w:r>
          <w:tab/>
        </w:r>
        <w:r>
          <w:fldChar w:fldCharType="begin"/>
        </w:r>
        <w:r>
          <w:instrText xml:space="preserve"> PAGEREF _Toc20125 \h </w:instrText>
        </w:r>
        <w:r>
          <w:fldChar w:fldCharType="separate"/>
        </w:r>
        <w:r>
          <w:t>58</w:t>
        </w:r>
        <w:r>
          <w:fldChar w:fldCharType="end"/>
        </w:r>
      </w:hyperlink>
    </w:p>
    <w:p>
      <w:pPr>
        <w:pStyle w:val="TOC2"/>
        <w:tabs>
          <w:tab w:val="right" w:leader="dot" w:pos="8306"/>
        </w:tabs>
      </w:pPr>
      <w:hyperlink w:anchor="_Toc32373" w:history="1">
        <w:r>
          <w:rPr>
            <w:rFonts w:ascii="仿宋" w:eastAsia="仿宋" w:hAnsi="仿宋" w:cs="仿宋" w:hint="eastAsia"/>
            <w:lang w:eastAsia="zh-CN"/>
          </w:rPr>
          <w:t>(四)、人力资源配置</w:t>
        </w:r>
        <w:r>
          <w:tab/>
        </w:r>
        <w:r>
          <w:fldChar w:fldCharType="begin"/>
        </w:r>
        <w:r>
          <w:instrText xml:space="preserve"> PAGEREF _Toc32373 \h </w:instrText>
        </w:r>
        <w:r>
          <w:fldChar w:fldCharType="separate"/>
        </w:r>
        <w:r>
          <w:t>59</w:t>
        </w:r>
        <w:r>
          <w:fldChar w:fldCharType="end"/>
        </w:r>
      </w:hyperlink>
    </w:p>
    <w:p>
      <w:pPr>
        <w:pStyle w:val="TOC2"/>
        <w:tabs>
          <w:tab w:val="right" w:leader="dot" w:pos="8306"/>
        </w:tabs>
      </w:pPr>
      <w:hyperlink w:anchor="_Toc32643" w:history="1">
        <w:r>
          <w:rPr>
            <w:rFonts w:ascii="仿宋" w:eastAsia="仿宋" w:hAnsi="仿宋" w:cs="仿宋" w:hint="eastAsia"/>
            <w:lang w:eastAsia="zh-CN"/>
          </w:rPr>
          <w:t>(五)、员工培训</w:t>
        </w:r>
        <w:r>
          <w:tab/>
        </w:r>
        <w:r>
          <w:fldChar w:fldCharType="begin"/>
        </w:r>
        <w:r>
          <w:instrText xml:space="preserve"> PAGEREF _Toc32643 \h </w:instrText>
        </w:r>
        <w:r>
          <w:fldChar w:fldCharType="separate"/>
        </w:r>
        <w:r>
          <w:t>61</w:t>
        </w:r>
        <w:r>
          <w:fldChar w:fldCharType="end"/>
        </w:r>
      </w:hyperlink>
    </w:p>
    <w:p>
      <w:pPr>
        <w:pStyle w:val="TOC2"/>
        <w:tabs>
          <w:tab w:val="right" w:leader="dot" w:pos="8306"/>
        </w:tabs>
      </w:pPr>
      <w:hyperlink w:anchor="_Toc18888" w:history="1">
        <w:r>
          <w:rPr>
            <w:rFonts w:ascii="仿宋" w:eastAsia="仿宋" w:hAnsi="仿宋" w:cs="仿宋" w:hint="eastAsia"/>
            <w:lang w:eastAsia="zh-CN"/>
          </w:rPr>
          <w:t>(六)、项目实施保障</w:t>
        </w:r>
        <w:r>
          <w:tab/>
        </w:r>
        <w:r>
          <w:fldChar w:fldCharType="begin"/>
        </w:r>
        <w:r>
          <w:instrText xml:space="preserve"> PAGEREF _Toc18888 \h </w:instrText>
        </w:r>
        <w:r>
          <w:fldChar w:fldCharType="separate"/>
        </w:r>
        <w:r>
          <w:t>62</w:t>
        </w:r>
        <w:r>
          <w:fldChar w:fldCharType="end"/>
        </w:r>
      </w:hyperlink>
    </w:p>
    <w:p>
      <w:pPr>
        <w:pStyle w:val="TOC2"/>
        <w:tabs>
          <w:tab w:val="right" w:leader="dot" w:pos="8306"/>
        </w:tabs>
      </w:pPr>
      <w:hyperlink w:anchor="_Toc17694" w:history="1">
        <w:r>
          <w:rPr>
            <w:rFonts w:ascii="仿宋" w:eastAsia="仿宋" w:hAnsi="仿宋" w:cs="仿宋" w:hint="eastAsia"/>
            <w:lang w:eastAsia="zh-CN"/>
          </w:rPr>
          <w:t>(七)、安全规范管理</w:t>
        </w:r>
        <w:r>
          <w:tab/>
        </w:r>
        <w:r>
          <w:fldChar w:fldCharType="begin"/>
        </w:r>
        <w:r>
          <w:instrText xml:space="preserve"> PAGEREF _Toc17694 \h </w:instrText>
        </w:r>
        <w:r>
          <w:fldChar w:fldCharType="separate"/>
        </w:r>
        <w:r>
          <w:t>63</w:t>
        </w:r>
        <w:r>
          <w:fldChar w:fldCharType="end"/>
        </w:r>
      </w:hyperlink>
    </w:p>
    <w:p>
      <w:pPr>
        <w:pStyle w:val="TOC1"/>
        <w:tabs>
          <w:tab w:val="right" w:leader="dot" w:pos="8306"/>
        </w:tabs>
      </w:pPr>
      <w:hyperlink w:anchor="_Toc15706" w:history="1">
        <w:r>
          <w:rPr>
            <w:rFonts w:ascii="仿宋" w:eastAsia="仿宋" w:hAnsi="仿宋" w:cs="仿宋" w:hint="eastAsia"/>
            <w:lang w:eastAsia="zh-CN"/>
          </w:rPr>
          <w:t>十三、创新驱动与持续发展</w:t>
        </w:r>
        <w:r>
          <w:tab/>
        </w:r>
        <w:r>
          <w:fldChar w:fldCharType="begin"/>
        </w:r>
        <w:r>
          <w:instrText xml:space="preserve"> PAGEREF _Toc15706 \h </w:instrText>
        </w:r>
        <w:r>
          <w:fldChar w:fldCharType="separate"/>
        </w:r>
        <w:r>
          <w:t>64</w:t>
        </w:r>
        <w:r>
          <w:fldChar w:fldCharType="end"/>
        </w:r>
      </w:hyperlink>
    </w:p>
    <w:p>
      <w:pPr>
        <w:pStyle w:val="TOC2"/>
        <w:tabs>
          <w:tab w:val="right" w:leader="dot" w:pos="8306"/>
        </w:tabs>
      </w:pPr>
      <w:hyperlink w:anchor="_Toc27616" w:history="1">
        <w:r>
          <w:rPr>
            <w:rFonts w:ascii="仿宋" w:eastAsia="仿宋" w:hAnsi="仿宋" w:cs="仿宋" w:hint="eastAsia"/>
            <w:lang w:eastAsia="zh-CN"/>
          </w:rPr>
          <w:t>(一)、创新驱动战略实施</w:t>
        </w:r>
        <w:r>
          <w:tab/>
        </w:r>
        <w:r>
          <w:fldChar w:fldCharType="begin"/>
        </w:r>
        <w:r>
          <w:instrText xml:space="preserve"> PAGEREF _Toc27616 \h </w:instrText>
        </w:r>
        <w:r>
          <w:fldChar w:fldCharType="separate"/>
        </w:r>
        <w:r>
          <w:t>64</w:t>
        </w:r>
        <w:r>
          <w:fldChar w:fldCharType="end"/>
        </w:r>
      </w:hyperlink>
    </w:p>
    <w:p>
      <w:pPr>
        <w:pStyle w:val="TOC2"/>
        <w:tabs>
          <w:tab w:val="right" w:leader="dot" w:pos="8306"/>
        </w:tabs>
      </w:pPr>
      <w:hyperlink w:anchor="_Toc22737" w:history="1">
        <w:r>
          <w:rPr>
            <w:rFonts w:ascii="仿宋" w:eastAsia="仿宋" w:hAnsi="仿宋" w:cs="仿宋" w:hint="eastAsia"/>
            <w:lang w:eastAsia="zh-CN"/>
          </w:rPr>
          <w:t>(二)、持续发展路径探索</w:t>
        </w:r>
        <w:r>
          <w:tab/>
        </w:r>
        <w:r>
          <w:fldChar w:fldCharType="begin"/>
        </w:r>
        <w:r>
          <w:instrText xml:space="preserve"> PAGEREF _Toc22737 \h </w:instrText>
        </w:r>
        <w:r>
          <w:fldChar w:fldCharType="separate"/>
        </w:r>
        <w:r>
          <w:t>66</w:t>
        </w:r>
        <w:r>
          <w:fldChar w:fldCharType="end"/>
        </w:r>
      </w:hyperlink>
    </w:p>
    <w:p>
      <w:pPr>
        <w:pStyle w:val="TOC1"/>
        <w:tabs>
          <w:tab w:val="right" w:leader="dot" w:pos="8306"/>
        </w:tabs>
      </w:pPr>
      <w:hyperlink w:anchor="_Toc11748" w:history="1">
        <w:r>
          <w:rPr>
            <w:rFonts w:ascii="仿宋" w:eastAsia="仿宋" w:hAnsi="仿宋" w:cs="仿宋" w:hint="eastAsia"/>
            <w:lang w:eastAsia="zh-CN"/>
          </w:rPr>
          <w:t>十四、法律法规与政策遵循</w:t>
        </w:r>
        <w:r>
          <w:tab/>
        </w:r>
        <w:r>
          <w:fldChar w:fldCharType="begin"/>
        </w:r>
        <w:r>
          <w:instrText xml:space="preserve"> PAGEREF _Toc11748 \h </w:instrText>
        </w:r>
        <w:r>
          <w:fldChar w:fldCharType="separate"/>
        </w:r>
        <w:r>
          <w:t>70</w:t>
        </w:r>
        <w:r>
          <w:fldChar w:fldCharType="end"/>
        </w:r>
      </w:hyperlink>
    </w:p>
    <w:p>
      <w:pPr>
        <w:pStyle w:val="TOC2"/>
        <w:tabs>
          <w:tab w:val="right" w:leader="dot" w:pos="8306"/>
        </w:tabs>
      </w:pPr>
      <w:hyperlink w:anchor="_Toc2722" w:history="1">
        <w:r>
          <w:rPr>
            <w:rFonts w:ascii="仿宋" w:eastAsia="仿宋" w:hAnsi="仿宋" w:cs="仿宋" w:hint="eastAsia"/>
            <w:lang w:eastAsia="zh-CN"/>
          </w:rPr>
          <w:t>(一)、法律法规遵守</w:t>
        </w:r>
        <w:r>
          <w:tab/>
        </w:r>
        <w:r>
          <w:fldChar w:fldCharType="begin"/>
        </w:r>
        <w:r>
          <w:instrText xml:space="preserve"> PAGEREF _Toc2722 \h </w:instrText>
        </w:r>
        <w:r>
          <w:fldChar w:fldCharType="separate"/>
        </w:r>
        <w:r>
          <w:t>70</w:t>
        </w:r>
        <w:r>
          <w:fldChar w:fldCharType="end"/>
        </w:r>
      </w:hyperlink>
    </w:p>
    <w:p>
      <w:pPr>
        <w:pStyle w:val="TOC2"/>
        <w:tabs>
          <w:tab w:val="right" w:leader="dot" w:pos="8306"/>
        </w:tabs>
      </w:pPr>
      <w:hyperlink w:anchor="_Toc4466" w:history="1">
        <w:r>
          <w:rPr>
            <w:rFonts w:ascii="仿宋" w:eastAsia="仿宋" w:hAnsi="仿宋" w:cs="仿宋" w:hint="eastAsia"/>
            <w:lang w:eastAsia="zh-CN"/>
          </w:rPr>
          <w:t>(二)、政策导向与利用</w:t>
        </w:r>
        <w:r>
          <w:tab/>
        </w:r>
        <w:r>
          <w:fldChar w:fldCharType="begin"/>
        </w:r>
        <w:r>
          <w:instrText xml:space="preserve"> PAGEREF _Toc4466 \h </w:instrText>
        </w:r>
        <w:r>
          <w:fldChar w:fldCharType="separate"/>
        </w:r>
        <w:r>
          <w:t>71</w:t>
        </w:r>
        <w:r>
          <w:fldChar w:fldCharType="end"/>
        </w:r>
      </w:hyperlink>
    </w:p>
    <w:p>
      <w:pPr>
        <w:pStyle w:val="TOC1"/>
        <w:tabs>
          <w:tab w:val="right" w:leader="dot" w:pos="8306"/>
        </w:tabs>
      </w:pPr>
      <w:hyperlink w:anchor="_Toc21269" w:history="1">
        <w:r>
          <w:rPr>
            <w:rFonts w:ascii="仿宋" w:eastAsia="仿宋" w:hAnsi="仿宋" w:cs="仿宋" w:hint="eastAsia"/>
            <w:lang w:eastAsia="zh-CN"/>
          </w:rPr>
          <w:t>十五、产业协同与集群发展</w:t>
        </w:r>
        <w:r>
          <w:tab/>
        </w:r>
        <w:r>
          <w:fldChar w:fldCharType="begin"/>
        </w:r>
        <w:r>
          <w:instrText xml:space="preserve"> PAGEREF _Toc21269 \h </w:instrText>
        </w:r>
        <w:r>
          <w:fldChar w:fldCharType="separate"/>
        </w:r>
        <w:r>
          <w:t>72</w:t>
        </w:r>
        <w:r>
          <w:fldChar w:fldCharType="end"/>
        </w:r>
      </w:hyperlink>
    </w:p>
    <w:p>
      <w:pPr>
        <w:pStyle w:val="TOC2"/>
        <w:tabs>
          <w:tab w:val="right" w:leader="dot" w:pos="8306"/>
        </w:tabs>
      </w:pPr>
      <w:hyperlink w:anchor="_Toc17508" w:history="1">
        <w:r>
          <w:rPr>
            <w:rFonts w:ascii="仿宋" w:eastAsia="仿宋" w:hAnsi="仿宋" w:cs="仿宋" w:hint="eastAsia"/>
            <w:lang w:eastAsia="zh-CN"/>
          </w:rPr>
          <w:t>(一)、产业协同机制建设</w:t>
        </w:r>
        <w:r>
          <w:tab/>
        </w:r>
        <w:r>
          <w:fldChar w:fldCharType="begin"/>
        </w:r>
        <w:r>
          <w:instrText xml:space="preserve"> PAGEREF _Toc17508 \h </w:instrText>
        </w:r>
        <w:r>
          <w:fldChar w:fldCharType="separate"/>
        </w:r>
        <w:r>
          <w:t>72</w:t>
        </w:r>
        <w:r>
          <w:fldChar w:fldCharType="end"/>
        </w:r>
      </w:hyperlink>
    </w:p>
    <w:p>
      <w:pPr>
        <w:pStyle w:val="TOC2"/>
        <w:tabs>
          <w:tab w:val="right" w:leader="dot" w:pos="8306"/>
        </w:tabs>
      </w:pPr>
      <w:hyperlink w:anchor="_Toc25733" w:history="1">
        <w:r>
          <w:rPr>
            <w:rFonts w:ascii="仿宋" w:eastAsia="仿宋" w:hAnsi="仿宋" w:cs="仿宋" w:hint="eastAsia"/>
            <w:lang w:eastAsia="zh-CN"/>
          </w:rPr>
          <w:t>(二)、产业集群培育与发展</w:t>
        </w:r>
        <w:r>
          <w:tab/>
        </w:r>
        <w:r>
          <w:fldChar w:fldCharType="begin"/>
        </w:r>
        <w:r>
          <w:instrText xml:space="preserve"> PAGEREF _Toc25733 \h </w:instrText>
        </w:r>
        <w:r>
          <w:fldChar w:fldCharType="separate"/>
        </w:r>
        <w:r>
          <w:t>73</w:t>
        </w:r>
        <w:r>
          <w:fldChar w:fldCharType="end"/>
        </w:r>
      </w:hyperlink>
    </w:p>
    <w:p>
      <w:pPr>
        <w:pStyle w:val="TOC1"/>
        <w:tabs>
          <w:tab w:val="right" w:leader="dot" w:pos="8306"/>
        </w:tabs>
      </w:pPr>
      <w:hyperlink w:anchor="_Toc9190" w:history="1">
        <w:r>
          <w:rPr>
            <w:rFonts w:ascii="仿宋" w:eastAsia="仿宋" w:hAnsi="仿宋" w:cs="仿宋" w:hint="eastAsia"/>
            <w:lang w:eastAsia="zh-CN"/>
          </w:rPr>
          <w:t>十六、企业合规与伦理</w:t>
        </w:r>
        <w:r>
          <w:tab/>
        </w:r>
        <w:r>
          <w:fldChar w:fldCharType="begin"/>
        </w:r>
        <w:r>
          <w:instrText xml:space="preserve"> PAGEREF _Toc9190 \h </w:instrText>
        </w:r>
        <w:r>
          <w:fldChar w:fldCharType="separate"/>
        </w:r>
        <w:r>
          <w:t>74</w:t>
        </w:r>
        <w:r>
          <w:fldChar w:fldCharType="end"/>
        </w:r>
      </w:hyperlink>
    </w:p>
    <w:p>
      <w:pPr>
        <w:pStyle w:val="TOC2"/>
        <w:tabs>
          <w:tab w:val="right" w:leader="dot" w:pos="8306"/>
        </w:tabs>
      </w:pPr>
      <w:hyperlink w:anchor="_Toc21157" w:history="1">
        <w:r>
          <w:rPr>
            <w:rFonts w:ascii="仿宋" w:eastAsia="仿宋" w:hAnsi="仿宋" w:cs="仿宋" w:hint="eastAsia"/>
            <w:lang w:eastAsia="zh-CN"/>
          </w:rPr>
          <w:t>(一)、合规政策与程序</w:t>
        </w:r>
        <w:r>
          <w:tab/>
        </w:r>
        <w:r>
          <w:fldChar w:fldCharType="begin"/>
        </w:r>
        <w:r>
          <w:instrText xml:space="preserve"> PAGEREF _Toc21157 \h </w:instrText>
        </w:r>
        <w:r>
          <w:fldChar w:fldCharType="separate"/>
        </w:r>
        <w:r>
          <w:t>74</w:t>
        </w:r>
        <w:r>
          <w:fldChar w:fldCharType="end"/>
        </w:r>
      </w:hyperlink>
    </w:p>
    <w:p>
      <w:pPr>
        <w:pStyle w:val="TOC2"/>
        <w:tabs>
          <w:tab w:val="right" w:leader="dot" w:pos="8306"/>
        </w:tabs>
      </w:pPr>
      <w:hyperlink w:anchor="_Toc23350" w:history="1">
        <w:r>
          <w:rPr>
            <w:rFonts w:ascii="仿宋" w:eastAsia="仿宋" w:hAnsi="仿宋" w:cs="仿宋" w:hint="eastAsia"/>
            <w:lang w:eastAsia="zh-CN"/>
          </w:rPr>
          <w:t>(二)、伦理规范与培训</w:t>
        </w:r>
        <w:r>
          <w:tab/>
        </w:r>
        <w:r>
          <w:fldChar w:fldCharType="begin"/>
        </w:r>
        <w:r>
          <w:instrText xml:space="preserve"> PAGEREF _Toc23350 \h </w:instrText>
        </w:r>
        <w:r>
          <w:fldChar w:fldCharType="separate"/>
        </w:r>
        <w:r>
          <w:t>75</w:t>
        </w:r>
        <w:r>
          <w:fldChar w:fldCharType="end"/>
        </w:r>
      </w:hyperlink>
    </w:p>
    <w:p>
      <w:pPr>
        <w:pStyle w:val="TOC2"/>
        <w:tabs>
          <w:tab w:val="right" w:leader="dot" w:pos="8306"/>
        </w:tabs>
      </w:pPr>
      <w:hyperlink w:anchor="_Toc12485" w:history="1">
        <w:r>
          <w:rPr>
            <w:rFonts w:ascii="仿宋" w:eastAsia="仿宋" w:hAnsi="仿宋" w:cs="仿宋" w:hint="eastAsia"/>
            <w:lang w:eastAsia="zh-CN"/>
          </w:rPr>
          <w:t>(三)、合规风险评估</w:t>
        </w:r>
        <w:r>
          <w:tab/>
        </w:r>
        <w:r>
          <w:fldChar w:fldCharType="begin"/>
        </w:r>
        <w:r>
          <w:instrText xml:space="preserve"> PAGEREF _Toc12485 \h </w:instrText>
        </w:r>
        <w:r>
          <w:fldChar w:fldCharType="separate"/>
        </w:r>
        <w:r>
          <w:t>76</w:t>
        </w:r>
        <w:r>
          <w:fldChar w:fldCharType="end"/>
        </w:r>
      </w:hyperlink>
    </w:p>
    <w:p>
      <w:pPr>
        <w:pStyle w:val="TOC2"/>
        <w:tabs>
          <w:tab w:val="right" w:leader="dot" w:pos="8306"/>
        </w:tabs>
      </w:pPr>
      <w:hyperlink w:anchor="_Toc6468" w:history="1">
        <w:r>
          <w:rPr>
            <w:rFonts w:ascii="仿宋" w:eastAsia="仿宋" w:hAnsi="仿宋" w:cs="仿宋" w:hint="eastAsia"/>
            <w:lang w:eastAsia="zh-CN"/>
          </w:rPr>
          <w:t>(四)、合规监督与执行</w:t>
        </w:r>
        <w:r>
          <w:tab/>
        </w:r>
        <w:r>
          <w:fldChar w:fldCharType="begin"/>
        </w:r>
        <w:r>
          <w:instrText xml:space="preserve"> PAGEREF _Toc6468 \h </w:instrText>
        </w:r>
        <w:r>
          <w:fldChar w:fldCharType="separate"/>
        </w:r>
        <w:r>
          <w:t>77</w:t>
        </w:r>
        <w:r>
          <w:fldChar w:fldCharType="end"/>
        </w:r>
      </w:hyperlink>
    </w:p>
    <w:p>
      <w:pPr>
        <w:pStyle w:val="TOC1"/>
        <w:tabs>
          <w:tab w:val="right" w:leader="dot" w:pos="8306"/>
        </w:tabs>
      </w:pPr>
      <w:hyperlink w:anchor="_Toc16241" w:history="1">
        <w:r>
          <w:rPr>
            <w:rFonts w:ascii="仿宋" w:eastAsia="仿宋" w:hAnsi="仿宋" w:cs="仿宋" w:hint="eastAsia"/>
            <w:lang w:eastAsia="zh-CN"/>
          </w:rPr>
          <w:t>十七、设施与设备管理</w:t>
        </w:r>
        <w:r>
          <w:tab/>
        </w:r>
        <w:r>
          <w:fldChar w:fldCharType="begin"/>
        </w:r>
        <w:r>
          <w:instrText xml:space="preserve"> PAGEREF _Toc16241 \h </w:instrText>
        </w:r>
        <w:r>
          <w:fldChar w:fldCharType="separate"/>
        </w:r>
        <w:r>
          <w:t>78</w:t>
        </w:r>
        <w:r>
          <w:fldChar w:fldCharType="end"/>
        </w:r>
      </w:hyperlink>
    </w:p>
    <w:p>
      <w:pPr>
        <w:pStyle w:val="TOC2"/>
        <w:tabs>
          <w:tab w:val="right" w:leader="dot" w:pos="8306"/>
        </w:tabs>
      </w:pPr>
      <w:hyperlink w:anchor="_Toc7264" w:history="1">
        <w:r>
          <w:rPr>
            <w:rFonts w:ascii="仿宋" w:eastAsia="仿宋" w:hAnsi="仿宋" w:cs="仿宋" w:hint="eastAsia"/>
            <w:lang w:eastAsia="zh-CN"/>
          </w:rPr>
          <w:t>(一)、设施规划与配置</w:t>
        </w:r>
        <w:r>
          <w:tab/>
        </w:r>
        <w:r>
          <w:fldChar w:fldCharType="begin"/>
        </w:r>
        <w:r>
          <w:instrText xml:space="preserve"> PAGEREF _Toc7264 \h </w:instrText>
        </w:r>
        <w:r>
          <w:fldChar w:fldCharType="separate"/>
        </w:r>
        <w:r>
          <w:t>78</w:t>
        </w:r>
        <w:r>
          <w:fldChar w:fldCharType="end"/>
        </w:r>
      </w:hyperlink>
    </w:p>
    <w:p>
      <w:pPr>
        <w:pStyle w:val="TOC2"/>
        <w:tabs>
          <w:tab w:val="right" w:leader="dot" w:pos="8306"/>
        </w:tabs>
      </w:pPr>
      <w:hyperlink w:anchor="_Toc3041" w:history="1">
        <w:r>
          <w:rPr>
            <w:rFonts w:ascii="仿宋" w:eastAsia="仿宋" w:hAnsi="仿宋" w:cs="仿宋" w:hint="eastAsia"/>
            <w:lang w:eastAsia="zh-CN"/>
          </w:rPr>
          <w:t>(二)、设备采购与维护管理</w:t>
        </w:r>
        <w:r>
          <w:tab/>
        </w:r>
        <w:r>
          <w:fldChar w:fldCharType="begin"/>
        </w:r>
        <w:r>
          <w:instrText xml:space="preserve"> PAGEREF _Toc3041 \h </w:instrText>
        </w:r>
        <w:r>
          <w:fldChar w:fldCharType="separate"/>
        </w:r>
        <w:r>
          <w:t>79</w:t>
        </w:r>
        <w:r>
          <w:fldChar w:fldCharType="end"/>
        </w:r>
      </w:hyperlink>
    </w:p>
    <w:p>
      <w:pPr>
        <w:pStyle w:val="TOC2"/>
        <w:tabs>
          <w:tab w:val="right" w:leader="dot" w:pos="8306"/>
        </w:tabs>
      </w:pPr>
      <w:hyperlink w:anchor="_Toc3166" w:history="1">
        <w:r>
          <w:rPr>
            <w:rFonts w:ascii="仿宋" w:eastAsia="仿宋" w:hAnsi="仿宋" w:cs="仿宋" w:hint="eastAsia"/>
            <w:lang w:eastAsia="zh-CN"/>
          </w:rPr>
          <w:t>(三)、设施设备升级策略</w:t>
        </w:r>
        <w:r>
          <w:tab/>
        </w:r>
        <w:r>
          <w:fldChar w:fldCharType="begin"/>
        </w:r>
        <w:r>
          <w:instrText xml:space="preserve"> PAGEREF _Toc3166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2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62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93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5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31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9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5328"/>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https://d.book118.com/735333202003011130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6E2E03"/>
    <w:rsid w:val="476E2E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33320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2024-03-14T11:58:00Z</dcterms:created>
  <dcterms:modified xsi:type="dcterms:W3CDTF">2024-03-14T11:58:51Z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CACEDCA478304FBAA369798C46E25FD1_11</vt:lpwstr>
  </property>
  <property fmtid="{D5CDD505-2E9C-101B-9397-08002B2CF9AE}" pid="3" name="KSOProductBuildVer">
    <vt:lpwstr>2052-12.1.0.16250</vt:lpwstr>
  </property>
</Properties>
</file>