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胶轮项目规划设计蓝图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92" w:history="1">
        <w:r>
          <w:rPr>
            <w:rFonts w:ascii="仿宋" w:eastAsia="仿宋" w:hAnsi="仿宋" w:cs="仿宋" w:hint="eastAsia"/>
            <w:lang w:eastAsia="zh-CN"/>
          </w:rPr>
          <w:t>前言</w:t>
        </w:r>
        <w:r>
          <w:tab/>
        </w:r>
        <w:r>
          <w:fldChar w:fldCharType="begin"/>
        </w:r>
        <w:r>
          <w:instrText xml:space="preserve"> PAGEREF _Toc13592 \h </w:instrText>
        </w:r>
        <w:r>
          <w:fldChar w:fldCharType="separate"/>
        </w:r>
        <w:r>
          <w:t>3</w:t>
        </w:r>
        <w:r>
          <w:fldChar w:fldCharType="end"/>
        </w:r>
      </w:hyperlink>
    </w:p>
    <w:p>
      <w:pPr>
        <w:pStyle w:val="TOC1"/>
        <w:tabs>
          <w:tab w:val="right" w:leader="dot" w:pos="8306"/>
        </w:tabs>
      </w:pPr>
      <w:hyperlink w:anchor="_Toc22835" w:history="1">
        <w:r>
          <w:rPr>
            <w:rFonts w:ascii="仿宋" w:eastAsia="仿宋" w:hAnsi="仿宋" w:cs="仿宋" w:hint="eastAsia"/>
            <w:lang w:eastAsia="zh-CN"/>
          </w:rPr>
          <w:t>一、胶轮项目文档管理</w:t>
        </w:r>
        <w:r>
          <w:tab/>
        </w:r>
        <w:r>
          <w:fldChar w:fldCharType="begin"/>
        </w:r>
        <w:r>
          <w:instrText xml:space="preserve"> PAGEREF _Toc22835 \h </w:instrText>
        </w:r>
        <w:r>
          <w:fldChar w:fldCharType="separate"/>
        </w:r>
        <w:r>
          <w:t>3</w:t>
        </w:r>
        <w:r>
          <w:fldChar w:fldCharType="end"/>
        </w:r>
      </w:hyperlink>
    </w:p>
    <w:p>
      <w:pPr>
        <w:pStyle w:val="TOC2"/>
        <w:tabs>
          <w:tab w:val="right" w:leader="dot" w:pos="8306"/>
        </w:tabs>
      </w:pPr>
      <w:hyperlink w:anchor="_Toc28618" w:history="1">
        <w:r>
          <w:rPr>
            <w:rFonts w:ascii="仿宋" w:eastAsia="仿宋" w:hAnsi="仿宋" w:cs="仿宋" w:hint="eastAsia"/>
            <w:lang w:eastAsia="zh-CN"/>
          </w:rPr>
          <w:t>(一)、文档编制与审查</w:t>
        </w:r>
        <w:r>
          <w:tab/>
        </w:r>
        <w:r>
          <w:fldChar w:fldCharType="begin"/>
        </w:r>
        <w:r>
          <w:instrText xml:space="preserve"> PAGEREF _Toc28618 \h </w:instrText>
        </w:r>
        <w:r>
          <w:fldChar w:fldCharType="separate"/>
        </w:r>
        <w:r>
          <w:t>3</w:t>
        </w:r>
        <w:r>
          <w:fldChar w:fldCharType="end"/>
        </w:r>
      </w:hyperlink>
    </w:p>
    <w:p>
      <w:pPr>
        <w:pStyle w:val="TOC2"/>
        <w:tabs>
          <w:tab w:val="right" w:leader="dot" w:pos="8306"/>
        </w:tabs>
      </w:pPr>
      <w:hyperlink w:anchor="_Toc13887" w:history="1">
        <w:r>
          <w:rPr>
            <w:rFonts w:ascii="仿宋" w:eastAsia="仿宋" w:hAnsi="仿宋" w:cs="仿宋" w:hint="eastAsia"/>
            <w:lang w:eastAsia="zh-CN"/>
          </w:rPr>
          <w:t>(二)、文档发布与分发</w:t>
        </w:r>
        <w:r>
          <w:tab/>
        </w:r>
        <w:r>
          <w:fldChar w:fldCharType="begin"/>
        </w:r>
        <w:r>
          <w:instrText xml:space="preserve"> PAGEREF _Toc13887 \h </w:instrText>
        </w:r>
        <w:r>
          <w:fldChar w:fldCharType="separate"/>
        </w:r>
        <w:r>
          <w:t>4</w:t>
        </w:r>
        <w:r>
          <w:fldChar w:fldCharType="end"/>
        </w:r>
      </w:hyperlink>
    </w:p>
    <w:p>
      <w:pPr>
        <w:pStyle w:val="TOC2"/>
        <w:tabs>
          <w:tab w:val="right" w:leader="dot" w:pos="8306"/>
        </w:tabs>
      </w:pPr>
      <w:hyperlink w:anchor="_Toc19303" w:history="1">
        <w:r>
          <w:rPr>
            <w:rFonts w:ascii="仿宋" w:eastAsia="仿宋" w:hAnsi="仿宋" w:cs="仿宋" w:hint="eastAsia"/>
            <w:lang w:eastAsia="zh-CN"/>
          </w:rPr>
          <w:t>(三)、文档存档与归档</w:t>
        </w:r>
        <w:r>
          <w:tab/>
        </w:r>
        <w:r>
          <w:fldChar w:fldCharType="begin"/>
        </w:r>
        <w:r>
          <w:instrText xml:space="preserve"> PAGEREF _Toc19303 \h </w:instrText>
        </w:r>
        <w:r>
          <w:fldChar w:fldCharType="separate"/>
        </w:r>
        <w:r>
          <w:t>5</w:t>
        </w:r>
        <w:r>
          <w:fldChar w:fldCharType="end"/>
        </w:r>
      </w:hyperlink>
    </w:p>
    <w:p>
      <w:pPr>
        <w:pStyle w:val="TOC1"/>
        <w:tabs>
          <w:tab w:val="right" w:leader="dot" w:pos="8306"/>
        </w:tabs>
      </w:pPr>
      <w:hyperlink w:anchor="_Toc31944" w:history="1">
        <w:r>
          <w:rPr>
            <w:rFonts w:ascii="仿宋" w:eastAsia="仿宋" w:hAnsi="仿宋" w:cs="仿宋" w:hint="eastAsia"/>
            <w:lang w:eastAsia="zh-CN"/>
          </w:rPr>
          <w:t>二、工艺说明</w:t>
        </w:r>
        <w:r>
          <w:tab/>
        </w:r>
        <w:r>
          <w:fldChar w:fldCharType="begin"/>
        </w:r>
        <w:r>
          <w:instrText xml:space="preserve"> PAGEREF _Toc31944 \h </w:instrText>
        </w:r>
        <w:r>
          <w:fldChar w:fldCharType="separate"/>
        </w:r>
        <w:r>
          <w:t>6</w:t>
        </w:r>
        <w:r>
          <w:fldChar w:fldCharType="end"/>
        </w:r>
      </w:hyperlink>
    </w:p>
    <w:p>
      <w:pPr>
        <w:pStyle w:val="TOC2"/>
        <w:tabs>
          <w:tab w:val="right" w:leader="dot" w:pos="8306"/>
        </w:tabs>
      </w:pPr>
      <w:hyperlink w:anchor="_Toc22218" w:history="1">
        <w:r>
          <w:rPr>
            <w:rFonts w:ascii="仿宋" w:eastAsia="仿宋" w:hAnsi="仿宋" w:cs="仿宋" w:hint="eastAsia"/>
            <w:lang w:eastAsia="zh-CN"/>
          </w:rPr>
          <w:t>(一)、技术管理特点</w:t>
        </w:r>
        <w:r>
          <w:tab/>
        </w:r>
        <w:r>
          <w:fldChar w:fldCharType="begin"/>
        </w:r>
        <w:r>
          <w:instrText xml:space="preserve"> PAGEREF _Toc22218 \h </w:instrText>
        </w:r>
        <w:r>
          <w:fldChar w:fldCharType="separate"/>
        </w:r>
        <w:r>
          <w:t>6</w:t>
        </w:r>
        <w:r>
          <w:fldChar w:fldCharType="end"/>
        </w:r>
      </w:hyperlink>
    </w:p>
    <w:p>
      <w:pPr>
        <w:pStyle w:val="TOC2"/>
        <w:tabs>
          <w:tab w:val="right" w:leader="dot" w:pos="8306"/>
        </w:tabs>
      </w:pPr>
      <w:hyperlink w:anchor="_Toc31808" w:history="1">
        <w:r>
          <w:rPr>
            <w:rFonts w:ascii="仿宋" w:eastAsia="仿宋" w:hAnsi="仿宋" w:cs="仿宋" w:hint="eastAsia"/>
            <w:lang w:eastAsia="zh-CN"/>
          </w:rPr>
          <w:t>(二)、胶轮项目工艺技术设计方案</w:t>
        </w:r>
        <w:r>
          <w:tab/>
        </w:r>
        <w:r>
          <w:fldChar w:fldCharType="begin"/>
        </w:r>
        <w:r>
          <w:instrText xml:space="preserve"> PAGEREF _Toc31808 \h </w:instrText>
        </w:r>
        <w:r>
          <w:fldChar w:fldCharType="separate"/>
        </w:r>
        <w:r>
          <w:t>7</w:t>
        </w:r>
        <w:r>
          <w:fldChar w:fldCharType="end"/>
        </w:r>
      </w:hyperlink>
    </w:p>
    <w:p>
      <w:pPr>
        <w:pStyle w:val="TOC2"/>
        <w:tabs>
          <w:tab w:val="right" w:leader="dot" w:pos="8306"/>
        </w:tabs>
      </w:pPr>
      <w:hyperlink w:anchor="_Toc14237" w:history="1">
        <w:r>
          <w:rPr>
            <w:rFonts w:ascii="仿宋" w:eastAsia="仿宋" w:hAnsi="仿宋" w:cs="仿宋" w:hint="eastAsia"/>
            <w:lang w:eastAsia="zh-CN"/>
          </w:rPr>
          <w:t>(三)、设备选型方案</w:t>
        </w:r>
        <w:r>
          <w:tab/>
        </w:r>
        <w:r>
          <w:fldChar w:fldCharType="begin"/>
        </w:r>
        <w:r>
          <w:instrText xml:space="preserve"> PAGEREF _Toc14237 \h </w:instrText>
        </w:r>
        <w:r>
          <w:fldChar w:fldCharType="separate"/>
        </w:r>
        <w:r>
          <w:t>8</w:t>
        </w:r>
        <w:r>
          <w:fldChar w:fldCharType="end"/>
        </w:r>
      </w:hyperlink>
    </w:p>
    <w:p>
      <w:pPr>
        <w:pStyle w:val="TOC1"/>
        <w:tabs>
          <w:tab w:val="right" w:leader="dot" w:pos="8306"/>
        </w:tabs>
      </w:pPr>
      <w:hyperlink w:anchor="_Toc28608" w:history="1">
        <w:r>
          <w:rPr>
            <w:rFonts w:ascii="仿宋" w:eastAsia="仿宋" w:hAnsi="仿宋" w:cs="仿宋" w:hint="eastAsia"/>
            <w:lang w:eastAsia="zh-CN"/>
          </w:rPr>
          <w:t>三、胶轮项目土建工程</w:t>
        </w:r>
        <w:r>
          <w:tab/>
        </w:r>
        <w:r>
          <w:fldChar w:fldCharType="begin"/>
        </w:r>
        <w:r>
          <w:instrText xml:space="preserve"> PAGEREF _Toc28608 \h </w:instrText>
        </w:r>
        <w:r>
          <w:fldChar w:fldCharType="separate"/>
        </w:r>
        <w:r>
          <w:t>10</w:t>
        </w:r>
        <w:r>
          <w:fldChar w:fldCharType="end"/>
        </w:r>
      </w:hyperlink>
    </w:p>
    <w:p>
      <w:pPr>
        <w:pStyle w:val="TOC2"/>
        <w:tabs>
          <w:tab w:val="right" w:leader="dot" w:pos="8306"/>
        </w:tabs>
      </w:pPr>
      <w:hyperlink w:anchor="_Toc88" w:history="1">
        <w:r>
          <w:rPr>
            <w:rFonts w:ascii="仿宋" w:eastAsia="仿宋" w:hAnsi="仿宋" w:cs="仿宋" w:hint="eastAsia"/>
            <w:lang w:eastAsia="zh-CN"/>
          </w:rPr>
          <w:t>(一)、建筑工程设计原则</w:t>
        </w:r>
        <w:r>
          <w:tab/>
        </w:r>
        <w:r>
          <w:fldChar w:fldCharType="begin"/>
        </w:r>
        <w:r>
          <w:instrText xml:space="preserve"> PAGEREF _Toc88 \h </w:instrText>
        </w:r>
        <w:r>
          <w:fldChar w:fldCharType="separate"/>
        </w:r>
        <w:r>
          <w:t>10</w:t>
        </w:r>
        <w:r>
          <w:fldChar w:fldCharType="end"/>
        </w:r>
      </w:hyperlink>
    </w:p>
    <w:p>
      <w:pPr>
        <w:pStyle w:val="TOC2"/>
        <w:tabs>
          <w:tab w:val="right" w:leader="dot" w:pos="8306"/>
        </w:tabs>
      </w:pPr>
      <w:hyperlink w:anchor="_Toc31866" w:history="1">
        <w:r>
          <w:rPr>
            <w:rFonts w:ascii="仿宋" w:eastAsia="仿宋" w:hAnsi="仿宋" w:cs="仿宋" w:hint="eastAsia"/>
            <w:lang w:eastAsia="zh-CN"/>
          </w:rPr>
          <w:t>(二)、土建工程设计年限及安全等级</w:t>
        </w:r>
        <w:r>
          <w:tab/>
        </w:r>
        <w:r>
          <w:fldChar w:fldCharType="begin"/>
        </w:r>
        <w:r>
          <w:instrText xml:space="preserve"> PAGEREF _Toc31866 \h </w:instrText>
        </w:r>
        <w:r>
          <w:fldChar w:fldCharType="separate"/>
        </w:r>
        <w:r>
          <w:t>11</w:t>
        </w:r>
        <w:r>
          <w:fldChar w:fldCharType="end"/>
        </w:r>
      </w:hyperlink>
    </w:p>
    <w:p>
      <w:pPr>
        <w:pStyle w:val="TOC2"/>
        <w:tabs>
          <w:tab w:val="right" w:leader="dot" w:pos="8306"/>
        </w:tabs>
      </w:pPr>
      <w:hyperlink w:anchor="_Toc13186" w:history="1">
        <w:r>
          <w:rPr>
            <w:rFonts w:ascii="仿宋" w:eastAsia="仿宋" w:hAnsi="仿宋" w:cs="仿宋" w:hint="eastAsia"/>
            <w:lang w:eastAsia="zh-CN"/>
          </w:rPr>
          <w:t>(三)、建筑工程设计总体要求</w:t>
        </w:r>
        <w:r>
          <w:tab/>
        </w:r>
        <w:r>
          <w:fldChar w:fldCharType="begin"/>
        </w:r>
        <w:r>
          <w:instrText xml:space="preserve"> PAGEREF _Toc13186 \h </w:instrText>
        </w:r>
        <w:r>
          <w:fldChar w:fldCharType="separate"/>
        </w:r>
        <w:r>
          <w:t>12</w:t>
        </w:r>
        <w:r>
          <w:fldChar w:fldCharType="end"/>
        </w:r>
      </w:hyperlink>
    </w:p>
    <w:p>
      <w:pPr>
        <w:pStyle w:val="TOC2"/>
        <w:tabs>
          <w:tab w:val="right" w:leader="dot" w:pos="8306"/>
        </w:tabs>
      </w:pPr>
      <w:hyperlink w:anchor="_Toc11411" w:history="1">
        <w:r>
          <w:rPr>
            <w:rFonts w:ascii="仿宋" w:eastAsia="仿宋" w:hAnsi="仿宋" w:cs="仿宋" w:hint="eastAsia"/>
            <w:lang w:eastAsia="zh-CN"/>
          </w:rPr>
          <w:t>(四)、土建工程建设指标</w:t>
        </w:r>
        <w:r>
          <w:tab/>
        </w:r>
        <w:r>
          <w:fldChar w:fldCharType="begin"/>
        </w:r>
        <w:r>
          <w:instrText xml:space="preserve"> PAGEREF _Toc11411 \h </w:instrText>
        </w:r>
        <w:r>
          <w:fldChar w:fldCharType="separate"/>
        </w:r>
        <w:r>
          <w:t>13</w:t>
        </w:r>
        <w:r>
          <w:fldChar w:fldCharType="end"/>
        </w:r>
      </w:hyperlink>
    </w:p>
    <w:p>
      <w:pPr>
        <w:pStyle w:val="TOC1"/>
        <w:tabs>
          <w:tab w:val="right" w:leader="dot" w:pos="8306"/>
        </w:tabs>
      </w:pPr>
      <w:hyperlink w:anchor="_Toc17816" w:history="1">
        <w:r>
          <w:rPr>
            <w:rFonts w:ascii="仿宋" w:eastAsia="仿宋" w:hAnsi="仿宋" w:cs="仿宋" w:hint="eastAsia"/>
            <w:lang w:eastAsia="zh-CN"/>
          </w:rPr>
          <w:t>四、胶轮项目选址可行性分析</w:t>
        </w:r>
        <w:r>
          <w:tab/>
        </w:r>
        <w:r>
          <w:fldChar w:fldCharType="begin"/>
        </w:r>
        <w:r>
          <w:instrText xml:space="preserve"> PAGEREF _Toc17816 \h </w:instrText>
        </w:r>
        <w:r>
          <w:fldChar w:fldCharType="separate"/>
        </w:r>
        <w:r>
          <w:t>13</w:t>
        </w:r>
        <w:r>
          <w:fldChar w:fldCharType="end"/>
        </w:r>
      </w:hyperlink>
    </w:p>
    <w:p>
      <w:pPr>
        <w:pStyle w:val="TOC2"/>
        <w:tabs>
          <w:tab w:val="right" w:leader="dot" w:pos="8306"/>
        </w:tabs>
      </w:pPr>
      <w:hyperlink w:anchor="_Toc4558" w:history="1">
        <w:r>
          <w:rPr>
            <w:rFonts w:ascii="仿宋" w:eastAsia="仿宋" w:hAnsi="仿宋" w:cs="仿宋" w:hint="eastAsia"/>
            <w:lang w:eastAsia="zh-CN"/>
          </w:rPr>
          <w:t>(一)、胶轮项目选址</w:t>
        </w:r>
        <w:r>
          <w:tab/>
        </w:r>
        <w:r>
          <w:fldChar w:fldCharType="begin"/>
        </w:r>
        <w:r>
          <w:instrText xml:space="preserve"> PAGEREF _Toc4558 \h </w:instrText>
        </w:r>
        <w:r>
          <w:fldChar w:fldCharType="separate"/>
        </w:r>
        <w:r>
          <w:t>13</w:t>
        </w:r>
        <w:r>
          <w:fldChar w:fldCharType="end"/>
        </w:r>
      </w:hyperlink>
    </w:p>
    <w:p>
      <w:pPr>
        <w:pStyle w:val="TOC2"/>
        <w:tabs>
          <w:tab w:val="right" w:leader="dot" w:pos="8306"/>
        </w:tabs>
      </w:pPr>
      <w:hyperlink w:anchor="_Toc15238" w:history="1">
        <w:r>
          <w:rPr>
            <w:rFonts w:ascii="仿宋" w:eastAsia="仿宋" w:hAnsi="仿宋" w:cs="仿宋" w:hint="eastAsia"/>
            <w:lang w:eastAsia="zh-CN"/>
          </w:rPr>
          <w:t>(二)、用地控制指标</w:t>
        </w:r>
        <w:r>
          <w:tab/>
        </w:r>
        <w:r>
          <w:fldChar w:fldCharType="begin"/>
        </w:r>
        <w:r>
          <w:instrText xml:space="preserve"> PAGEREF _Toc15238 \h </w:instrText>
        </w:r>
        <w:r>
          <w:fldChar w:fldCharType="separate"/>
        </w:r>
        <w:r>
          <w:t>13</w:t>
        </w:r>
        <w:r>
          <w:fldChar w:fldCharType="end"/>
        </w:r>
      </w:hyperlink>
    </w:p>
    <w:p>
      <w:pPr>
        <w:pStyle w:val="TOC2"/>
        <w:tabs>
          <w:tab w:val="right" w:leader="dot" w:pos="8306"/>
        </w:tabs>
      </w:pPr>
      <w:hyperlink w:anchor="_Toc22209" w:history="1">
        <w:r>
          <w:rPr>
            <w:rFonts w:ascii="仿宋" w:eastAsia="仿宋" w:hAnsi="仿宋" w:cs="仿宋" w:hint="eastAsia"/>
            <w:lang w:eastAsia="zh-CN"/>
          </w:rPr>
          <w:t>(三)、节约用地措施</w:t>
        </w:r>
        <w:r>
          <w:tab/>
        </w:r>
        <w:r>
          <w:fldChar w:fldCharType="begin"/>
        </w:r>
        <w:r>
          <w:instrText xml:space="preserve"> PAGEREF _Toc22209 \h </w:instrText>
        </w:r>
        <w:r>
          <w:fldChar w:fldCharType="separate"/>
        </w:r>
        <w:r>
          <w:t>15</w:t>
        </w:r>
        <w:r>
          <w:fldChar w:fldCharType="end"/>
        </w:r>
      </w:hyperlink>
    </w:p>
    <w:p>
      <w:pPr>
        <w:pStyle w:val="TOC2"/>
        <w:tabs>
          <w:tab w:val="right" w:leader="dot" w:pos="8306"/>
        </w:tabs>
      </w:pPr>
      <w:hyperlink w:anchor="_Toc12698" w:history="1">
        <w:r>
          <w:rPr>
            <w:rFonts w:ascii="仿宋" w:eastAsia="仿宋" w:hAnsi="仿宋" w:cs="仿宋" w:hint="eastAsia"/>
            <w:lang w:eastAsia="zh-CN"/>
          </w:rPr>
          <w:t>(四)、总图布置方案</w:t>
        </w:r>
        <w:r>
          <w:tab/>
        </w:r>
        <w:r>
          <w:fldChar w:fldCharType="begin"/>
        </w:r>
        <w:r>
          <w:instrText xml:space="preserve"> PAGEREF _Toc12698 \h </w:instrText>
        </w:r>
        <w:r>
          <w:fldChar w:fldCharType="separate"/>
        </w:r>
        <w:r>
          <w:t>16</w:t>
        </w:r>
        <w:r>
          <w:fldChar w:fldCharType="end"/>
        </w:r>
      </w:hyperlink>
    </w:p>
    <w:p>
      <w:pPr>
        <w:pStyle w:val="TOC2"/>
        <w:tabs>
          <w:tab w:val="right" w:leader="dot" w:pos="8306"/>
        </w:tabs>
      </w:pPr>
      <w:hyperlink w:anchor="_Toc31326" w:history="1">
        <w:r>
          <w:rPr>
            <w:rFonts w:ascii="仿宋" w:eastAsia="仿宋" w:hAnsi="仿宋" w:cs="仿宋" w:hint="eastAsia"/>
            <w:lang w:eastAsia="zh-CN"/>
          </w:rPr>
          <w:t>(五)、选址综合评价</w:t>
        </w:r>
        <w:r>
          <w:tab/>
        </w:r>
        <w:r>
          <w:fldChar w:fldCharType="begin"/>
        </w:r>
        <w:r>
          <w:instrText xml:space="preserve"> PAGEREF _Toc31326 \h </w:instrText>
        </w:r>
        <w:r>
          <w:fldChar w:fldCharType="separate"/>
        </w:r>
        <w:r>
          <w:t>17</w:t>
        </w:r>
        <w:r>
          <w:fldChar w:fldCharType="end"/>
        </w:r>
      </w:hyperlink>
    </w:p>
    <w:p>
      <w:pPr>
        <w:pStyle w:val="TOC1"/>
        <w:tabs>
          <w:tab w:val="right" w:leader="dot" w:pos="8306"/>
        </w:tabs>
      </w:pPr>
      <w:hyperlink w:anchor="_Toc14165" w:history="1">
        <w:r>
          <w:rPr>
            <w:rFonts w:ascii="仿宋" w:eastAsia="仿宋" w:hAnsi="仿宋" w:cs="仿宋" w:hint="eastAsia"/>
            <w:lang w:eastAsia="zh-CN"/>
          </w:rPr>
          <w:t>五、胶轮项目可持续发展</w:t>
        </w:r>
        <w:r>
          <w:tab/>
        </w:r>
        <w:r>
          <w:fldChar w:fldCharType="begin"/>
        </w:r>
        <w:r>
          <w:instrText xml:space="preserve"> PAGEREF _Toc14165 \h </w:instrText>
        </w:r>
        <w:r>
          <w:fldChar w:fldCharType="separate"/>
        </w:r>
        <w:r>
          <w:t>18</w:t>
        </w:r>
        <w:r>
          <w:fldChar w:fldCharType="end"/>
        </w:r>
      </w:hyperlink>
    </w:p>
    <w:p>
      <w:pPr>
        <w:pStyle w:val="TOC2"/>
        <w:tabs>
          <w:tab w:val="right" w:leader="dot" w:pos="8306"/>
        </w:tabs>
      </w:pPr>
      <w:hyperlink w:anchor="_Toc4375" w:history="1">
        <w:r>
          <w:rPr>
            <w:rFonts w:ascii="仿宋" w:eastAsia="仿宋" w:hAnsi="仿宋" w:cs="仿宋" w:hint="eastAsia"/>
            <w:lang w:eastAsia="zh-CN"/>
          </w:rPr>
          <w:t>(一)、可持续战略与实践</w:t>
        </w:r>
        <w:r>
          <w:tab/>
        </w:r>
        <w:r>
          <w:fldChar w:fldCharType="begin"/>
        </w:r>
        <w:r>
          <w:instrText xml:space="preserve"> PAGEREF _Toc4375 \h </w:instrText>
        </w:r>
        <w:r>
          <w:fldChar w:fldCharType="separate"/>
        </w:r>
        <w:r>
          <w:t>18</w:t>
        </w:r>
        <w:r>
          <w:fldChar w:fldCharType="end"/>
        </w:r>
      </w:hyperlink>
    </w:p>
    <w:p>
      <w:pPr>
        <w:pStyle w:val="TOC2"/>
        <w:tabs>
          <w:tab w:val="right" w:leader="dot" w:pos="8306"/>
        </w:tabs>
      </w:pPr>
      <w:hyperlink w:anchor="_Toc3724" w:history="1">
        <w:r>
          <w:rPr>
            <w:rFonts w:ascii="仿宋" w:eastAsia="仿宋" w:hAnsi="仿宋" w:cs="仿宋" w:hint="eastAsia"/>
            <w:lang w:eastAsia="zh-CN"/>
          </w:rPr>
          <w:t>(二)、环保与社会责任</w:t>
        </w:r>
        <w:r>
          <w:tab/>
        </w:r>
        <w:r>
          <w:fldChar w:fldCharType="begin"/>
        </w:r>
        <w:r>
          <w:instrText xml:space="preserve"> PAGEREF _Toc3724 \h </w:instrText>
        </w:r>
        <w:r>
          <w:fldChar w:fldCharType="separate"/>
        </w:r>
        <w:r>
          <w:t>19</w:t>
        </w:r>
        <w:r>
          <w:fldChar w:fldCharType="end"/>
        </w:r>
      </w:hyperlink>
    </w:p>
    <w:p>
      <w:pPr>
        <w:pStyle w:val="TOC1"/>
        <w:tabs>
          <w:tab w:val="right" w:leader="dot" w:pos="8306"/>
        </w:tabs>
      </w:pPr>
      <w:hyperlink w:anchor="_Toc32752" w:history="1">
        <w:r>
          <w:rPr>
            <w:rFonts w:ascii="仿宋" w:eastAsia="仿宋" w:hAnsi="仿宋" w:cs="仿宋" w:hint="eastAsia"/>
            <w:lang w:eastAsia="zh-CN"/>
          </w:rPr>
          <w:t>六、胶轮项目概论</w:t>
        </w:r>
        <w:r>
          <w:tab/>
        </w:r>
        <w:r>
          <w:fldChar w:fldCharType="begin"/>
        </w:r>
        <w:r>
          <w:instrText xml:space="preserve"> PAGEREF _Toc32752 \h </w:instrText>
        </w:r>
        <w:r>
          <w:fldChar w:fldCharType="separate"/>
        </w:r>
        <w:r>
          <w:t>20</w:t>
        </w:r>
        <w:r>
          <w:fldChar w:fldCharType="end"/>
        </w:r>
      </w:hyperlink>
    </w:p>
    <w:p>
      <w:pPr>
        <w:pStyle w:val="TOC2"/>
        <w:tabs>
          <w:tab w:val="right" w:leader="dot" w:pos="8306"/>
        </w:tabs>
      </w:pPr>
      <w:hyperlink w:anchor="_Toc4269" w:history="1">
        <w:r>
          <w:rPr>
            <w:rFonts w:ascii="仿宋" w:eastAsia="仿宋" w:hAnsi="仿宋" w:cs="仿宋" w:hint="eastAsia"/>
            <w:lang w:eastAsia="zh-CN"/>
          </w:rPr>
          <w:t>(一)、胶轮项目概况</w:t>
        </w:r>
        <w:r>
          <w:tab/>
        </w:r>
        <w:r>
          <w:fldChar w:fldCharType="begin"/>
        </w:r>
        <w:r>
          <w:instrText xml:space="preserve"> PAGEREF _Toc4269 \h </w:instrText>
        </w:r>
        <w:r>
          <w:fldChar w:fldCharType="separate"/>
        </w:r>
        <w:r>
          <w:t>20</w:t>
        </w:r>
        <w:r>
          <w:fldChar w:fldCharType="end"/>
        </w:r>
      </w:hyperlink>
    </w:p>
    <w:p>
      <w:pPr>
        <w:pStyle w:val="TOC2"/>
        <w:tabs>
          <w:tab w:val="right" w:leader="dot" w:pos="8306"/>
        </w:tabs>
      </w:pPr>
      <w:hyperlink w:anchor="_Toc2350" w:history="1">
        <w:r>
          <w:rPr>
            <w:rFonts w:ascii="仿宋" w:eastAsia="仿宋" w:hAnsi="仿宋" w:cs="仿宋" w:hint="eastAsia"/>
            <w:lang w:eastAsia="zh-CN"/>
          </w:rPr>
          <w:t>(二)、胶轮项目目标</w:t>
        </w:r>
        <w:r>
          <w:tab/>
        </w:r>
        <w:r>
          <w:fldChar w:fldCharType="begin"/>
        </w:r>
        <w:r>
          <w:instrText xml:space="preserve"> PAGEREF _Toc2350 \h </w:instrText>
        </w:r>
        <w:r>
          <w:fldChar w:fldCharType="separate"/>
        </w:r>
        <w:r>
          <w:t>22</w:t>
        </w:r>
        <w:r>
          <w:fldChar w:fldCharType="end"/>
        </w:r>
      </w:hyperlink>
    </w:p>
    <w:p>
      <w:pPr>
        <w:pStyle w:val="TOC2"/>
        <w:tabs>
          <w:tab w:val="right" w:leader="dot" w:pos="8306"/>
        </w:tabs>
      </w:pPr>
      <w:hyperlink w:anchor="_Toc21294" w:history="1">
        <w:r>
          <w:rPr>
            <w:rFonts w:ascii="仿宋" w:eastAsia="仿宋" w:hAnsi="仿宋" w:cs="仿宋" w:hint="eastAsia"/>
            <w:lang w:eastAsia="zh-CN"/>
          </w:rPr>
          <w:t>(三)、胶轮项目提出的理由</w:t>
        </w:r>
        <w:r>
          <w:tab/>
        </w:r>
        <w:r>
          <w:fldChar w:fldCharType="begin"/>
        </w:r>
        <w:r>
          <w:instrText xml:space="preserve"> PAGEREF _Toc21294 \h </w:instrText>
        </w:r>
        <w:r>
          <w:fldChar w:fldCharType="separate"/>
        </w:r>
        <w:r>
          <w:t>23</w:t>
        </w:r>
        <w:r>
          <w:fldChar w:fldCharType="end"/>
        </w:r>
      </w:hyperlink>
    </w:p>
    <w:p>
      <w:pPr>
        <w:pStyle w:val="TOC2"/>
        <w:tabs>
          <w:tab w:val="right" w:leader="dot" w:pos="8306"/>
        </w:tabs>
      </w:pPr>
      <w:hyperlink w:anchor="_Toc32659" w:history="1">
        <w:r>
          <w:rPr>
            <w:rFonts w:ascii="仿宋" w:eastAsia="仿宋" w:hAnsi="仿宋" w:cs="仿宋" w:hint="eastAsia"/>
            <w:lang w:eastAsia="zh-CN"/>
          </w:rPr>
          <w:t>(四)、胶轮项目意义</w:t>
        </w:r>
        <w:r>
          <w:tab/>
        </w:r>
        <w:r>
          <w:fldChar w:fldCharType="begin"/>
        </w:r>
        <w:r>
          <w:instrText xml:space="preserve"> PAGEREF _Toc32659 \h </w:instrText>
        </w:r>
        <w:r>
          <w:fldChar w:fldCharType="separate"/>
        </w:r>
        <w:r>
          <w:t>24</w:t>
        </w:r>
        <w:r>
          <w:fldChar w:fldCharType="end"/>
        </w:r>
      </w:hyperlink>
    </w:p>
    <w:p>
      <w:pPr>
        <w:pStyle w:val="TOC2"/>
        <w:tabs>
          <w:tab w:val="right" w:leader="dot" w:pos="8306"/>
        </w:tabs>
      </w:pPr>
      <w:hyperlink w:anchor="_Toc11372" w:history="1">
        <w:r>
          <w:rPr>
            <w:rFonts w:ascii="仿宋" w:eastAsia="仿宋" w:hAnsi="仿宋" w:cs="仿宋" w:hint="eastAsia"/>
            <w:lang w:eastAsia="zh-CN"/>
          </w:rPr>
          <w:t>(五)、胶轮项目背景</w:t>
        </w:r>
        <w:r>
          <w:tab/>
        </w:r>
        <w:r>
          <w:fldChar w:fldCharType="begin"/>
        </w:r>
        <w:r>
          <w:instrText xml:space="preserve"> PAGEREF _Toc11372 \h </w:instrText>
        </w:r>
        <w:r>
          <w:fldChar w:fldCharType="separate"/>
        </w:r>
        <w:r>
          <w:t>25</w:t>
        </w:r>
        <w:r>
          <w:fldChar w:fldCharType="end"/>
        </w:r>
      </w:hyperlink>
    </w:p>
    <w:p>
      <w:pPr>
        <w:pStyle w:val="TOC1"/>
        <w:tabs>
          <w:tab w:val="right" w:leader="dot" w:pos="8306"/>
        </w:tabs>
      </w:pPr>
      <w:hyperlink w:anchor="_Toc23606" w:history="1">
        <w:r>
          <w:rPr>
            <w:rFonts w:ascii="仿宋" w:eastAsia="仿宋" w:hAnsi="仿宋" w:cs="仿宋" w:hint="eastAsia"/>
            <w:lang w:eastAsia="zh-CN"/>
          </w:rPr>
          <w:t>七、胶轮项目计划安排</w:t>
        </w:r>
        <w:r>
          <w:tab/>
        </w:r>
        <w:r>
          <w:fldChar w:fldCharType="begin"/>
        </w:r>
        <w:r>
          <w:instrText xml:space="preserve"> PAGEREF _Toc23606 \h </w:instrText>
        </w:r>
        <w:r>
          <w:fldChar w:fldCharType="separate"/>
        </w:r>
        <w:r>
          <w:t>26</w:t>
        </w:r>
        <w:r>
          <w:fldChar w:fldCharType="end"/>
        </w:r>
      </w:hyperlink>
    </w:p>
    <w:p>
      <w:pPr>
        <w:pStyle w:val="TOC2"/>
        <w:tabs>
          <w:tab w:val="right" w:leader="dot" w:pos="8306"/>
        </w:tabs>
      </w:pPr>
      <w:hyperlink w:anchor="_Toc1158" w:history="1">
        <w:r>
          <w:rPr>
            <w:rFonts w:ascii="仿宋" w:eastAsia="仿宋" w:hAnsi="仿宋" w:cs="仿宋" w:hint="eastAsia"/>
            <w:lang w:eastAsia="zh-CN"/>
          </w:rPr>
          <w:t>(一)、建设周期</w:t>
        </w:r>
        <w:r>
          <w:tab/>
        </w:r>
        <w:r>
          <w:fldChar w:fldCharType="begin"/>
        </w:r>
        <w:r>
          <w:instrText xml:space="preserve"> PAGEREF _Toc1158 \h </w:instrText>
        </w:r>
        <w:r>
          <w:fldChar w:fldCharType="separate"/>
        </w:r>
        <w:r>
          <w:t>26</w:t>
        </w:r>
        <w:r>
          <w:fldChar w:fldCharType="end"/>
        </w:r>
      </w:hyperlink>
    </w:p>
    <w:p>
      <w:pPr>
        <w:pStyle w:val="TOC2"/>
        <w:tabs>
          <w:tab w:val="right" w:leader="dot" w:pos="8306"/>
        </w:tabs>
      </w:pPr>
      <w:hyperlink w:anchor="_Toc5252" w:history="1">
        <w:r>
          <w:rPr>
            <w:rFonts w:ascii="仿宋" w:eastAsia="仿宋" w:hAnsi="仿宋" w:cs="仿宋" w:hint="eastAsia"/>
            <w:lang w:eastAsia="zh-CN"/>
          </w:rPr>
          <w:t>(二)、建设进度</w:t>
        </w:r>
        <w:r>
          <w:tab/>
        </w:r>
        <w:r>
          <w:fldChar w:fldCharType="begin"/>
        </w:r>
        <w:r>
          <w:instrText xml:space="preserve"> PAGEREF _Toc5252 \h </w:instrText>
        </w:r>
        <w:r>
          <w:fldChar w:fldCharType="separate"/>
        </w:r>
        <w:r>
          <w:t>27</w:t>
        </w:r>
        <w:r>
          <w:fldChar w:fldCharType="end"/>
        </w:r>
      </w:hyperlink>
    </w:p>
    <w:p>
      <w:pPr>
        <w:pStyle w:val="TOC2"/>
        <w:tabs>
          <w:tab w:val="right" w:leader="dot" w:pos="8306"/>
        </w:tabs>
      </w:pPr>
      <w:hyperlink w:anchor="_Toc31214" w:history="1">
        <w:r>
          <w:rPr>
            <w:rFonts w:ascii="仿宋" w:eastAsia="仿宋" w:hAnsi="仿宋" w:cs="仿宋" w:hint="eastAsia"/>
            <w:lang w:eastAsia="zh-CN"/>
          </w:rPr>
          <w:t>(三)、进度安排注意事项</w:t>
        </w:r>
        <w:r>
          <w:tab/>
        </w:r>
        <w:r>
          <w:fldChar w:fldCharType="begin"/>
        </w:r>
        <w:r>
          <w:instrText xml:space="preserve"> PAGEREF _Toc31214 \h </w:instrText>
        </w:r>
        <w:r>
          <w:fldChar w:fldCharType="separate"/>
        </w:r>
        <w:r>
          <w:t>28</w:t>
        </w:r>
        <w:r>
          <w:fldChar w:fldCharType="end"/>
        </w:r>
      </w:hyperlink>
    </w:p>
    <w:p>
      <w:pPr>
        <w:pStyle w:val="TOC2"/>
        <w:tabs>
          <w:tab w:val="right" w:leader="dot" w:pos="8306"/>
        </w:tabs>
      </w:pPr>
      <w:hyperlink w:anchor="_Toc14577" w:history="1">
        <w:r>
          <w:rPr>
            <w:rFonts w:ascii="仿宋" w:eastAsia="仿宋" w:hAnsi="仿宋" w:cs="仿宋" w:hint="eastAsia"/>
            <w:lang w:eastAsia="zh-CN"/>
          </w:rPr>
          <w:t>(四)、人力资源配置</w:t>
        </w:r>
        <w:r>
          <w:tab/>
        </w:r>
        <w:r>
          <w:fldChar w:fldCharType="begin"/>
        </w:r>
        <w:r>
          <w:instrText xml:space="preserve"> PAGEREF _Toc14577 \h </w:instrText>
        </w:r>
        <w:r>
          <w:fldChar w:fldCharType="separate"/>
        </w:r>
        <w:r>
          <w:t>29</w:t>
        </w:r>
        <w:r>
          <w:fldChar w:fldCharType="end"/>
        </w:r>
      </w:hyperlink>
    </w:p>
    <w:p>
      <w:pPr>
        <w:pStyle w:val="TOC1"/>
        <w:tabs>
          <w:tab w:val="right" w:leader="dot" w:pos="8306"/>
        </w:tabs>
      </w:pPr>
      <w:hyperlink w:anchor="_Toc24532" w:history="1">
        <w:r>
          <w:rPr>
            <w:rFonts w:ascii="仿宋" w:eastAsia="仿宋" w:hAnsi="仿宋" w:cs="仿宋" w:hint="eastAsia"/>
            <w:lang w:eastAsia="zh-CN"/>
          </w:rPr>
          <w:t>八、胶轮项目环境影响分析</w:t>
        </w:r>
        <w:r>
          <w:tab/>
        </w:r>
        <w:r>
          <w:fldChar w:fldCharType="begin"/>
        </w:r>
        <w:r>
          <w:instrText xml:space="preserve"> PAGEREF _Toc24532 \h </w:instrText>
        </w:r>
        <w:r>
          <w:fldChar w:fldCharType="separate"/>
        </w:r>
        <w:r>
          <w:t>30</w:t>
        </w:r>
        <w:r>
          <w:fldChar w:fldCharType="end"/>
        </w:r>
      </w:hyperlink>
    </w:p>
    <w:p>
      <w:pPr>
        <w:pStyle w:val="TOC2"/>
        <w:tabs>
          <w:tab w:val="right" w:leader="dot" w:pos="8306"/>
        </w:tabs>
      </w:pPr>
      <w:hyperlink w:anchor="_Toc27218" w:history="1">
        <w:r>
          <w:rPr>
            <w:rFonts w:ascii="仿宋" w:eastAsia="仿宋" w:hAnsi="仿宋" w:cs="仿宋" w:hint="eastAsia"/>
            <w:lang w:eastAsia="zh-CN"/>
          </w:rPr>
          <w:t>(一)、建设区域环境质量现状</w:t>
        </w:r>
        <w:r>
          <w:tab/>
        </w:r>
        <w:r>
          <w:fldChar w:fldCharType="begin"/>
        </w:r>
        <w:r>
          <w:instrText xml:space="preserve"> PAGEREF _Toc27218 \h </w:instrText>
        </w:r>
        <w:r>
          <w:fldChar w:fldCharType="separate"/>
        </w:r>
        <w:r>
          <w:t>30</w:t>
        </w:r>
        <w:r>
          <w:fldChar w:fldCharType="end"/>
        </w:r>
      </w:hyperlink>
    </w:p>
    <w:p>
      <w:pPr>
        <w:pStyle w:val="TOC2"/>
        <w:tabs>
          <w:tab w:val="right" w:leader="dot" w:pos="8306"/>
        </w:tabs>
      </w:pPr>
      <w:hyperlink w:anchor="_Toc3221" w:history="1">
        <w:r>
          <w:rPr>
            <w:rFonts w:ascii="仿宋" w:eastAsia="仿宋" w:hAnsi="仿宋" w:cs="仿宋" w:hint="eastAsia"/>
            <w:lang w:eastAsia="zh-CN"/>
          </w:rPr>
          <w:t>(二)、建设期环境保护</w:t>
        </w:r>
        <w:r>
          <w:tab/>
        </w:r>
        <w:r>
          <w:fldChar w:fldCharType="begin"/>
        </w:r>
        <w:r>
          <w:instrText xml:space="preserve"> PAGEREF _Toc3221 \h </w:instrText>
        </w:r>
        <w:r>
          <w:fldChar w:fldCharType="separate"/>
        </w:r>
        <w:r>
          <w:t>31</w:t>
        </w:r>
        <w:r>
          <w:fldChar w:fldCharType="end"/>
        </w:r>
      </w:hyperlink>
    </w:p>
    <w:p>
      <w:pPr>
        <w:pStyle w:val="TOC2"/>
        <w:tabs>
          <w:tab w:val="right" w:leader="dot" w:pos="8306"/>
        </w:tabs>
      </w:pPr>
      <w:hyperlink w:anchor="_Toc25346" w:history="1">
        <w:r>
          <w:rPr>
            <w:rFonts w:ascii="仿宋" w:eastAsia="仿宋" w:hAnsi="仿宋" w:cs="仿宋" w:hint="eastAsia"/>
            <w:lang w:eastAsia="zh-CN"/>
          </w:rPr>
          <w:t>(三)、运营期环境保护</w:t>
        </w:r>
        <w:r>
          <w:tab/>
        </w:r>
        <w:r>
          <w:fldChar w:fldCharType="begin"/>
        </w:r>
        <w:r>
          <w:instrText xml:space="preserve"> PAGEREF _Toc25346 \h </w:instrText>
        </w:r>
        <w:r>
          <w:fldChar w:fldCharType="separate"/>
        </w:r>
        <w:r>
          <w:t>33</w:t>
        </w:r>
        <w:r>
          <w:fldChar w:fldCharType="end"/>
        </w:r>
      </w:hyperlink>
    </w:p>
    <w:p>
      <w:pPr>
        <w:pStyle w:val="TOC2"/>
        <w:tabs>
          <w:tab w:val="right" w:leader="dot" w:pos="8306"/>
        </w:tabs>
      </w:pPr>
      <w:hyperlink w:anchor="_Toc24776" w:history="1">
        <w:r>
          <w:rPr>
            <w:rFonts w:ascii="仿宋" w:eastAsia="仿宋" w:hAnsi="仿宋" w:cs="仿宋" w:hint="eastAsia"/>
            <w:lang w:eastAsia="zh-CN"/>
          </w:rPr>
          <w:t>(四)、胶轮项目建设对区域经济的影响</w:t>
        </w:r>
        <w:r>
          <w:tab/>
        </w:r>
        <w:r>
          <w:fldChar w:fldCharType="begin"/>
        </w:r>
        <w:r>
          <w:instrText xml:space="preserve"> PAGEREF _Toc24776 \h </w:instrText>
        </w:r>
        <w:r>
          <w:fldChar w:fldCharType="separate"/>
        </w:r>
        <w:r>
          <w:t>34</w:t>
        </w:r>
        <w:r>
          <w:fldChar w:fldCharType="end"/>
        </w:r>
      </w:hyperlink>
    </w:p>
    <w:p>
      <w:pPr>
        <w:pStyle w:val="TOC2"/>
        <w:tabs>
          <w:tab w:val="right" w:leader="dot" w:pos="8306"/>
        </w:tabs>
      </w:pPr>
      <w:hyperlink w:anchor="_Toc31297" w:history="1">
        <w:r>
          <w:rPr>
            <w:rFonts w:ascii="仿宋" w:eastAsia="仿宋" w:hAnsi="仿宋" w:cs="仿宋" w:hint="eastAsia"/>
            <w:lang w:eastAsia="zh-CN"/>
          </w:rPr>
          <w:t>(五)、废弃物处理</w:t>
        </w:r>
        <w:r>
          <w:tab/>
        </w:r>
        <w:r>
          <w:fldChar w:fldCharType="begin"/>
        </w:r>
        <w:r>
          <w:instrText xml:space="preserve"> PAGEREF _Toc31297 \h </w:instrText>
        </w:r>
        <w:r>
          <w:fldChar w:fldCharType="separate"/>
        </w:r>
        <w:r>
          <w:t>36</w:t>
        </w:r>
        <w:r>
          <w:fldChar w:fldCharType="end"/>
        </w:r>
      </w:hyperlink>
    </w:p>
    <w:p>
      <w:pPr>
        <w:pStyle w:val="TOC2"/>
        <w:tabs>
          <w:tab w:val="right" w:leader="dot" w:pos="8306"/>
        </w:tabs>
      </w:pPr>
      <w:hyperlink w:anchor="_Toc29609" w:history="1">
        <w:r>
          <w:rPr>
            <w:rFonts w:ascii="仿宋" w:eastAsia="仿宋" w:hAnsi="仿宋" w:cs="仿宋" w:hint="eastAsia"/>
            <w:lang w:eastAsia="zh-CN"/>
          </w:rPr>
          <w:t>(六)、特殊环境影响分析</w:t>
        </w:r>
        <w:r>
          <w:tab/>
        </w:r>
        <w:r>
          <w:fldChar w:fldCharType="begin"/>
        </w:r>
        <w:r>
          <w:instrText xml:space="preserve"> PAGEREF _Toc29609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92" w:history="1">
        <w:r>
          <w:rPr>
            <w:rFonts w:ascii="仿宋" w:eastAsia="仿宋" w:hAnsi="仿宋" w:cs="仿宋" w:hint="eastAsia"/>
            <w:lang w:eastAsia="zh-CN"/>
          </w:rPr>
          <w:t>(七)、清洁生产</w:t>
        </w:r>
        <w:r>
          <w:tab/>
        </w:r>
        <w:r>
          <w:fldChar w:fldCharType="begin"/>
        </w:r>
        <w:r>
          <w:instrText xml:space="preserve"> PAGEREF _Toc31592 \h </w:instrText>
        </w:r>
        <w:r>
          <w:fldChar w:fldCharType="separate"/>
        </w:r>
        <w:r>
          <w:t>38</w:t>
        </w:r>
        <w:r>
          <w:fldChar w:fldCharType="end"/>
        </w:r>
      </w:hyperlink>
    </w:p>
    <w:p>
      <w:pPr>
        <w:pStyle w:val="TOC2"/>
        <w:tabs>
          <w:tab w:val="right" w:leader="dot" w:pos="8306"/>
        </w:tabs>
      </w:pPr>
      <w:hyperlink w:anchor="_Toc30707" w:history="1">
        <w:r>
          <w:rPr>
            <w:rFonts w:ascii="仿宋" w:eastAsia="仿宋" w:hAnsi="仿宋" w:cs="仿宋" w:hint="eastAsia"/>
            <w:lang w:eastAsia="zh-CN"/>
          </w:rPr>
          <w:t>(八)、环境保护综合评价</w:t>
        </w:r>
        <w:r>
          <w:tab/>
        </w:r>
        <w:r>
          <w:fldChar w:fldCharType="begin"/>
        </w:r>
        <w:r>
          <w:instrText xml:space="preserve"> PAGEREF _Toc30707 \h </w:instrText>
        </w:r>
        <w:r>
          <w:fldChar w:fldCharType="separate"/>
        </w:r>
        <w:r>
          <w:t>39</w:t>
        </w:r>
        <w:r>
          <w:fldChar w:fldCharType="end"/>
        </w:r>
      </w:hyperlink>
    </w:p>
    <w:p>
      <w:pPr>
        <w:pStyle w:val="TOC1"/>
        <w:tabs>
          <w:tab w:val="right" w:leader="dot" w:pos="8306"/>
        </w:tabs>
      </w:pPr>
      <w:hyperlink w:anchor="_Toc14316" w:history="1">
        <w:r>
          <w:rPr>
            <w:rFonts w:ascii="仿宋" w:eastAsia="仿宋" w:hAnsi="仿宋" w:cs="仿宋" w:hint="eastAsia"/>
            <w:lang w:eastAsia="zh-CN"/>
          </w:rPr>
          <w:t>九、胶轮项目投资规划</w:t>
        </w:r>
        <w:r>
          <w:tab/>
        </w:r>
        <w:r>
          <w:fldChar w:fldCharType="begin"/>
        </w:r>
        <w:r>
          <w:instrText xml:space="preserve"> PAGEREF _Toc14316 \h </w:instrText>
        </w:r>
        <w:r>
          <w:fldChar w:fldCharType="separate"/>
        </w:r>
        <w:r>
          <w:t>40</w:t>
        </w:r>
        <w:r>
          <w:fldChar w:fldCharType="end"/>
        </w:r>
      </w:hyperlink>
    </w:p>
    <w:p>
      <w:pPr>
        <w:pStyle w:val="TOC2"/>
        <w:tabs>
          <w:tab w:val="right" w:leader="dot" w:pos="8306"/>
        </w:tabs>
      </w:pPr>
      <w:hyperlink w:anchor="_Toc17507" w:history="1">
        <w:r>
          <w:rPr>
            <w:rFonts w:ascii="仿宋" w:eastAsia="仿宋" w:hAnsi="仿宋" w:cs="仿宋" w:hint="eastAsia"/>
            <w:lang w:eastAsia="zh-CN"/>
          </w:rPr>
          <w:t>(一)、胶轮项目总投资估算</w:t>
        </w:r>
        <w:r>
          <w:tab/>
        </w:r>
        <w:r>
          <w:fldChar w:fldCharType="begin"/>
        </w:r>
        <w:r>
          <w:instrText xml:space="preserve"> PAGEREF _Toc17507 \h </w:instrText>
        </w:r>
        <w:r>
          <w:fldChar w:fldCharType="separate"/>
        </w:r>
        <w:r>
          <w:t>40</w:t>
        </w:r>
        <w:r>
          <w:fldChar w:fldCharType="end"/>
        </w:r>
      </w:hyperlink>
    </w:p>
    <w:p>
      <w:pPr>
        <w:pStyle w:val="TOC2"/>
        <w:tabs>
          <w:tab w:val="right" w:leader="dot" w:pos="8306"/>
        </w:tabs>
      </w:pPr>
      <w:hyperlink w:anchor="_Toc12870" w:history="1">
        <w:r>
          <w:rPr>
            <w:rFonts w:ascii="仿宋" w:eastAsia="仿宋" w:hAnsi="仿宋" w:cs="仿宋" w:hint="eastAsia"/>
            <w:lang w:eastAsia="zh-CN"/>
          </w:rPr>
          <w:t>(二)、资金筹措</w:t>
        </w:r>
        <w:r>
          <w:tab/>
        </w:r>
        <w:r>
          <w:fldChar w:fldCharType="begin"/>
        </w:r>
        <w:r>
          <w:instrText xml:space="preserve"> PAGEREF _Toc12870 \h </w:instrText>
        </w:r>
        <w:r>
          <w:fldChar w:fldCharType="separate"/>
        </w:r>
        <w:r>
          <w:t>42</w:t>
        </w:r>
        <w:r>
          <w:fldChar w:fldCharType="end"/>
        </w:r>
      </w:hyperlink>
    </w:p>
    <w:p>
      <w:pPr>
        <w:pStyle w:val="TOC1"/>
        <w:tabs>
          <w:tab w:val="right" w:leader="dot" w:pos="8306"/>
        </w:tabs>
      </w:pPr>
      <w:hyperlink w:anchor="_Toc1404" w:history="1">
        <w:r>
          <w:rPr>
            <w:rFonts w:ascii="仿宋" w:eastAsia="仿宋" w:hAnsi="仿宋" w:cs="仿宋" w:hint="eastAsia"/>
            <w:lang w:eastAsia="zh-CN"/>
          </w:rPr>
          <w:t>十、胶轮项目创新与研发</w:t>
        </w:r>
        <w:r>
          <w:tab/>
        </w:r>
        <w:r>
          <w:fldChar w:fldCharType="begin"/>
        </w:r>
        <w:r>
          <w:instrText xml:space="preserve"> PAGEREF _Toc1404 \h </w:instrText>
        </w:r>
        <w:r>
          <w:fldChar w:fldCharType="separate"/>
        </w:r>
        <w:r>
          <w:t>42</w:t>
        </w:r>
        <w:r>
          <w:fldChar w:fldCharType="end"/>
        </w:r>
      </w:hyperlink>
    </w:p>
    <w:p>
      <w:pPr>
        <w:pStyle w:val="TOC2"/>
        <w:tabs>
          <w:tab w:val="right" w:leader="dot" w:pos="8306"/>
        </w:tabs>
      </w:pPr>
      <w:hyperlink w:anchor="_Toc28975" w:history="1">
        <w:r>
          <w:rPr>
            <w:rFonts w:ascii="仿宋" w:eastAsia="仿宋" w:hAnsi="仿宋" w:cs="仿宋" w:hint="eastAsia"/>
            <w:lang w:eastAsia="zh-CN"/>
          </w:rPr>
          <w:t>(一)、创新策略与方向</w:t>
        </w:r>
        <w:r>
          <w:tab/>
        </w:r>
        <w:r>
          <w:fldChar w:fldCharType="begin"/>
        </w:r>
        <w:r>
          <w:instrText xml:space="preserve"> PAGEREF _Toc28975 \h </w:instrText>
        </w:r>
        <w:r>
          <w:fldChar w:fldCharType="separate"/>
        </w:r>
        <w:r>
          <w:t>42</w:t>
        </w:r>
        <w:r>
          <w:fldChar w:fldCharType="end"/>
        </w:r>
      </w:hyperlink>
    </w:p>
    <w:p>
      <w:pPr>
        <w:pStyle w:val="TOC2"/>
        <w:tabs>
          <w:tab w:val="right" w:leader="dot" w:pos="8306"/>
        </w:tabs>
      </w:pPr>
      <w:hyperlink w:anchor="_Toc2628" w:history="1">
        <w:r>
          <w:rPr>
            <w:rFonts w:ascii="仿宋" w:eastAsia="仿宋" w:hAnsi="仿宋" w:cs="仿宋" w:hint="eastAsia"/>
            <w:lang w:eastAsia="zh-CN"/>
          </w:rPr>
          <w:t>(二)、研发规划与投入</w:t>
        </w:r>
        <w:r>
          <w:tab/>
        </w:r>
        <w:r>
          <w:fldChar w:fldCharType="begin"/>
        </w:r>
        <w:r>
          <w:instrText xml:space="preserve"> PAGEREF _Toc2628 \h </w:instrText>
        </w:r>
        <w:r>
          <w:fldChar w:fldCharType="separate"/>
        </w:r>
        <w:r>
          <w:t>44</w:t>
        </w:r>
        <w:r>
          <w:fldChar w:fldCharType="end"/>
        </w:r>
      </w:hyperlink>
    </w:p>
    <w:p>
      <w:pPr>
        <w:pStyle w:val="TOC1"/>
        <w:tabs>
          <w:tab w:val="right" w:leader="dot" w:pos="8306"/>
        </w:tabs>
      </w:pPr>
      <w:hyperlink w:anchor="_Toc17893" w:history="1">
        <w:r>
          <w:rPr>
            <w:rFonts w:ascii="仿宋" w:eastAsia="仿宋" w:hAnsi="仿宋" w:cs="仿宋" w:hint="eastAsia"/>
            <w:lang w:eastAsia="zh-CN"/>
          </w:rPr>
          <w:t>十一、胶轮项目人力资源管理</w:t>
        </w:r>
        <w:r>
          <w:tab/>
        </w:r>
        <w:r>
          <w:fldChar w:fldCharType="begin"/>
        </w:r>
        <w:r>
          <w:instrText xml:space="preserve"> PAGEREF _Toc17893 \h </w:instrText>
        </w:r>
        <w:r>
          <w:fldChar w:fldCharType="separate"/>
        </w:r>
        <w:r>
          <w:t>45</w:t>
        </w:r>
        <w:r>
          <w:fldChar w:fldCharType="end"/>
        </w:r>
      </w:hyperlink>
    </w:p>
    <w:p>
      <w:pPr>
        <w:pStyle w:val="TOC2"/>
        <w:tabs>
          <w:tab w:val="right" w:leader="dot" w:pos="8306"/>
        </w:tabs>
      </w:pPr>
      <w:hyperlink w:anchor="_Toc27668" w:history="1">
        <w:r>
          <w:rPr>
            <w:rFonts w:ascii="仿宋" w:eastAsia="仿宋" w:hAnsi="仿宋" w:cs="仿宋" w:hint="eastAsia"/>
            <w:lang w:eastAsia="zh-CN"/>
          </w:rPr>
          <w:t>(一)、建立健全的预算管理制度</w:t>
        </w:r>
        <w:r>
          <w:tab/>
        </w:r>
        <w:r>
          <w:fldChar w:fldCharType="begin"/>
        </w:r>
        <w:r>
          <w:instrText xml:space="preserve"> PAGEREF _Toc27668 \h </w:instrText>
        </w:r>
        <w:r>
          <w:fldChar w:fldCharType="separate"/>
        </w:r>
        <w:r>
          <w:t>45</w:t>
        </w:r>
        <w:r>
          <w:fldChar w:fldCharType="end"/>
        </w:r>
      </w:hyperlink>
    </w:p>
    <w:p>
      <w:pPr>
        <w:pStyle w:val="TOC2"/>
        <w:tabs>
          <w:tab w:val="right" w:leader="dot" w:pos="8306"/>
        </w:tabs>
      </w:pPr>
      <w:hyperlink w:anchor="_Toc25924" w:history="1">
        <w:r>
          <w:rPr>
            <w:rFonts w:ascii="仿宋" w:eastAsia="仿宋" w:hAnsi="仿宋" w:cs="仿宋" w:hint="eastAsia"/>
            <w:lang w:eastAsia="zh-CN"/>
          </w:rPr>
          <w:t>(二)、加强资金流动监控</w:t>
        </w:r>
        <w:r>
          <w:tab/>
        </w:r>
        <w:r>
          <w:fldChar w:fldCharType="begin"/>
        </w:r>
        <w:r>
          <w:instrText xml:space="preserve"> PAGEREF _Toc25924 \h </w:instrText>
        </w:r>
        <w:r>
          <w:fldChar w:fldCharType="separate"/>
        </w:r>
        <w:r>
          <w:t>47</w:t>
        </w:r>
        <w:r>
          <w:fldChar w:fldCharType="end"/>
        </w:r>
      </w:hyperlink>
    </w:p>
    <w:p>
      <w:pPr>
        <w:pStyle w:val="TOC2"/>
        <w:tabs>
          <w:tab w:val="right" w:leader="dot" w:pos="8306"/>
        </w:tabs>
      </w:pPr>
      <w:hyperlink w:anchor="_Toc4523" w:history="1">
        <w:r>
          <w:rPr>
            <w:rFonts w:ascii="仿宋" w:eastAsia="仿宋" w:hAnsi="仿宋" w:cs="仿宋" w:hint="eastAsia"/>
            <w:lang w:eastAsia="zh-CN"/>
          </w:rPr>
          <w:t>(三)、制定完善的风险控制机制</w:t>
        </w:r>
        <w:r>
          <w:tab/>
        </w:r>
        <w:r>
          <w:fldChar w:fldCharType="begin"/>
        </w:r>
        <w:r>
          <w:instrText xml:space="preserve"> PAGEREF _Toc4523 \h </w:instrText>
        </w:r>
        <w:r>
          <w:fldChar w:fldCharType="separate"/>
        </w:r>
        <w:r>
          <w:t>48</w:t>
        </w:r>
        <w:r>
          <w:fldChar w:fldCharType="end"/>
        </w:r>
      </w:hyperlink>
    </w:p>
    <w:p>
      <w:pPr>
        <w:pStyle w:val="TOC2"/>
        <w:tabs>
          <w:tab w:val="right" w:leader="dot" w:pos="8306"/>
        </w:tabs>
      </w:pPr>
      <w:hyperlink w:anchor="_Toc29435" w:history="1">
        <w:r>
          <w:rPr>
            <w:rFonts w:ascii="仿宋" w:eastAsia="仿宋" w:hAnsi="仿宋" w:cs="仿宋" w:hint="eastAsia"/>
            <w:lang w:eastAsia="zh-CN"/>
          </w:rPr>
          <w:t>(四)、优化成本管理</w:t>
        </w:r>
        <w:r>
          <w:tab/>
        </w:r>
        <w:r>
          <w:fldChar w:fldCharType="begin"/>
        </w:r>
        <w:r>
          <w:instrText xml:space="preserve"> PAGEREF _Toc29435 \h </w:instrText>
        </w:r>
        <w:r>
          <w:fldChar w:fldCharType="separate"/>
        </w:r>
        <w:r>
          <w:t>49</w:t>
        </w:r>
        <w:r>
          <w:fldChar w:fldCharType="end"/>
        </w:r>
      </w:hyperlink>
    </w:p>
    <w:p>
      <w:pPr>
        <w:pStyle w:val="TOC1"/>
        <w:tabs>
          <w:tab w:val="right" w:leader="dot" w:pos="8306"/>
        </w:tabs>
      </w:pPr>
      <w:hyperlink w:anchor="_Toc20523" w:history="1">
        <w:r>
          <w:rPr>
            <w:rFonts w:ascii="仿宋" w:eastAsia="仿宋" w:hAnsi="仿宋" w:cs="仿宋" w:hint="eastAsia"/>
            <w:lang w:eastAsia="zh-CN"/>
          </w:rPr>
          <w:t>十二、胶轮项目社会影响</w:t>
        </w:r>
        <w:r>
          <w:tab/>
        </w:r>
        <w:r>
          <w:fldChar w:fldCharType="begin"/>
        </w:r>
        <w:r>
          <w:instrText xml:space="preserve"> PAGEREF _Toc20523 \h </w:instrText>
        </w:r>
        <w:r>
          <w:fldChar w:fldCharType="separate"/>
        </w:r>
        <w:r>
          <w:t>51</w:t>
        </w:r>
        <w:r>
          <w:fldChar w:fldCharType="end"/>
        </w:r>
      </w:hyperlink>
    </w:p>
    <w:p>
      <w:pPr>
        <w:pStyle w:val="TOC2"/>
        <w:tabs>
          <w:tab w:val="right" w:leader="dot" w:pos="8306"/>
        </w:tabs>
      </w:pPr>
      <w:hyperlink w:anchor="_Toc22316" w:history="1">
        <w:r>
          <w:rPr>
            <w:rFonts w:ascii="仿宋" w:eastAsia="仿宋" w:hAnsi="仿宋" w:cs="仿宋" w:hint="eastAsia"/>
            <w:lang w:eastAsia="zh-CN"/>
          </w:rPr>
          <w:t>(一)、社会责任与义务</w:t>
        </w:r>
        <w:r>
          <w:tab/>
        </w:r>
        <w:r>
          <w:fldChar w:fldCharType="begin"/>
        </w:r>
        <w:r>
          <w:instrText xml:space="preserve"> PAGEREF _Toc22316 \h </w:instrText>
        </w:r>
        <w:r>
          <w:fldChar w:fldCharType="separate"/>
        </w:r>
        <w:r>
          <w:t>51</w:t>
        </w:r>
        <w:r>
          <w:fldChar w:fldCharType="end"/>
        </w:r>
      </w:hyperlink>
    </w:p>
    <w:p>
      <w:pPr>
        <w:pStyle w:val="TOC2"/>
        <w:tabs>
          <w:tab w:val="right" w:leader="dot" w:pos="8306"/>
        </w:tabs>
      </w:pPr>
      <w:hyperlink w:anchor="_Toc16551" w:history="1">
        <w:r>
          <w:rPr>
            <w:rFonts w:ascii="仿宋" w:eastAsia="仿宋" w:hAnsi="仿宋" w:cs="仿宋" w:hint="eastAsia"/>
            <w:lang w:eastAsia="zh-CN"/>
          </w:rPr>
          <w:t>(二)、社会参与与沟通</w:t>
        </w:r>
        <w:r>
          <w:tab/>
        </w:r>
        <w:r>
          <w:fldChar w:fldCharType="begin"/>
        </w:r>
        <w:r>
          <w:instrText xml:space="preserve"> PAGEREF _Toc16551 \h </w:instrText>
        </w:r>
        <w:r>
          <w:fldChar w:fldCharType="separate"/>
        </w:r>
        <w:r>
          <w:t>51</w:t>
        </w:r>
        <w:r>
          <w:fldChar w:fldCharType="end"/>
        </w:r>
      </w:hyperlink>
    </w:p>
    <w:p>
      <w:pPr>
        <w:pStyle w:val="TOC1"/>
        <w:tabs>
          <w:tab w:val="right" w:leader="dot" w:pos="8306"/>
        </w:tabs>
      </w:pPr>
      <w:hyperlink w:anchor="_Toc14894" w:history="1">
        <w:r>
          <w:rPr>
            <w:rFonts w:ascii="仿宋" w:eastAsia="仿宋" w:hAnsi="仿宋" w:cs="仿宋" w:hint="eastAsia"/>
            <w:lang w:eastAsia="zh-CN"/>
          </w:rPr>
          <w:t>十三、胶轮项目工程方案分析</w:t>
        </w:r>
        <w:r>
          <w:tab/>
        </w:r>
        <w:r>
          <w:fldChar w:fldCharType="begin"/>
        </w:r>
        <w:r>
          <w:instrText xml:space="preserve"> PAGEREF _Toc14894 \h </w:instrText>
        </w:r>
        <w:r>
          <w:fldChar w:fldCharType="separate"/>
        </w:r>
        <w:r>
          <w:t>52</w:t>
        </w:r>
        <w:r>
          <w:fldChar w:fldCharType="end"/>
        </w:r>
      </w:hyperlink>
    </w:p>
    <w:p>
      <w:pPr>
        <w:pStyle w:val="TOC2"/>
        <w:tabs>
          <w:tab w:val="right" w:leader="dot" w:pos="8306"/>
        </w:tabs>
      </w:pPr>
      <w:hyperlink w:anchor="_Toc22372" w:history="1">
        <w:r>
          <w:rPr>
            <w:rFonts w:ascii="仿宋" w:eastAsia="仿宋" w:hAnsi="仿宋" w:cs="仿宋" w:hint="eastAsia"/>
            <w:lang w:eastAsia="zh-CN"/>
          </w:rPr>
          <w:t>(一)、建筑工程设计原则</w:t>
        </w:r>
        <w:r>
          <w:tab/>
        </w:r>
        <w:r>
          <w:fldChar w:fldCharType="begin"/>
        </w:r>
        <w:r>
          <w:instrText xml:space="preserve"> PAGEREF _Toc22372 \h </w:instrText>
        </w:r>
        <w:r>
          <w:fldChar w:fldCharType="separate"/>
        </w:r>
        <w:r>
          <w:t>52</w:t>
        </w:r>
        <w:r>
          <w:fldChar w:fldCharType="end"/>
        </w:r>
      </w:hyperlink>
    </w:p>
    <w:p>
      <w:pPr>
        <w:pStyle w:val="TOC2"/>
        <w:tabs>
          <w:tab w:val="right" w:leader="dot" w:pos="8306"/>
        </w:tabs>
      </w:pPr>
      <w:hyperlink w:anchor="_Toc8017" w:history="1">
        <w:r>
          <w:rPr>
            <w:rFonts w:ascii="仿宋" w:eastAsia="仿宋" w:hAnsi="仿宋" w:cs="仿宋" w:hint="eastAsia"/>
            <w:lang w:eastAsia="zh-CN"/>
          </w:rPr>
          <w:t>(二)、土建工程建设指标</w:t>
        </w:r>
        <w:r>
          <w:tab/>
        </w:r>
        <w:r>
          <w:fldChar w:fldCharType="begin"/>
        </w:r>
        <w:r>
          <w:instrText xml:space="preserve"> PAGEREF _Toc8017 \h </w:instrText>
        </w:r>
        <w:r>
          <w:fldChar w:fldCharType="separate"/>
        </w:r>
        <w:r>
          <w:t>55</w:t>
        </w:r>
        <w:r>
          <w:fldChar w:fldCharType="end"/>
        </w:r>
      </w:hyperlink>
    </w:p>
    <w:p>
      <w:pPr>
        <w:pStyle w:val="TOC1"/>
        <w:tabs>
          <w:tab w:val="right" w:leader="dot" w:pos="8306"/>
        </w:tabs>
      </w:pPr>
      <w:hyperlink w:anchor="_Toc29194" w:history="1">
        <w:r>
          <w:rPr>
            <w:rFonts w:ascii="仿宋" w:eastAsia="仿宋" w:hAnsi="仿宋" w:cs="仿宋" w:hint="eastAsia"/>
            <w:lang w:eastAsia="zh-CN"/>
          </w:rPr>
          <w:t>十四、胶轮项目实施保障措施</w:t>
        </w:r>
        <w:r>
          <w:tab/>
        </w:r>
        <w:r>
          <w:fldChar w:fldCharType="begin"/>
        </w:r>
        <w:r>
          <w:instrText xml:space="preserve"> PAGEREF _Toc29194 \h </w:instrText>
        </w:r>
        <w:r>
          <w:fldChar w:fldCharType="separate"/>
        </w:r>
        <w:r>
          <w:t>57</w:t>
        </w:r>
        <w:r>
          <w:fldChar w:fldCharType="end"/>
        </w:r>
      </w:hyperlink>
    </w:p>
    <w:p>
      <w:pPr>
        <w:pStyle w:val="TOC2"/>
        <w:tabs>
          <w:tab w:val="right" w:leader="dot" w:pos="8306"/>
        </w:tabs>
      </w:pPr>
      <w:hyperlink w:anchor="_Toc7892" w:history="1">
        <w:r>
          <w:rPr>
            <w:rFonts w:ascii="仿宋" w:eastAsia="仿宋" w:hAnsi="仿宋" w:cs="仿宋" w:hint="eastAsia"/>
            <w:lang w:eastAsia="zh-CN"/>
          </w:rPr>
          <w:t>(一)、胶轮项目实施保障机制</w:t>
        </w:r>
        <w:r>
          <w:tab/>
        </w:r>
        <w:r>
          <w:fldChar w:fldCharType="begin"/>
        </w:r>
        <w:r>
          <w:instrText xml:space="preserve"> PAGEREF _Toc7892 \h </w:instrText>
        </w:r>
        <w:r>
          <w:fldChar w:fldCharType="separate"/>
        </w:r>
        <w:r>
          <w:t>57</w:t>
        </w:r>
        <w:r>
          <w:fldChar w:fldCharType="end"/>
        </w:r>
      </w:hyperlink>
    </w:p>
    <w:p>
      <w:pPr>
        <w:pStyle w:val="TOC2"/>
        <w:tabs>
          <w:tab w:val="right" w:leader="dot" w:pos="8306"/>
        </w:tabs>
      </w:pPr>
      <w:hyperlink w:anchor="_Toc31815" w:history="1">
        <w:r>
          <w:rPr>
            <w:rFonts w:ascii="仿宋" w:eastAsia="仿宋" w:hAnsi="仿宋" w:cs="仿宋" w:hint="eastAsia"/>
            <w:lang w:eastAsia="zh-CN"/>
          </w:rPr>
          <w:t>(二)、胶轮项目法律合规要求</w:t>
        </w:r>
        <w:r>
          <w:tab/>
        </w:r>
        <w:r>
          <w:fldChar w:fldCharType="begin"/>
        </w:r>
        <w:r>
          <w:instrText xml:space="preserve"> PAGEREF _Toc31815 \h </w:instrText>
        </w:r>
        <w:r>
          <w:fldChar w:fldCharType="separate"/>
        </w:r>
        <w:r>
          <w:t>60</w:t>
        </w:r>
        <w:r>
          <w:fldChar w:fldCharType="end"/>
        </w:r>
      </w:hyperlink>
    </w:p>
    <w:p>
      <w:pPr>
        <w:pStyle w:val="TOC2"/>
        <w:tabs>
          <w:tab w:val="right" w:leader="dot" w:pos="8306"/>
        </w:tabs>
      </w:pPr>
      <w:hyperlink w:anchor="_Toc105" w:history="1">
        <w:r>
          <w:rPr>
            <w:rFonts w:ascii="仿宋" w:eastAsia="仿宋" w:hAnsi="仿宋" w:cs="仿宋" w:hint="eastAsia"/>
            <w:lang w:eastAsia="zh-CN"/>
          </w:rPr>
          <w:t>(三)、胶轮项目合同管理与法律事务</w:t>
        </w:r>
        <w:r>
          <w:tab/>
        </w:r>
        <w:r>
          <w:fldChar w:fldCharType="begin"/>
        </w:r>
        <w:r>
          <w:instrText xml:space="preserve"> PAGEREF _Toc105 \h </w:instrText>
        </w:r>
        <w:r>
          <w:fldChar w:fldCharType="separate"/>
        </w:r>
        <w:r>
          <w:t>64</w:t>
        </w:r>
        <w:r>
          <w:fldChar w:fldCharType="end"/>
        </w:r>
      </w:hyperlink>
    </w:p>
    <w:p>
      <w:pPr>
        <w:pStyle w:val="TOC2"/>
        <w:tabs>
          <w:tab w:val="right" w:leader="dot" w:pos="8306"/>
        </w:tabs>
      </w:pPr>
      <w:hyperlink w:anchor="_Toc1727" w:history="1">
        <w:r>
          <w:rPr>
            <w:rFonts w:ascii="仿宋" w:eastAsia="仿宋" w:hAnsi="仿宋" w:cs="仿宋" w:hint="eastAsia"/>
            <w:lang w:eastAsia="zh-CN"/>
          </w:rPr>
          <w:t>(四)、胶轮项目知识产权保护策略</w:t>
        </w:r>
        <w:r>
          <w:tab/>
        </w:r>
        <w:r>
          <w:fldChar w:fldCharType="begin"/>
        </w:r>
        <w:r>
          <w:instrText xml:space="preserve"> PAGEREF _Toc1727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9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835"/>
      <w:r>
        <w:rPr>
          <w:rFonts w:ascii="仿宋" w:eastAsia="仿宋" w:hAnsi="仿宋" w:cs="仿宋" w:hint="eastAsia"/>
          <w:sz w:val="28"/>
          <w:lang w:eastAsia="zh-CN"/>
        </w:rPr>
        <w:t>一、胶轮项目文档管理</w:t>
      </w:r>
      <w:bookmarkEnd w:id="2"/>
    </w:p>
    <w:p>
      <w:pPr>
        <w:pStyle w:val="Heading2"/>
        <w:rPr>
          <w:rFonts w:ascii="仿宋" w:eastAsia="仿宋" w:hAnsi="仿宋" w:cs="仿宋" w:hint="eastAsia"/>
          <w:lang w:eastAsia="zh-CN"/>
        </w:rPr>
      </w:pPr>
      <w:bookmarkStart w:id="3" w:name="_Toc28618"/>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胶轮项目高度重视文档的质量和准确性，以支持胶轮项目的各项活动和决策。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胶轮项目文档的编制始于胶轮项目计划的初期，我们制定了详细的文档编制计划，明确了每个文档的内容、格式和编写责任人。在胶轮项目启动阶段，我们首先编制了胶轮项目章程，明确定义了胶轮项目的目标、范围、风险等关键要素。随后，胶轮项目团队根据计划陆续编制了需求文档、设计文档、测试文档等各类文档，确保胶轮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胶轮项目管理中的重要环节，旨在确保胶轮项目文档符合质量标准和胶轮项目需求。在胶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除了内部审查，我们还进行了外部审查，邀请胶轮项目相关利益方和专业领域的专家对文档进行独立审查。这有助于获取更全面、客观的反馈，确保胶轮项目文档不仅符合内部标准，也满足外部需求。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胶轮项目在文档编制与审查方面建立了严格的管理机制，通过规范的流程和多维度的审查，确保胶轮项目文档的质量、准确性和可靠性，为胶轮项目的顺利推进提供了有力支持。</w:t>
      </w:r>
    </w:p>
    <w:p>
      <w:pPr>
        <w:pStyle w:val="Heading2"/>
        <w:ind w:firstLine="560" w:firstLineChars="200"/>
        <w:rPr>
          <w:rFonts w:ascii="仿宋" w:eastAsia="仿宋" w:hAnsi="仿宋" w:cs="仿宋" w:hint="eastAsia"/>
          <w:sz w:val="28"/>
          <w:lang w:eastAsia="zh-CN"/>
        </w:rPr>
      </w:pPr>
      <w:bookmarkStart w:id="4" w:name="_Toc13887"/>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在胶轮项目中，我们致力于优化文档发布与分发过程，以确保信息的高效传递和团队间协作的顺畅进行。以下是我们采取的关键优化策略：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我们通过多渠道发布文档，包括电子邮件、胶轮项目管理平台、内部网站等，以满足不同团队成员的偏好和需求。多渠道发布确保了信息的全面覆盖。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我们采用了精细的权限控制，确保只有授权人员可以访问敏感信息。这种安全措施保护了胶轮项目文档的机密性，防止了未经授权的信息泄露。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9303"/>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文档存档与归档是胶轮项目生命周期中一个至关重要的环节，直接关系到胶轮项目信息的长期保存和历史记录的完整性。在胶轮项目中，我们实施了一系列有效的文档存档与归档管理策略：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1944"/>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22218"/>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胶轮项目的技术管理特点体现在其创新导向。通过引入最先进的技术趋势和解决方案，胶轮项目致力于提升科技含量、提高质量和效率水平。这意味着我们将采用最新的工具和方法，确保胶轮项目在技术层面始终走在前沿，从而在竞争激烈的市场中脱颖而出。</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胶轮项目技术管理的显著特征。通过整合不同领域的技术资源，我们实现了跨学科的协同工作。这有助于优化技术架构，提高整体效能。此外，整合性策略还促进了不同技术团队之间的紧密沟通和高效合作，确保胶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胶轮项目所采用的技术。通过不断优化技术方案，胶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胶轮项目团队将在胶轮项目初期识别可能的技术风险，并采取相应的预防和应对措施。通过建立健全的风险评估机制，胶轮项目能够在实施过程中及时发现并解决潜在的技术问题，保障胶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通过这些独特的技术管理特点，我们确信在胶轮项目中，技术将成为胶轮项目成功的有力支持。这一深度剖析揭示了技术管理在胶轮项目实施中的关键作用，为胶轮项目的技术基础奠定了坚实的基础。</w:t>
      </w:r>
    </w:p>
    <w:p>
      <w:pPr>
        <w:pStyle w:val="Heading2"/>
        <w:ind w:firstLine="560" w:firstLineChars="200"/>
        <w:rPr>
          <w:rFonts w:ascii="仿宋" w:eastAsia="仿宋" w:hAnsi="仿宋" w:cs="仿宋" w:hint="eastAsia"/>
          <w:sz w:val="28"/>
          <w:lang w:eastAsia="zh-CN"/>
        </w:rPr>
      </w:pPr>
      <w:bookmarkStart w:id="8" w:name="_Toc31808"/>
      <w:r>
        <w:rPr>
          <w:rFonts w:ascii="仿宋" w:eastAsia="仿宋" w:hAnsi="仿宋" w:cs="仿宋" w:hint="eastAsia"/>
          <w:sz w:val="28"/>
          <w:lang w:eastAsia="zh-CN"/>
        </w:rPr>
        <w:t>(二)、胶轮项目工艺技术设计方案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胶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胶轮项目将严格按照相关行业规范要求进行组织。通过有效控制产品质量，胶轮项目将致力于为顾客提供优质的胶轮项目产品和良好的服务。这体现了胶轮项目对于生产活动合规性和质量标准的高度重视，为胶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胶轮项目注重生态效益和清洁生产原则。胶轮项目建设将紧密结合地方特色经济发展，与社会经济发展规划和区域环境保护规划方案相协调一致。通过与当地区域自然生态系统的结合，胶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胶轮项目产品具有多样化的客户需求和个性化的特点。因此，胶轮项目产品规格品种多样，且单批生产数量较小。为满足这一特点，胶轮项目承办单位将建设先进的柔性制造生产线。通过广泛应用柔性制造技术，胶轮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总体而言，胶轮项目采用的技术具有较高的技术含量和自动化水平，处于国内先进水平。这一技术选用不仅体现了对生产效率、质量和环境友好性的高标准要求，同时为胶轮项目的可持续发展奠定了坚实的基础。</w:t>
      </w:r>
    </w:p>
    <w:p>
      <w:pPr>
        <w:pStyle w:val="Heading2"/>
        <w:ind w:firstLine="560" w:firstLineChars="200"/>
        <w:rPr>
          <w:rFonts w:ascii="仿宋" w:eastAsia="仿宋" w:hAnsi="仿宋" w:cs="仿宋" w:hint="eastAsia"/>
          <w:sz w:val="28"/>
          <w:lang w:eastAsia="zh-CN"/>
        </w:rPr>
      </w:pPr>
      <w:bookmarkStart w:id="9" w:name="_Toc14237"/>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为确保胶轮项目的高效生产和技术实施，我们制定了一套精心设计的设备选型方案，以满足胶轮项目生产、质量和环保的要求。该方案的主要特点如下：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胶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针对胶轮项目产品的多样性和小批量生产的特点，我们将建设柔性制造生产线。通过在设备选型中考虑柔性制造技术，可以灵活应对不同产品规格和生产需求，实现生产线的高度灵活性和适应性。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28608"/>
      <w:r>
        <w:rPr>
          <w:rFonts w:ascii="仿宋" w:eastAsia="仿宋" w:hAnsi="仿宋" w:cs="仿宋" w:hint="eastAsia"/>
          <w:sz w:val="28"/>
          <w:lang w:eastAsia="zh-CN"/>
        </w:rPr>
        <w:t>三、胶轮项目土建工程</w:t>
      </w:r>
      <w:bookmarkEnd w:id="10"/>
    </w:p>
    <w:p>
      <w:pPr>
        <w:pStyle w:val="Heading2"/>
        <w:rPr>
          <w:rFonts w:ascii="仿宋" w:eastAsia="仿宋" w:hAnsi="仿宋" w:cs="仿宋" w:hint="eastAsia"/>
          <w:lang w:eastAsia="zh-CN"/>
        </w:rPr>
      </w:pPr>
      <w:bookmarkStart w:id="11" w:name="_Toc88"/>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在胶轮项目的建筑工程设计中，我们将秉承一系列重要的设计原则，以确保胶轮项目建筑在功能、美观、可持续性等方面达到最佳效果。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首要原则是确保建筑的功能性得到最大化的发挥。我们将充分理解胶轮项目的实际需求，合理布局各个功能区域，保证建筑在满足业务需求的同时，提供高效的工作环境。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在建筑设计中，我们将综合考虑建设和运营成本。通过精细的经济效益分析，确保设计方案在高效利用资源的同时，对胶轮项目的长期盈利能力有积极的贡献。</w:t>
      </w:r>
    </w:p>
    <w:p>
      <w:pPr>
        <w:pStyle w:val="Heading2"/>
        <w:ind w:firstLine="560" w:firstLineChars="200"/>
        <w:rPr>
          <w:rFonts w:ascii="仿宋" w:eastAsia="仿宋" w:hAnsi="仿宋" w:cs="仿宋" w:hint="eastAsia"/>
          <w:sz w:val="28"/>
          <w:lang w:eastAsia="zh-CN"/>
        </w:rPr>
      </w:pPr>
      <w:bookmarkStart w:id="12" w:name="_Toc31866"/>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胶轮项目的土建工程设计中，我们将精准设定设计年限，结合胶轮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胶轮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13186"/>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胶轮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胶轮项目的设计在符合法规的同时，达到最高的安全标准。</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胶轮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11411"/>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本期工程胶轮项目预计总建筑面积XXX平方米，其中：计容建筑面积XXX平方米，计划建筑工程投资XX万元，占胶轮项目总投资的XX%。</w:t>
      </w:r>
    </w:p>
    <w:p>
      <w:pPr>
        <w:pStyle w:val="Heading1"/>
        <w:ind w:firstLine="560" w:firstLineChars="200"/>
        <w:rPr>
          <w:rFonts w:ascii="仿宋" w:eastAsia="仿宋" w:hAnsi="仿宋" w:cs="仿宋" w:hint="eastAsia"/>
          <w:sz w:val="28"/>
          <w:lang w:eastAsia="zh-CN"/>
        </w:rPr>
      </w:pPr>
      <w:bookmarkStart w:id="15" w:name="_Toc17816"/>
      <w:r>
        <w:rPr>
          <w:rFonts w:ascii="仿宋" w:eastAsia="仿宋" w:hAnsi="仿宋" w:cs="仿宋" w:hint="eastAsia"/>
          <w:sz w:val="28"/>
          <w:lang w:eastAsia="zh-CN"/>
        </w:rPr>
        <w:t>四、胶轮项目选址可行性分析</w:t>
      </w:r>
      <w:bookmarkEnd w:id="15"/>
    </w:p>
    <w:p>
      <w:pPr>
        <w:pStyle w:val="Heading2"/>
        <w:rPr>
          <w:rFonts w:ascii="仿宋" w:eastAsia="仿宋" w:hAnsi="仿宋" w:cs="仿宋" w:hint="eastAsia"/>
          <w:lang w:eastAsia="zh-CN"/>
        </w:rPr>
      </w:pPr>
      <w:bookmarkStart w:id="16" w:name="_Toc4558"/>
      <w:r>
        <w:rPr>
          <w:rFonts w:ascii="仿宋" w:eastAsia="仿宋" w:hAnsi="仿宋" w:cs="仿宋" w:hint="eastAsia"/>
          <w:lang w:eastAsia="zh-CN"/>
        </w:rPr>
        <w:t>(一)、胶轮项目选址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该胶轮项目选址位于XX省XX市XX区XXX街道</w:t>
      </w:r>
    </w:p>
    <w:p>
      <w:pPr>
        <w:pStyle w:val="Heading2"/>
        <w:ind w:firstLine="560" w:firstLineChars="200"/>
        <w:rPr>
          <w:rFonts w:ascii="仿宋" w:eastAsia="仿宋" w:hAnsi="仿宋" w:cs="仿宋" w:hint="eastAsia"/>
          <w:sz w:val="28"/>
          <w:lang w:eastAsia="zh-CN"/>
        </w:rPr>
      </w:pPr>
      <w:bookmarkStart w:id="17" w:name="_Toc15238"/>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胶轮项目的征地面积将根据胶轮项目的实际规模和需求进行精确规划。具体面积XXX平方米，旨在确保胶轮项目不仅能够满足当前的发展需求，还能够预留空间以适应未来的扩展。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净用地面积是在征地面积基础上去除不可利用面积后的实际可开发用地。具体面积XXX平方米，考虑到环保、交通、安全等多方面因素，以确保胶轮项目在整体利用效率上达到最优。</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3. 建筑面积： 胶轮项目计划建设的建筑总规模具体面积XXX平方米。这一规模的确定综合考虑了胶轮项目的性质、规模，以及城市规划的相关要求，确保建筑布局与周边环境协调一致。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绿地率是胶轮项目用地中被规划为绿地的比例。具体面积XXX平方米，旨在通过合理规划绿地，改善胶轮项目周边环境，提升居民生活质量，并符合城市整体绿化规划。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容积率是用地上可以建设的建筑总体积与用地面积之比。具体面积XXX，通过合理的容积率规划，确保胶轮项目建筑规模与周边环境和谐共生。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确保胶轮项目选址与当地城市规划相一致，具体面积XXX平方米。通过与城市规划部门深入沟通，确保胶轮项目不仅符合城市的整体发展方向，还能够融入城市的发展布局，为城市的长远发展贡献力量。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充分了解并确保胶轮项目选址符合当地产业政策，具体面积XXX平方米。这包括胶轮项目对当地经济的促进作用，以及对相关产业的带动效应，确保胶轮项目与地方政府的产业政策保持一致，促进共赢合作。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用地总体要求必须符合环保和可持续发展的原则，具体面积XXX平方米。通过采用绿色建筑设计、节能减排等措施，确保胶轮项目在建设和运营过程中对环境的影响最小化，达到可持续发展的要求。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确保胶轮项目选址具备必要的公共设施配套，具体面积XXX平方米。这包括交通便利性、教育、医疗等基础设施，以提高居民生活品质，使得胶轮项目选址更具吸引力。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考虑用地总体要求对当地社会稳定性的影响，具体面积XXX平方米。通过深入了解当地社区反馈，确保胶轮项目的选址和建设过程对当地社会和谐稳定产生积极作用。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胶轮项目选址不仅符合法规和规划，还在实际操作中具有可行性。这一全面规划将为胶轮项目的成功实施提供坚实的基础，确保胶轮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22209"/>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胶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胶轮项目的设备规划和空间设计中，我们将采取灵活设备布局的措施。设备布局将根据实际需求进行灵活设计，避免不必要的浪费。通过合理规划设备摆放位置，我们将提高设备的利用率，减少设备间距，以确保胶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胶轮项目内部引入共享设施的概念，例如共享会议室、办公区等。通过这种方式，我们可以减少对资源的重复建设，提高资源共享效率，从而减小胶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2698"/>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胶轮项目的总图布置中，我们将不同功能区域进行明确的规划，以最大程度满足胶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https://d.book118.com/735341003140011101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胶轮项目规划设计蓝图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A330834"/>
    <w:rsid w:val="0A3308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5341003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2024-01-28T10:25:00Z</dcterms:created>
  <dcterms:modified xsi:type="dcterms:W3CDTF">2024-01-28T10:25:25Z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1F143FE157CF449C84DBE373CD9C5895_11</vt:lpwstr>
  </property>
  <property fmtid="{D5CDD505-2E9C-101B-9397-08002B2CF9AE}" pid="3" name="KSOProductBuildVer">
    <vt:lpwstr>2052-12.1.0.16120</vt:lpwstr>
  </property>
</Properties>
</file>