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洗发护发项目规划设计纲要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54" w:history="1">
        <w:r>
          <w:rPr>
            <w:rFonts w:ascii="仿宋" w:eastAsia="仿宋" w:hAnsi="仿宋" w:cs="仿宋" w:hint="eastAsia"/>
            <w:lang w:eastAsia="zh-CN"/>
          </w:rPr>
          <w:t>序言</w:t>
        </w:r>
        <w:r>
          <w:tab/>
        </w:r>
        <w:r>
          <w:fldChar w:fldCharType="begin"/>
        </w:r>
        <w:r>
          <w:instrText xml:space="preserve"> PAGEREF _Toc31454 \h </w:instrText>
        </w:r>
        <w:r>
          <w:fldChar w:fldCharType="separate"/>
        </w:r>
        <w:r>
          <w:t>3</w:t>
        </w:r>
        <w:r>
          <w:fldChar w:fldCharType="end"/>
        </w:r>
      </w:hyperlink>
    </w:p>
    <w:p>
      <w:pPr>
        <w:pStyle w:val="TOC1"/>
        <w:tabs>
          <w:tab w:val="right" w:leader="dot" w:pos="8306"/>
        </w:tabs>
      </w:pPr>
      <w:hyperlink w:anchor="_Toc3857" w:history="1">
        <w:r>
          <w:rPr>
            <w:rFonts w:ascii="仿宋" w:eastAsia="仿宋" w:hAnsi="仿宋" w:cs="仿宋" w:hint="eastAsia"/>
            <w:lang w:eastAsia="zh-CN"/>
          </w:rPr>
          <w:t>一、洗发护发项目危机管理</w:t>
        </w:r>
        <w:r>
          <w:tab/>
        </w:r>
        <w:r>
          <w:fldChar w:fldCharType="begin"/>
        </w:r>
        <w:r>
          <w:instrText xml:space="preserve"> PAGEREF _Toc3857 \h </w:instrText>
        </w:r>
        <w:r>
          <w:fldChar w:fldCharType="separate"/>
        </w:r>
        <w:r>
          <w:t>3</w:t>
        </w:r>
        <w:r>
          <w:fldChar w:fldCharType="end"/>
        </w:r>
      </w:hyperlink>
    </w:p>
    <w:p>
      <w:pPr>
        <w:pStyle w:val="TOC2"/>
        <w:tabs>
          <w:tab w:val="right" w:leader="dot" w:pos="8306"/>
        </w:tabs>
      </w:pPr>
      <w:hyperlink w:anchor="_Toc10816" w:history="1">
        <w:r>
          <w:rPr>
            <w:rFonts w:ascii="仿宋" w:eastAsia="仿宋" w:hAnsi="仿宋" w:cs="仿宋" w:hint="eastAsia"/>
            <w:lang w:eastAsia="zh-CN"/>
          </w:rPr>
          <w:t>(一)、危机预警与识别</w:t>
        </w:r>
        <w:r>
          <w:tab/>
        </w:r>
        <w:r>
          <w:fldChar w:fldCharType="begin"/>
        </w:r>
        <w:r>
          <w:instrText xml:space="preserve"> PAGEREF _Toc10816 \h </w:instrText>
        </w:r>
        <w:r>
          <w:fldChar w:fldCharType="separate"/>
        </w:r>
        <w:r>
          <w:t>3</w:t>
        </w:r>
        <w:r>
          <w:fldChar w:fldCharType="end"/>
        </w:r>
      </w:hyperlink>
    </w:p>
    <w:p>
      <w:pPr>
        <w:pStyle w:val="TOC2"/>
        <w:tabs>
          <w:tab w:val="right" w:leader="dot" w:pos="8306"/>
        </w:tabs>
      </w:pPr>
      <w:hyperlink w:anchor="_Toc7627" w:history="1">
        <w:r>
          <w:rPr>
            <w:rFonts w:ascii="仿宋" w:eastAsia="仿宋" w:hAnsi="仿宋" w:cs="仿宋" w:hint="eastAsia"/>
            <w:lang w:eastAsia="zh-CN"/>
          </w:rPr>
          <w:t>(二)、危机应对与恢复</w:t>
        </w:r>
        <w:r>
          <w:tab/>
        </w:r>
        <w:r>
          <w:fldChar w:fldCharType="begin"/>
        </w:r>
        <w:r>
          <w:instrText xml:space="preserve"> PAGEREF _Toc7627 \h </w:instrText>
        </w:r>
        <w:r>
          <w:fldChar w:fldCharType="separate"/>
        </w:r>
        <w:r>
          <w:t>4</w:t>
        </w:r>
        <w:r>
          <w:fldChar w:fldCharType="end"/>
        </w:r>
      </w:hyperlink>
    </w:p>
    <w:p>
      <w:pPr>
        <w:pStyle w:val="TOC1"/>
        <w:tabs>
          <w:tab w:val="right" w:leader="dot" w:pos="8306"/>
        </w:tabs>
      </w:pPr>
      <w:hyperlink w:anchor="_Toc20117" w:history="1">
        <w:r>
          <w:rPr>
            <w:rFonts w:ascii="仿宋" w:eastAsia="仿宋" w:hAnsi="仿宋" w:cs="仿宋" w:hint="eastAsia"/>
            <w:lang w:eastAsia="zh-CN"/>
          </w:rPr>
          <w:t>二、工艺说明</w:t>
        </w:r>
        <w:r>
          <w:tab/>
        </w:r>
        <w:r>
          <w:fldChar w:fldCharType="begin"/>
        </w:r>
        <w:r>
          <w:instrText xml:space="preserve"> PAGEREF _Toc20117 \h </w:instrText>
        </w:r>
        <w:r>
          <w:fldChar w:fldCharType="separate"/>
        </w:r>
        <w:r>
          <w:t>5</w:t>
        </w:r>
        <w:r>
          <w:fldChar w:fldCharType="end"/>
        </w:r>
      </w:hyperlink>
    </w:p>
    <w:p>
      <w:pPr>
        <w:pStyle w:val="TOC2"/>
        <w:tabs>
          <w:tab w:val="right" w:leader="dot" w:pos="8306"/>
        </w:tabs>
      </w:pPr>
      <w:hyperlink w:anchor="_Toc18917" w:history="1">
        <w:r>
          <w:rPr>
            <w:rFonts w:ascii="仿宋" w:eastAsia="仿宋" w:hAnsi="仿宋" w:cs="仿宋" w:hint="eastAsia"/>
            <w:lang w:eastAsia="zh-CN"/>
          </w:rPr>
          <w:t>(一)、技术管理特点</w:t>
        </w:r>
        <w:r>
          <w:tab/>
        </w:r>
        <w:r>
          <w:fldChar w:fldCharType="begin"/>
        </w:r>
        <w:r>
          <w:instrText xml:space="preserve"> PAGEREF _Toc18917 \h </w:instrText>
        </w:r>
        <w:r>
          <w:fldChar w:fldCharType="separate"/>
        </w:r>
        <w:r>
          <w:t>5</w:t>
        </w:r>
        <w:r>
          <w:fldChar w:fldCharType="end"/>
        </w:r>
      </w:hyperlink>
    </w:p>
    <w:p>
      <w:pPr>
        <w:pStyle w:val="TOC2"/>
        <w:tabs>
          <w:tab w:val="right" w:leader="dot" w:pos="8306"/>
        </w:tabs>
      </w:pPr>
      <w:hyperlink w:anchor="_Toc24346" w:history="1">
        <w:r>
          <w:rPr>
            <w:rFonts w:ascii="仿宋" w:eastAsia="仿宋" w:hAnsi="仿宋" w:cs="仿宋" w:hint="eastAsia"/>
            <w:lang w:eastAsia="zh-CN"/>
          </w:rPr>
          <w:t>(二)、洗发护发项目工艺技术设计方案</w:t>
        </w:r>
        <w:r>
          <w:tab/>
        </w:r>
        <w:r>
          <w:fldChar w:fldCharType="begin"/>
        </w:r>
        <w:r>
          <w:instrText xml:space="preserve"> PAGEREF _Toc24346 \h </w:instrText>
        </w:r>
        <w:r>
          <w:fldChar w:fldCharType="separate"/>
        </w:r>
        <w:r>
          <w:t>6</w:t>
        </w:r>
        <w:r>
          <w:fldChar w:fldCharType="end"/>
        </w:r>
      </w:hyperlink>
    </w:p>
    <w:p>
      <w:pPr>
        <w:pStyle w:val="TOC2"/>
        <w:tabs>
          <w:tab w:val="right" w:leader="dot" w:pos="8306"/>
        </w:tabs>
      </w:pPr>
      <w:hyperlink w:anchor="_Toc14715" w:history="1">
        <w:r>
          <w:rPr>
            <w:rFonts w:ascii="仿宋" w:eastAsia="仿宋" w:hAnsi="仿宋" w:cs="仿宋" w:hint="eastAsia"/>
            <w:lang w:eastAsia="zh-CN"/>
          </w:rPr>
          <w:t>(三)、设备选型方案</w:t>
        </w:r>
        <w:r>
          <w:tab/>
        </w:r>
        <w:r>
          <w:fldChar w:fldCharType="begin"/>
        </w:r>
        <w:r>
          <w:instrText xml:space="preserve"> PAGEREF _Toc14715 \h </w:instrText>
        </w:r>
        <w:r>
          <w:fldChar w:fldCharType="separate"/>
        </w:r>
        <w:r>
          <w:t>8</w:t>
        </w:r>
        <w:r>
          <w:fldChar w:fldCharType="end"/>
        </w:r>
      </w:hyperlink>
    </w:p>
    <w:p>
      <w:pPr>
        <w:pStyle w:val="TOC1"/>
        <w:tabs>
          <w:tab w:val="right" w:leader="dot" w:pos="8306"/>
        </w:tabs>
      </w:pPr>
      <w:hyperlink w:anchor="_Toc3591" w:history="1">
        <w:r>
          <w:rPr>
            <w:rFonts w:ascii="仿宋" w:eastAsia="仿宋" w:hAnsi="仿宋" w:cs="仿宋" w:hint="eastAsia"/>
            <w:lang w:eastAsia="zh-CN"/>
          </w:rPr>
          <w:t>三、产品规划分析</w:t>
        </w:r>
        <w:r>
          <w:tab/>
        </w:r>
        <w:r>
          <w:fldChar w:fldCharType="begin"/>
        </w:r>
        <w:r>
          <w:instrText xml:space="preserve"> PAGEREF _Toc3591 \h </w:instrText>
        </w:r>
        <w:r>
          <w:fldChar w:fldCharType="separate"/>
        </w:r>
        <w:r>
          <w:t>9</w:t>
        </w:r>
        <w:r>
          <w:fldChar w:fldCharType="end"/>
        </w:r>
      </w:hyperlink>
    </w:p>
    <w:p>
      <w:pPr>
        <w:pStyle w:val="TOC2"/>
        <w:tabs>
          <w:tab w:val="right" w:leader="dot" w:pos="8306"/>
        </w:tabs>
      </w:pPr>
      <w:hyperlink w:anchor="_Toc4170" w:history="1">
        <w:r>
          <w:rPr>
            <w:rFonts w:ascii="仿宋" w:eastAsia="仿宋" w:hAnsi="仿宋" w:cs="仿宋" w:hint="eastAsia"/>
            <w:lang w:eastAsia="zh-CN"/>
          </w:rPr>
          <w:t>(一)、产品规划</w:t>
        </w:r>
        <w:r>
          <w:tab/>
        </w:r>
        <w:r>
          <w:fldChar w:fldCharType="begin"/>
        </w:r>
        <w:r>
          <w:instrText xml:space="preserve"> PAGEREF _Toc4170 \h </w:instrText>
        </w:r>
        <w:r>
          <w:fldChar w:fldCharType="separate"/>
        </w:r>
        <w:r>
          <w:t>9</w:t>
        </w:r>
        <w:r>
          <w:fldChar w:fldCharType="end"/>
        </w:r>
      </w:hyperlink>
    </w:p>
    <w:p>
      <w:pPr>
        <w:pStyle w:val="TOC2"/>
        <w:tabs>
          <w:tab w:val="right" w:leader="dot" w:pos="8306"/>
        </w:tabs>
      </w:pPr>
      <w:hyperlink w:anchor="_Toc18687" w:history="1">
        <w:r>
          <w:rPr>
            <w:rFonts w:ascii="仿宋" w:eastAsia="仿宋" w:hAnsi="仿宋" w:cs="仿宋" w:hint="eastAsia"/>
            <w:lang w:eastAsia="zh-CN"/>
          </w:rPr>
          <w:t>(二)、建设规模</w:t>
        </w:r>
        <w:r>
          <w:tab/>
        </w:r>
        <w:r>
          <w:fldChar w:fldCharType="begin"/>
        </w:r>
        <w:r>
          <w:instrText xml:space="preserve"> PAGEREF _Toc18687 \h </w:instrText>
        </w:r>
        <w:r>
          <w:fldChar w:fldCharType="separate"/>
        </w:r>
        <w:r>
          <w:t>10</w:t>
        </w:r>
        <w:r>
          <w:fldChar w:fldCharType="end"/>
        </w:r>
      </w:hyperlink>
    </w:p>
    <w:p>
      <w:pPr>
        <w:pStyle w:val="TOC1"/>
        <w:tabs>
          <w:tab w:val="right" w:leader="dot" w:pos="8306"/>
        </w:tabs>
      </w:pPr>
      <w:hyperlink w:anchor="_Toc25300" w:history="1">
        <w:r>
          <w:rPr>
            <w:rFonts w:ascii="仿宋" w:eastAsia="仿宋" w:hAnsi="仿宋" w:cs="仿宋" w:hint="eastAsia"/>
            <w:lang w:eastAsia="zh-CN"/>
          </w:rPr>
          <w:t>四、洗发护发项目文档管理</w:t>
        </w:r>
        <w:r>
          <w:tab/>
        </w:r>
        <w:r>
          <w:fldChar w:fldCharType="begin"/>
        </w:r>
        <w:r>
          <w:instrText xml:space="preserve"> PAGEREF _Toc25300 \h </w:instrText>
        </w:r>
        <w:r>
          <w:fldChar w:fldCharType="separate"/>
        </w:r>
        <w:r>
          <w:t>11</w:t>
        </w:r>
        <w:r>
          <w:fldChar w:fldCharType="end"/>
        </w:r>
      </w:hyperlink>
    </w:p>
    <w:p>
      <w:pPr>
        <w:pStyle w:val="TOC2"/>
        <w:tabs>
          <w:tab w:val="right" w:leader="dot" w:pos="8306"/>
        </w:tabs>
      </w:pPr>
      <w:hyperlink w:anchor="_Toc546" w:history="1">
        <w:r>
          <w:rPr>
            <w:rFonts w:ascii="仿宋" w:eastAsia="仿宋" w:hAnsi="仿宋" w:cs="仿宋" w:hint="eastAsia"/>
            <w:lang w:eastAsia="zh-CN"/>
          </w:rPr>
          <w:t>(一)、文档编制与审查</w:t>
        </w:r>
        <w:r>
          <w:tab/>
        </w:r>
        <w:r>
          <w:fldChar w:fldCharType="begin"/>
        </w:r>
        <w:r>
          <w:instrText xml:space="preserve"> PAGEREF _Toc546 \h </w:instrText>
        </w:r>
        <w:r>
          <w:fldChar w:fldCharType="separate"/>
        </w:r>
        <w:r>
          <w:t>11</w:t>
        </w:r>
        <w:r>
          <w:fldChar w:fldCharType="end"/>
        </w:r>
      </w:hyperlink>
    </w:p>
    <w:p>
      <w:pPr>
        <w:pStyle w:val="TOC2"/>
        <w:tabs>
          <w:tab w:val="right" w:leader="dot" w:pos="8306"/>
        </w:tabs>
      </w:pPr>
      <w:hyperlink w:anchor="_Toc29634" w:history="1">
        <w:r>
          <w:rPr>
            <w:rFonts w:ascii="仿宋" w:eastAsia="仿宋" w:hAnsi="仿宋" w:cs="仿宋" w:hint="eastAsia"/>
            <w:lang w:eastAsia="zh-CN"/>
          </w:rPr>
          <w:t>(二)、文档发布与分发</w:t>
        </w:r>
        <w:r>
          <w:tab/>
        </w:r>
        <w:r>
          <w:fldChar w:fldCharType="begin"/>
        </w:r>
        <w:r>
          <w:instrText xml:space="preserve"> PAGEREF _Toc29634 \h </w:instrText>
        </w:r>
        <w:r>
          <w:fldChar w:fldCharType="separate"/>
        </w:r>
        <w:r>
          <w:t>12</w:t>
        </w:r>
        <w:r>
          <w:fldChar w:fldCharType="end"/>
        </w:r>
      </w:hyperlink>
    </w:p>
    <w:p>
      <w:pPr>
        <w:pStyle w:val="TOC2"/>
        <w:tabs>
          <w:tab w:val="right" w:leader="dot" w:pos="8306"/>
        </w:tabs>
      </w:pPr>
      <w:hyperlink w:anchor="_Toc11893" w:history="1">
        <w:r>
          <w:rPr>
            <w:rFonts w:ascii="仿宋" w:eastAsia="仿宋" w:hAnsi="仿宋" w:cs="仿宋" w:hint="eastAsia"/>
            <w:lang w:eastAsia="zh-CN"/>
          </w:rPr>
          <w:t>(三)、文档存档与归档</w:t>
        </w:r>
        <w:r>
          <w:tab/>
        </w:r>
        <w:r>
          <w:fldChar w:fldCharType="begin"/>
        </w:r>
        <w:r>
          <w:instrText xml:space="preserve"> PAGEREF _Toc11893 \h </w:instrText>
        </w:r>
        <w:r>
          <w:fldChar w:fldCharType="separate"/>
        </w:r>
        <w:r>
          <w:t>13</w:t>
        </w:r>
        <w:r>
          <w:fldChar w:fldCharType="end"/>
        </w:r>
      </w:hyperlink>
    </w:p>
    <w:p>
      <w:pPr>
        <w:pStyle w:val="TOC1"/>
        <w:tabs>
          <w:tab w:val="right" w:leader="dot" w:pos="8306"/>
        </w:tabs>
      </w:pPr>
      <w:hyperlink w:anchor="_Toc5398" w:history="1">
        <w:r>
          <w:rPr>
            <w:rFonts w:ascii="仿宋" w:eastAsia="仿宋" w:hAnsi="仿宋" w:cs="仿宋" w:hint="eastAsia"/>
            <w:lang w:eastAsia="zh-CN"/>
          </w:rPr>
          <w:t>五、洗发护发项目选址可行性分析</w:t>
        </w:r>
        <w:r>
          <w:tab/>
        </w:r>
        <w:r>
          <w:fldChar w:fldCharType="begin"/>
        </w:r>
        <w:r>
          <w:instrText xml:space="preserve"> PAGEREF _Toc5398 \h </w:instrText>
        </w:r>
        <w:r>
          <w:fldChar w:fldCharType="separate"/>
        </w:r>
        <w:r>
          <w:t>14</w:t>
        </w:r>
        <w:r>
          <w:fldChar w:fldCharType="end"/>
        </w:r>
      </w:hyperlink>
    </w:p>
    <w:p>
      <w:pPr>
        <w:pStyle w:val="TOC2"/>
        <w:tabs>
          <w:tab w:val="right" w:leader="dot" w:pos="8306"/>
        </w:tabs>
      </w:pPr>
      <w:hyperlink w:anchor="_Toc3256" w:history="1">
        <w:r>
          <w:rPr>
            <w:rFonts w:ascii="仿宋" w:eastAsia="仿宋" w:hAnsi="仿宋" w:cs="仿宋" w:hint="eastAsia"/>
            <w:lang w:eastAsia="zh-CN"/>
          </w:rPr>
          <w:t>(一)、洗发护发项目选址</w:t>
        </w:r>
        <w:r>
          <w:tab/>
        </w:r>
        <w:r>
          <w:fldChar w:fldCharType="begin"/>
        </w:r>
        <w:r>
          <w:instrText xml:space="preserve"> PAGEREF _Toc3256 \h </w:instrText>
        </w:r>
        <w:r>
          <w:fldChar w:fldCharType="separate"/>
        </w:r>
        <w:r>
          <w:t>14</w:t>
        </w:r>
        <w:r>
          <w:fldChar w:fldCharType="end"/>
        </w:r>
      </w:hyperlink>
    </w:p>
    <w:p>
      <w:pPr>
        <w:pStyle w:val="TOC2"/>
        <w:tabs>
          <w:tab w:val="right" w:leader="dot" w:pos="8306"/>
        </w:tabs>
      </w:pPr>
      <w:hyperlink w:anchor="_Toc5164" w:history="1">
        <w:r>
          <w:rPr>
            <w:rFonts w:ascii="仿宋" w:eastAsia="仿宋" w:hAnsi="仿宋" w:cs="仿宋" w:hint="eastAsia"/>
            <w:lang w:eastAsia="zh-CN"/>
          </w:rPr>
          <w:t>(二)、用地控制指标</w:t>
        </w:r>
        <w:r>
          <w:tab/>
        </w:r>
        <w:r>
          <w:fldChar w:fldCharType="begin"/>
        </w:r>
        <w:r>
          <w:instrText xml:space="preserve"> PAGEREF _Toc5164 \h </w:instrText>
        </w:r>
        <w:r>
          <w:fldChar w:fldCharType="separate"/>
        </w:r>
        <w:r>
          <w:t>14</w:t>
        </w:r>
        <w:r>
          <w:fldChar w:fldCharType="end"/>
        </w:r>
      </w:hyperlink>
    </w:p>
    <w:p>
      <w:pPr>
        <w:pStyle w:val="TOC2"/>
        <w:tabs>
          <w:tab w:val="right" w:leader="dot" w:pos="8306"/>
        </w:tabs>
      </w:pPr>
      <w:hyperlink w:anchor="_Toc8179" w:history="1">
        <w:r>
          <w:rPr>
            <w:rFonts w:ascii="仿宋" w:eastAsia="仿宋" w:hAnsi="仿宋" w:cs="仿宋" w:hint="eastAsia"/>
            <w:lang w:eastAsia="zh-CN"/>
          </w:rPr>
          <w:t>(三)、节约用地措施</w:t>
        </w:r>
        <w:r>
          <w:tab/>
        </w:r>
        <w:r>
          <w:fldChar w:fldCharType="begin"/>
        </w:r>
        <w:r>
          <w:instrText xml:space="preserve"> PAGEREF _Toc8179 \h </w:instrText>
        </w:r>
        <w:r>
          <w:fldChar w:fldCharType="separate"/>
        </w:r>
        <w:r>
          <w:t>16</w:t>
        </w:r>
        <w:r>
          <w:fldChar w:fldCharType="end"/>
        </w:r>
      </w:hyperlink>
    </w:p>
    <w:p>
      <w:pPr>
        <w:pStyle w:val="TOC2"/>
        <w:tabs>
          <w:tab w:val="right" w:leader="dot" w:pos="8306"/>
        </w:tabs>
      </w:pPr>
      <w:hyperlink w:anchor="_Toc3748" w:history="1">
        <w:r>
          <w:rPr>
            <w:rFonts w:ascii="仿宋" w:eastAsia="仿宋" w:hAnsi="仿宋" w:cs="仿宋" w:hint="eastAsia"/>
            <w:lang w:eastAsia="zh-CN"/>
          </w:rPr>
          <w:t>(四)、总图布置方案</w:t>
        </w:r>
        <w:r>
          <w:tab/>
        </w:r>
        <w:r>
          <w:fldChar w:fldCharType="begin"/>
        </w:r>
        <w:r>
          <w:instrText xml:space="preserve"> PAGEREF _Toc3748 \h </w:instrText>
        </w:r>
        <w:r>
          <w:fldChar w:fldCharType="separate"/>
        </w:r>
        <w:r>
          <w:t>17</w:t>
        </w:r>
        <w:r>
          <w:fldChar w:fldCharType="end"/>
        </w:r>
      </w:hyperlink>
    </w:p>
    <w:p>
      <w:pPr>
        <w:pStyle w:val="TOC2"/>
        <w:tabs>
          <w:tab w:val="right" w:leader="dot" w:pos="8306"/>
        </w:tabs>
      </w:pPr>
      <w:hyperlink w:anchor="_Toc25392" w:history="1">
        <w:r>
          <w:rPr>
            <w:rFonts w:ascii="仿宋" w:eastAsia="仿宋" w:hAnsi="仿宋" w:cs="仿宋" w:hint="eastAsia"/>
            <w:lang w:eastAsia="zh-CN"/>
          </w:rPr>
          <w:t>(五)、选址综合评价</w:t>
        </w:r>
        <w:r>
          <w:tab/>
        </w:r>
        <w:r>
          <w:fldChar w:fldCharType="begin"/>
        </w:r>
        <w:r>
          <w:instrText xml:space="preserve"> PAGEREF _Toc25392 \h </w:instrText>
        </w:r>
        <w:r>
          <w:fldChar w:fldCharType="separate"/>
        </w:r>
        <w:r>
          <w:t>18</w:t>
        </w:r>
        <w:r>
          <w:fldChar w:fldCharType="end"/>
        </w:r>
      </w:hyperlink>
    </w:p>
    <w:p>
      <w:pPr>
        <w:pStyle w:val="TOC1"/>
        <w:tabs>
          <w:tab w:val="right" w:leader="dot" w:pos="8306"/>
        </w:tabs>
      </w:pPr>
      <w:hyperlink w:anchor="_Toc16289" w:history="1">
        <w:r>
          <w:rPr>
            <w:rFonts w:ascii="仿宋" w:eastAsia="仿宋" w:hAnsi="仿宋" w:cs="仿宋" w:hint="eastAsia"/>
            <w:lang w:eastAsia="zh-CN"/>
          </w:rPr>
          <w:t>六、洗发护发项目建设背景及必要性分析</w:t>
        </w:r>
        <w:r>
          <w:tab/>
        </w:r>
        <w:r>
          <w:fldChar w:fldCharType="begin"/>
        </w:r>
        <w:r>
          <w:instrText xml:space="preserve"> PAGEREF _Toc16289 \h </w:instrText>
        </w:r>
        <w:r>
          <w:fldChar w:fldCharType="separate"/>
        </w:r>
        <w:r>
          <w:t>19</w:t>
        </w:r>
        <w:r>
          <w:fldChar w:fldCharType="end"/>
        </w:r>
      </w:hyperlink>
    </w:p>
    <w:p>
      <w:pPr>
        <w:pStyle w:val="TOC2"/>
        <w:tabs>
          <w:tab w:val="right" w:leader="dot" w:pos="8306"/>
        </w:tabs>
      </w:pPr>
      <w:hyperlink w:anchor="_Toc10302" w:history="1">
        <w:r>
          <w:rPr>
            <w:rFonts w:ascii="仿宋" w:eastAsia="仿宋" w:hAnsi="仿宋" w:cs="仿宋" w:hint="eastAsia"/>
            <w:lang w:eastAsia="zh-CN"/>
          </w:rPr>
          <w:t>(一)、洗发护发项目背景分析</w:t>
        </w:r>
        <w:r>
          <w:tab/>
        </w:r>
        <w:r>
          <w:fldChar w:fldCharType="begin"/>
        </w:r>
        <w:r>
          <w:instrText xml:space="preserve"> PAGEREF _Toc10302 \h </w:instrText>
        </w:r>
        <w:r>
          <w:fldChar w:fldCharType="separate"/>
        </w:r>
        <w:r>
          <w:t>19</w:t>
        </w:r>
        <w:r>
          <w:fldChar w:fldCharType="end"/>
        </w:r>
      </w:hyperlink>
    </w:p>
    <w:p>
      <w:pPr>
        <w:pStyle w:val="TOC2"/>
        <w:tabs>
          <w:tab w:val="right" w:leader="dot" w:pos="8306"/>
        </w:tabs>
      </w:pPr>
      <w:hyperlink w:anchor="_Toc4104" w:history="1">
        <w:r>
          <w:rPr>
            <w:rFonts w:ascii="仿宋" w:eastAsia="仿宋" w:hAnsi="仿宋" w:cs="仿宋" w:hint="eastAsia"/>
            <w:lang w:eastAsia="zh-CN"/>
          </w:rPr>
          <w:t>(二)、洗发护发项目建设必要性分析</w:t>
        </w:r>
        <w:r>
          <w:tab/>
        </w:r>
        <w:r>
          <w:fldChar w:fldCharType="begin"/>
        </w:r>
        <w:r>
          <w:instrText xml:space="preserve"> PAGEREF _Toc4104 \h </w:instrText>
        </w:r>
        <w:r>
          <w:fldChar w:fldCharType="separate"/>
        </w:r>
        <w:r>
          <w:t>21</w:t>
        </w:r>
        <w:r>
          <w:fldChar w:fldCharType="end"/>
        </w:r>
      </w:hyperlink>
    </w:p>
    <w:p>
      <w:pPr>
        <w:pStyle w:val="TOC1"/>
        <w:tabs>
          <w:tab w:val="right" w:leader="dot" w:pos="8306"/>
        </w:tabs>
      </w:pPr>
      <w:hyperlink w:anchor="_Toc24956" w:history="1">
        <w:r>
          <w:rPr>
            <w:rFonts w:ascii="仿宋" w:eastAsia="仿宋" w:hAnsi="仿宋" w:cs="仿宋" w:hint="eastAsia"/>
            <w:lang w:eastAsia="zh-CN"/>
          </w:rPr>
          <w:t>七、洗发护发项目社会影响</w:t>
        </w:r>
        <w:r>
          <w:tab/>
        </w:r>
        <w:r>
          <w:fldChar w:fldCharType="begin"/>
        </w:r>
        <w:r>
          <w:instrText xml:space="preserve"> PAGEREF _Toc24956 \h </w:instrText>
        </w:r>
        <w:r>
          <w:fldChar w:fldCharType="separate"/>
        </w:r>
        <w:r>
          <w:t>22</w:t>
        </w:r>
        <w:r>
          <w:fldChar w:fldCharType="end"/>
        </w:r>
      </w:hyperlink>
    </w:p>
    <w:p>
      <w:pPr>
        <w:pStyle w:val="TOC2"/>
        <w:tabs>
          <w:tab w:val="right" w:leader="dot" w:pos="8306"/>
        </w:tabs>
      </w:pPr>
      <w:hyperlink w:anchor="_Toc18845" w:history="1">
        <w:r>
          <w:rPr>
            <w:rFonts w:ascii="仿宋" w:eastAsia="仿宋" w:hAnsi="仿宋" w:cs="仿宋" w:hint="eastAsia"/>
            <w:lang w:eastAsia="zh-CN"/>
          </w:rPr>
          <w:t>(一)、社会责任与义务</w:t>
        </w:r>
        <w:r>
          <w:tab/>
        </w:r>
        <w:r>
          <w:fldChar w:fldCharType="begin"/>
        </w:r>
        <w:r>
          <w:instrText xml:space="preserve"> PAGEREF _Toc18845 \h </w:instrText>
        </w:r>
        <w:r>
          <w:fldChar w:fldCharType="separate"/>
        </w:r>
        <w:r>
          <w:t>22</w:t>
        </w:r>
        <w:r>
          <w:fldChar w:fldCharType="end"/>
        </w:r>
      </w:hyperlink>
    </w:p>
    <w:p>
      <w:pPr>
        <w:pStyle w:val="TOC2"/>
        <w:tabs>
          <w:tab w:val="right" w:leader="dot" w:pos="8306"/>
        </w:tabs>
      </w:pPr>
      <w:hyperlink w:anchor="_Toc22259" w:history="1">
        <w:r>
          <w:rPr>
            <w:rFonts w:ascii="仿宋" w:eastAsia="仿宋" w:hAnsi="仿宋" w:cs="仿宋" w:hint="eastAsia"/>
            <w:lang w:eastAsia="zh-CN"/>
          </w:rPr>
          <w:t>(二)、社会参与与沟通</w:t>
        </w:r>
        <w:r>
          <w:tab/>
        </w:r>
        <w:r>
          <w:fldChar w:fldCharType="begin"/>
        </w:r>
        <w:r>
          <w:instrText xml:space="preserve"> PAGEREF _Toc22259 \h </w:instrText>
        </w:r>
        <w:r>
          <w:fldChar w:fldCharType="separate"/>
        </w:r>
        <w:r>
          <w:t>23</w:t>
        </w:r>
        <w:r>
          <w:fldChar w:fldCharType="end"/>
        </w:r>
      </w:hyperlink>
    </w:p>
    <w:p>
      <w:pPr>
        <w:pStyle w:val="TOC1"/>
        <w:tabs>
          <w:tab w:val="right" w:leader="dot" w:pos="8306"/>
        </w:tabs>
      </w:pPr>
      <w:hyperlink w:anchor="_Toc3126" w:history="1">
        <w:r>
          <w:rPr>
            <w:rFonts w:ascii="仿宋" w:eastAsia="仿宋" w:hAnsi="仿宋" w:cs="仿宋" w:hint="eastAsia"/>
            <w:lang w:eastAsia="zh-CN"/>
          </w:rPr>
          <w:t>八、洗发护发项目计划安排</w:t>
        </w:r>
        <w:r>
          <w:tab/>
        </w:r>
        <w:r>
          <w:fldChar w:fldCharType="begin"/>
        </w:r>
        <w:r>
          <w:instrText xml:space="preserve"> PAGEREF _Toc3126 \h </w:instrText>
        </w:r>
        <w:r>
          <w:fldChar w:fldCharType="separate"/>
        </w:r>
        <w:r>
          <w:t>24</w:t>
        </w:r>
        <w:r>
          <w:fldChar w:fldCharType="end"/>
        </w:r>
      </w:hyperlink>
    </w:p>
    <w:p>
      <w:pPr>
        <w:pStyle w:val="TOC2"/>
        <w:tabs>
          <w:tab w:val="right" w:leader="dot" w:pos="8306"/>
        </w:tabs>
      </w:pPr>
      <w:hyperlink w:anchor="_Toc2379" w:history="1">
        <w:r>
          <w:rPr>
            <w:rFonts w:ascii="仿宋" w:eastAsia="仿宋" w:hAnsi="仿宋" w:cs="仿宋" w:hint="eastAsia"/>
            <w:lang w:eastAsia="zh-CN"/>
          </w:rPr>
          <w:t>(一)、建设周期</w:t>
        </w:r>
        <w:r>
          <w:tab/>
        </w:r>
        <w:r>
          <w:fldChar w:fldCharType="begin"/>
        </w:r>
        <w:r>
          <w:instrText xml:space="preserve"> PAGEREF _Toc2379 \h </w:instrText>
        </w:r>
        <w:r>
          <w:fldChar w:fldCharType="separate"/>
        </w:r>
        <w:r>
          <w:t>24</w:t>
        </w:r>
        <w:r>
          <w:fldChar w:fldCharType="end"/>
        </w:r>
      </w:hyperlink>
    </w:p>
    <w:p>
      <w:pPr>
        <w:pStyle w:val="TOC2"/>
        <w:tabs>
          <w:tab w:val="right" w:leader="dot" w:pos="8306"/>
        </w:tabs>
      </w:pPr>
      <w:hyperlink w:anchor="_Toc23903" w:history="1">
        <w:r>
          <w:rPr>
            <w:rFonts w:ascii="仿宋" w:eastAsia="仿宋" w:hAnsi="仿宋" w:cs="仿宋" w:hint="eastAsia"/>
            <w:lang w:eastAsia="zh-CN"/>
          </w:rPr>
          <w:t>(二)、建设进度</w:t>
        </w:r>
        <w:r>
          <w:tab/>
        </w:r>
        <w:r>
          <w:fldChar w:fldCharType="begin"/>
        </w:r>
        <w:r>
          <w:instrText xml:space="preserve"> PAGEREF _Toc23903 \h </w:instrText>
        </w:r>
        <w:r>
          <w:fldChar w:fldCharType="separate"/>
        </w:r>
        <w:r>
          <w:t>25</w:t>
        </w:r>
        <w:r>
          <w:fldChar w:fldCharType="end"/>
        </w:r>
      </w:hyperlink>
    </w:p>
    <w:p>
      <w:pPr>
        <w:pStyle w:val="TOC2"/>
        <w:tabs>
          <w:tab w:val="right" w:leader="dot" w:pos="8306"/>
        </w:tabs>
      </w:pPr>
      <w:hyperlink w:anchor="_Toc22879" w:history="1">
        <w:r>
          <w:rPr>
            <w:rFonts w:ascii="仿宋" w:eastAsia="仿宋" w:hAnsi="仿宋" w:cs="仿宋" w:hint="eastAsia"/>
            <w:lang w:eastAsia="zh-CN"/>
          </w:rPr>
          <w:t>(三)、进度安排注意事项</w:t>
        </w:r>
        <w:r>
          <w:tab/>
        </w:r>
        <w:r>
          <w:fldChar w:fldCharType="begin"/>
        </w:r>
        <w:r>
          <w:instrText xml:space="preserve"> PAGEREF _Toc22879 \h </w:instrText>
        </w:r>
        <w:r>
          <w:fldChar w:fldCharType="separate"/>
        </w:r>
        <w:r>
          <w:t>26</w:t>
        </w:r>
        <w:r>
          <w:fldChar w:fldCharType="end"/>
        </w:r>
      </w:hyperlink>
    </w:p>
    <w:p>
      <w:pPr>
        <w:pStyle w:val="TOC2"/>
        <w:tabs>
          <w:tab w:val="right" w:leader="dot" w:pos="8306"/>
        </w:tabs>
      </w:pPr>
      <w:hyperlink w:anchor="_Toc11797" w:history="1">
        <w:r>
          <w:rPr>
            <w:rFonts w:ascii="仿宋" w:eastAsia="仿宋" w:hAnsi="仿宋" w:cs="仿宋" w:hint="eastAsia"/>
            <w:lang w:eastAsia="zh-CN"/>
          </w:rPr>
          <w:t>(四)、人力资源配置</w:t>
        </w:r>
        <w:r>
          <w:tab/>
        </w:r>
        <w:r>
          <w:fldChar w:fldCharType="begin"/>
        </w:r>
        <w:r>
          <w:instrText xml:space="preserve"> PAGEREF _Toc11797 \h </w:instrText>
        </w:r>
        <w:r>
          <w:fldChar w:fldCharType="separate"/>
        </w:r>
        <w:r>
          <w:t>28</w:t>
        </w:r>
        <w:r>
          <w:fldChar w:fldCharType="end"/>
        </w:r>
      </w:hyperlink>
    </w:p>
    <w:p>
      <w:pPr>
        <w:pStyle w:val="TOC1"/>
        <w:tabs>
          <w:tab w:val="right" w:leader="dot" w:pos="8306"/>
        </w:tabs>
      </w:pPr>
      <w:hyperlink w:anchor="_Toc383" w:history="1">
        <w:r>
          <w:rPr>
            <w:rFonts w:ascii="仿宋" w:eastAsia="仿宋" w:hAnsi="仿宋" w:cs="仿宋" w:hint="eastAsia"/>
            <w:lang w:eastAsia="zh-CN"/>
          </w:rPr>
          <w:t>九、洗发护发项目技术管理</w:t>
        </w:r>
        <w:r>
          <w:tab/>
        </w:r>
        <w:r>
          <w:fldChar w:fldCharType="begin"/>
        </w:r>
        <w:r>
          <w:instrText xml:space="preserve"> PAGEREF _Toc383 \h </w:instrText>
        </w:r>
        <w:r>
          <w:fldChar w:fldCharType="separate"/>
        </w:r>
        <w:r>
          <w:t>28</w:t>
        </w:r>
        <w:r>
          <w:fldChar w:fldCharType="end"/>
        </w:r>
      </w:hyperlink>
    </w:p>
    <w:p>
      <w:pPr>
        <w:pStyle w:val="TOC2"/>
        <w:tabs>
          <w:tab w:val="right" w:leader="dot" w:pos="8306"/>
        </w:tabs>
      </w:pPr>
      <w:hyperlink w:anchor="_Toc20370" w:history="1">
        <w:r>
          <w:rPr>
            <w:rFonts w:ascii="仿宋" w:eastAsia="仿宋" w:hAnsi="仿宋" w:cs="仿宋" w:hint="eastAsia"/>
            <w:lang w:eastAsia="zh-CN"/>
          </w:rPr>
          <w:t>(一)、技术方案选用方向</w:t>
        </w:r>
        <w:r>
          <w:tab/>
        </w:r>
        <w:r>
          <w:fldChar w:fldCharType="begin"/>
        </w:r>
        <w:r>
          <w:instrText xml:space="preserve"> PAGEREF _Toc20370 \h </w:instrText>
        </w:r>
        <w:r>
          <w:fldChar w:fldCharType="separate"/>
        </w:r>
        <w:r>
          <w:t>28</w:t>
        </w:r>
        <w:r>
          <w:fldChar w:fldCharType="end"/>
        </w:r>
      </w:hyperlink>
    </w:p>
    <w:p>
      <w:pPr>
        <w:pStyle w:val="TOC2"/>
        <w:tabs>
          <w:tab w:val="right" w:leader="dot" w:pos="8306"/>
        </w:tabs>
      </w:pPr>
      <w:hyperlink w:anchor="_Toc5527" w:history="1">
        <w:r>
          <w:rPr>
            <w:rFonts w:ascii="仿宋" w:eastAsia="仿宋" w:hAnsi="仿宋" w:cs="仿宋" w:hint="eastAsia"/>
            <w:lang w:eastAsia="zh-CN"/>
          </w:rPr>
          <w:t>(二)、工艺技术方案选用原则</w:t>
        </w:r>
        <w:r>
          <w:tab/>
        </w:r>
        <w:r>
          <w:fldChar w:fldCharType="begin"/>
        </w:r>
        <w:r>
          <w:instrText xml:space="preserve"> PAGEREF _Toc5527 \h </w:instrText>
        </w:r>
        <w:r>
          <w:fldChar w:fldCharType="separate"/>
        </w:r>
        <w:r>
          <w:t>30</w:t>
        </w:r>
        <w:r>
          <w:fldChar w:fldCharType="end"/>
        </w:r>
      </w:hyperlink>
    </w:p>
    <w:p>
      <w:pPr>
        <w:pStyle w:val="TOC2"/>
        <w:tabs>
          <w:tab w:val="right" w:leader="dot" w:pos="8306"/>
        </w:tabs>
      </w:pPr>
      <w:hyperlink w:anchor="_Toc22331" w:history="1">
        <w:r>
          <w:rPr>
            <w:rFonts w:ascii="仿宋" w:eastAsia="仿宋" w:hAnsi="仿宋" w:cs="仿宋" w:hint="eastAsia"/>
            <w:lang w:eastAsia="zh-CN"/>
          </w:rPr>
          <w:t>(三)、工艺技术方案要求</w:t>
        </w:r>
        <w:r>
          <w:tab/>
        </w:r>
        <w:r>
          <w:fldChar w:fldCharType="begin"/>
        </w:r>
        <w:r>
          <w:instrText xml:space="preserve"> PAGEREF _Toc22331 \h </w:instrText>
        </w:r>
        <w:r>
          <w:fldChar w:fldCharType="separate"/>
        </w:r>
        <w:r>
          <w:t>32</w:t>
        </w:r>
        <w:r>
          <w:fldChar w:fldCharType="end"/>
        </w:r>
      </w:hyperlink>
    </w:p>
    <w:p>
      <w:pPr>
        <w:pStyle w:val="TOC1"/>
        <w:tabs>
          <w:tab w:val="right" w:leader="dot" w:pos="8306"/>
        </w:tabs>
      </w:pPr>
      <w:hyperlink w:anchor="_Toc10721" w:history="1">
        <w:r>
          <w:rPr>
            <w:rFonts w:ascii="仿宋" w:eastAsia="仿宋" w:hAnsi="仿宋" w:cs="仿宋" w:hint="eastAsia"/>
            <w:lang w:eastAsia="zh-CN"/>
          </w:rPr>
          <w:t>十、洗发护发项目创新与研发</w:t>
        </w:r>
        <w:r>
          <w:tab/>
        </w:r>
        <w:r>
          <w:fldChar w:fldCharType="begin"/>
        </w:r>
        <w:r>
          <w:instrText xml:space="preserve"> PAGEREF _Toc10721 \h </w:instrText>
        </w:r>
        <w:r>
          <w:fldChar w:fldCharType="separate"/>
        </w:r>
        <w:r>
          <w:t>34</w:t>
        </w:r>
        <w:r>
          <w:fldChar w:fldCharType="end"/>
        </w:r>
      </w:hyperlink>
    </w:p>
    <w:p>
      <w:pPr>
        <w:pStyle w:val="TOC2"/>
        <w:tabs>
          <w:tab w:val="right" w:leader="dot" w:pos="8306"/>
        </w:tabs>
      </w:pPr>
      <w:hyperlink w:anchor="_Toc13100" w:history="1">
        <w:r>
          <w:rPr>
            <w:rFonts w:ascii="仿宋" w:eastAsia="仿宋" w:hAnsi="仿宋" w:cs="仿宋" w:hint="eastAsia"/>
            <w:lang w:eastAsia="zh-CN"/>
          </w:rPr>
          <w:t>(一)、创新策略与方向</w:t>
        </w:r>
        <w:r>
          <w:tab/>
        </w:r>
        <w:r>
          <w:fldChar w:fldCharType="begin"/>
        </w:r>
        <w:r>
          <w:instrText xml:space="preserve"> PAGEREF _Toc13100 \h </w:instrText>
        </w:r>
        <w:r>
          <w:fldChar w:fldCharType="separate"/>
        </w:r>
        <w:r>
          <w:t>34</w:t>
        </w:r>
        <w:r>
          <w:fldChar w:fldCharType="end"/>
        </w:r>
      </w:hyperlink>
    </w:p>
    <w:p>
      <w:pPr>
        <w:pStyle w:val="TOC2"/>
        <w:tabs>
          <w:tab w:val="right" w:leader="dot" w:pos="8306"/>
        </w:tabs>
      </w:pPr>
      <w:hyperlink w:anchor="_Toc31685" w:history="1">
        <w:r>
          <w:rPr>
            <w:rFonts w:ascii="仿宋" w:eastAsia="仿宋" w:hAnsi="仿宋" w:cs="仿宋" w:hint="eastAsia"/>
            <w:lang w:eastAsia="zh-CN"/>
          </w:rPr>
          <w:t>(二)、研发规划与投入</w:t>
        </w:r>
        <w:r>
          <w:tab/>
        </w:r>
        <w:r>
          <w:fldChar w:fldCharType="begin"/>
        </w:r>
        <w:r>
          <w:instrText xml:space="preserve"> PAGEREF _Toc31685 \h </w:instrText>
        </w:r>
        <w:r>
          <w:fldChar w:fldCharType="separate"/>
        </w:r>
        <w:r>
          <w:t>36</w:t>
        </w:r>
        <w:r>
          <w:fldChar w:fldCharType="end"/>
        </w:r>
      </w:hyperlink>
    </w:p>
    <w:p>
      <w:pPr>
        <w:pStyle w:val="TOC1"/>
        <w:tabs>
          <w:tab w:val="right" w:leader="dot" w:pos="8306"/>
        </w:tabs>
      </w:pPr>
      <w:hyperlink w:anchor="_Toc31736" w:history="1">
        <w:r>
          <w:rPr>
            <w:rFonts w:ascii="仿宋" w:eastAsia="仿宋" w:hAnsi="仿宋" w:cs="仿宋" w:hint="eastAsia"/>
            <w:lang w:eastAsia="zh-CN"/>
          </w:rPr>
          <w:t>十一、洗发护发项目人力资源管理</w:t>
        </w:r>
        <w:r>
          <w:tab/>
        </w:r>
        <w:r>
          <w:fldChar w:fldCharType="begin"/>
        </w:r>
        <w:r>
          <w:instrText xml:space="preserve"> PAGEREF _Toc31736 \h </w:instrText>
        </w:r>
        <w:r>
          <w:fldChar w:fldCharType="separate"/>
        </w:r>
        <w:r>
          <w:t>38</w:t>
        </w:r>
        <w:r>
          <w:fldChar w:fldCharType="end"/>
        </w:r>
      </w:hyperlink>
    </w:p>
    <w:p>
      <w:pPr>
        <w:pStyle w:val="TOC2"/>
        <w:tabs>
          <w:tab w:val="right" w:leader="dot" w:pos="8306"/>
        </w:tabs>
      </w:pPr>
      <w:hyperlink w:anchor="_Toc5907" w:history="1">
        <w:r>
          <w:rPr>
            <w:rFonts w:ascii="仿宋" w:eastAsia="仿宋" w:hAnsi="仿宋" w:cs="仿宋" w:hint="eastAsia"/>
            <w:lang w:eastAsia="zh-CN"/>
          </w:rPr>
          <w:t>(一)、建立健全的预算管理制度</w:t>
        </w:r>
        <w:r>
          <w:tab/>
        </w:r>
        <w:r>
          <w:fldChar w:fldCharType="begin"/>
        </w:r>
        <w:r>
          <w:instrText xml:space="preserve"> PAGEREF _Toc5907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19" w:history="1">
        <w:r>
          <w:rPr>
            <w:rFonts w:ascii="仿宋" w:eastAsia="仿宋" w:hAnsi="仿宋" w:cs="仿宋" w:hint="eastAsia"/>
            <w:lang w:eastAsia="zh-CN"/>
          </w:rPr>
          <w:t>(二)、加强资金流动监控</w:t>
        </w:r>
        <w:r>
          <w:tab/>
        </w:r>
        <w:r>
          <w:fldChar w:fldCharType="begin"/>
        </w:r>
        <w:r>
          <w:instrText xml:space="preserve"> PAGEREF _Toc13719 \h </w:instrText>
        </w:r>
        <w:r>
          <w:fldChar w:fldCharType="separate"/>
        </w:r>
        <w:r>
          <w:t>39</w:t>
        </w:r>
        <w:r>
          <w:fldChar w:fldCharType="end"/>
        </w:r>
      </w:hyperlink>
    </w:p>
    <w:p>
      <w:pPr>
        <w:pStyle w:val="TOC2"/>
        <w:tabs>
          <w:tab w:val="right" w:leader="dot" w:pos="8306"/>
        </w:tabs>
      </w:pPr>
      <w:hyperlink w:anchor="_Toc449" w:history="1">
        <w:r>
          <w:rPr>
            <w:rFonts w:ascii="仿宋" w:eastAsia="仿宋" w:hAnsi="仿宋" w:cs="仿宋" w:hint="eastAsia"/>
            <w:lang w:eastAsia="zh-CN"/>
          </w:rPr>
          <w:t>(三)、制定完善的风险控制机制</w:t>
        </w:r>
        <w:r>
          <w:tab/>
        </w:r>
        <w:r>
          <w:fldChar w:fldCharType="begin"/>
        </w:r>
        <w:r>
          <w:instrText xml:space="preserve"> PAGEREF _Toc449 \h </w:instrText>
        </w:r>
        <w:r>
          <w:fldChar w:fldCharType="separate"/>
        </w:r>
        <w:r>
          <w:t>40</w:t>
        </w:r>
        <w:r>
          <w:fldChar w:fldCharType="end"/>
        </w:r>
      </w:hyperlink>
    </w:p>
    <w:p>
      <w:pPr>
        <w:pStyle w:val="TOC2"/>
        <w:tabs>
          <w:tab w:val="right" w:leader="dot" w:pos="8306"/>
        </w:tabs>
      </w:pPr>
      <w:hyperlink w:anchor="_Toc151" w:history="1">
        <w:r>
          <w:rPr>
            <w:rFonts w:ascii="仿宋" w:eastAsia="仿宋" w:hAnsi="仿宋" w:cs="仿宋" w:hint="eastAsia"/>
            <w:lang w:eastAsia="zh-CN"/>
          </w:rPr>
          <w:t>(四)、优化成本管理</w:t>
        </w:r>
        <w:r>
          <w:tab/>
        </w:r>
        <w:r>
          <w:fldChar w:fldCharType="begin"/>
        </w:r>
        <w:r>
          <w:instrText xml:space="preserve"> PAGEREF _Toc151 \h </w:instrText>
        </w:r>
        <w:r>
          <w:fldChar w:fldCharType="separate"/>
        </w:r>
        <w:r>
          <w:t>42</w:t>
        </w:r>
        <w:r>
          <w:fldChar w:fldCharType="end"/>
        </w:r>
      </w:hyperlink>
    </w:p>
    <w:p>
      <w:pPr>
        <w:pStyle w:val="TOC1"/>
        <w:tabs>
          <w:tab w:val="right" w:leader="dot" w:pos="8306"/>
        </w:tabs>
      </w:pPr>
      <w:hyperlink w:anchor="_Toc2759" w:history="1">
        <w:r>
          <w:rPr>
            <w:rFonts w:ascii="仿宋" w:eastAsia="仿宋" w:hAnsi="仿宋" w:cs="仿宋" w:hint="eastAsia"/>
            <w:lang w:eastAsia="zh-CN"/>
          </w:rPr>
          <w:t>十二、生产安全保护</w:t>
        </w:r>
        <w:r>
          <w:tab/>
        </w:r>
        <w:r>
          <w:fldChar w:fldCharType="begin"/>
        </w:r>
        <w:r>
          <w:instrText xml:space="preserve"> PAGEREF _Toc2759 \h </w:instrText>
        </w:r>
        <w:r>
          <w:fldChar w:fldCharType="separate"/>
        </w:r>
        <w:r>
          <w:t>43</w:t>
        </w:r>
        <w:r>
          <w:fldChar w:fldCharType="end"/>
        </w:r>
      </w:hyperlink>
    </w:p>
    <w:p>
      <w:pPr>
        <w:pStyle w:val="TOC2"/>
        <w:tabs>
          <w:tab w:val="right" w:leader="dot" w:pos="8306"/>
        </w:tabs>
      </w:pPr>
      <w:hyperlink w:anchor="_Toc1551" w:history="1">
        <w:r>
          <w:rPr>
            <w:rFonts w:ascii="仿宋" w:eastAsia="仿宋" w:hAnsi="仿宋" w:cs="仿宋" w:hint="eastAsia"/>
            <w:lang w:eastAsia="zh-CN"/>
          </w:rPr>
          <w:t>(一)、消防安全</w:t>
        </w:r>
        <w:r>
          <w:tab/>
        </w:r>
        <w:r>
          <w:fldChar w:fldCharType="begin"/>
        </w:r>
        <w:r>
          <w:instrText xml:space="preserve"> PAGEREF _Toc1551 \h </w:instrText>
        </w:r>
        <w:r>
          <w:fldChar w:fldCharType="separate"/>
        </w:r>
        <w:r>
          <w:t>43</w:t>
        </w:r>
        <w:r>
          <w:fldChar w:fldCharType="end"/>
        </w:r>
      </w:hyperlink>
    </w:p>
    <w:p>
      <w:pPr>
        <w:pStyle w:val="TOC2"/>
        <w:tabs>
          <w:tab w:val="right" w:leader="dot" w:pos="8306"/>
        </w:tabs>
      </w:pPr>
      <w:hyperlink w:anchor="_Toc31969" w:history="1">
        <w:r>
          <w:rPr>
            <w:rFonts w:ascii="仿宋" w:eastAsia="仿宋" w:hAnsi="仿宋" w:cs="仿宋" w:hint="eastAsia"/>
            <w:lang w:eastAsia="zh-CN"/>
          </w:rPr>
          <w:t>(二)、防火防爆总图布置措施</w:t>
        </w:r>
        <w:r>
          <w:tab/>
        </w:r>
        <w:r>
          <w:fldChar w:fldCharType="begin"/>
        </w:r>
        <w:r>
          <w:instrText xml:space="preserve"> PAGEREF _Toc31969 \h </w:instrText>
        </w:r>
        <w:r>
          <w:fldChar w:fldCharType="separate"/>
        </w:r>
        <w:r>
          <w:t>44</w:t>
        </w:r>
        <w:r>
          <w:fldChar w:fldCharType="end"/>
        </w:r>
      </w:hyperlink>
    </w:p>
    <w:p>
      <w:pPr>
        <w:pStyle w:val="TOC2"/>
        <w:tabs>
          <w:tab w:val="right" w:leader="dot" w:pos="8306"/>
        </w:tabs>
      </w:pPr>
      <w:hyperlink w:anchor="_Toc31712" w:history="1">
        <w:r>
          <w:rPr>
            <w:rFonts w:ascii="仿宋" w:eastAsia="仿宋" w:hAnsi="仿宋" w:cs="仿宋" w:hint="eastAsia"/>
            <w:lang w:eastAsia="zh-CN"/>
          </w:rPr>
          <w:t>(三)、自然灾害防范措施</w:t>
        </w:r>
        <w:r>
          <w:tab/>
        </w:r>
        <w:r>
          <w:fldChar w:fldCharType="begin"/>
        </w:r>
        <w:r>
          <w:instrText xml:space="preserve"> PAGEREF _Toc31712 \h </w:instrText>
        </w:r>
        <w:r>
          <w:fldChar w:fldCharType="separate"/>
        </w:r>
        <w:r>
          <w:t>45</w:t>
        </w:r>
        <w:r>
          <w:fldChar w:fldCharType="end"/>
        </w:r>
      </w:hyperlink>
    </w:p>
    <w:p>
      <w:pPr>
        <w:pStyle w:val="TOC2"/>
        <w:tabs>
          <w:tab w:val="right" w:leader="dot" w:pos="8306"/>
        </w:tabs>
      </w:pPr>
      <w:hyperlink w:anchor="_Toc15407" w:history="1">
        <w:r>
          <w:rPr>
            <w:rFonts w:ascii="仿宋" w:eastAsia="仿宋" w:hAnsi="仿宋" w:cs="仿宋" w:hint="eastAsia"/>
            <w:lang w:eastAsia="zh-CN"/>
          </w:rPr>
          <w:t>(四)、安全色及安全标志使用要求</w:t>
        </w:r>
        <w:r>
          <w:tab/>
        </w:r>
        <w:r>
          <w:fldChar w:fldCharType="begin"/>
        </w:r>
        <w:r>
          <w:instrText xml:space="preserve"> PAGEREF _Toc15407 \h </w:instrText>
        </w:r>
        <w:r>
          <w:fldChar w:fldCharType="separate"/>
        </w:r>
        <w:r>
          <w:t>46</w:t>
        </w:r>
        <w:r>
          <w:fldChar w:fldCharType="end"/>
        </w:r>
      </w:hyperlink>
    </w:p>
    <w:p>
      <w:pPr>
        <w:pStyle w:val="TOC2"/>
        <w:tabs>
          <w:tab w:val="right" w:leader="dot" w:pos="8306"/>
        </w:tabs>
      </w:pPr>
      <w:hyperlink w:anchor="_Toc19531" w:history="1">
        <w:r>
          <w:rPr>
            <w:rFonts w:ascii="仿宋" w:eastAsia="仿宋" w:hAnsi="仿宋" w:cs="仿宋" w:hint="eastAsia"/>
            <w:lang w:eastAsia="zh-CN"/>
          </w:rPr>
          <w:t>(五)、防尘防毒措施</w:t>
        </w:r>
        <w:r>
          <w:tab/>
        </w:r>
        <w:r>
          <w:fldChar w:fldCharType="begin"/>
        </w:r>
        <w:r>
          <w:instrText xml:space="preserve"> PAGEREF _Toc19531 \h </w:instrText>
        </w:r>
        <w:r>
          <w:fldChar w:fldCharType="separate"/>
        </w:r>
        <w:r>
          <w:t>47</w:t>
        </w:r>
        <w:r>
          <w:fldChar w:fldCharType="end"/>
        </w:r>
      </w:hyperlink>
    </w:p>
    <w:p>
      <w:pPr>
        <w:pStyle w:val="TOC2"/>
        <w:tabs>
          <w:tab w:val="right" w:leader="dot" w:pos="8306"/>
        </w:tabs>
      </w:pPr>
      <w:hyperlink w:anchor="_Toc19985" w:history="1">
        <w:r>
          <w:rPr>
            <w:rFonts w:ascii="仿宋" w:eastAsia="仿宋" w:hAnsi="仿宋" w:cs="仿宋" w:hint="eastAsia"/>
            <w:lang w:eastAsia="zh-CN"/>
          </w:rPr>
          <w:t>(六)、防静电、触电防护及防雷措施</w:t>
        </w:r>
        <w:r>
          <w:tab/>
        </w:r>
        <w:r>
          <w:fldChar w:fldCharType="begin"/>
        </w:r>
        <w:r>
          <w:instrText xml:space="preserve"> PAGEREF _Toc19985 \h </w:instrText>
        </w:r>
        <w:r>
          <w:fldChar w:fldCharType="separate"/>
        </w:r>
        <w:r>
          <w:t>48</w:t>
        </w:r>
        <w:r>
          <w:fldChar w:fldCharType="end"/>
        </w:r>
      </w:hyperlink>
    </w:p>
    <w:p>
      <w:pPr>
        <w:pStyle w:val="TOC2"/>
        <w:tabs>
          <w:tab w:val="right" w:leader="dot" w:pos="8306"/>
        </w:tabs>
      </w:pPr>
      <w:hyperlink w:anchor="_Toc738" w:history="1">
        <w:r>
          <w:rPr>
            <w:rFonts w:ascii="仿宋" w:eastAsia="仿宋" w:hAnsi="仿宋" w:cs="仿宋" w:hint="eastAsia"/>
            <w:lang w:eastAsia="zh-CN"/>
          </w:rPr>
          <w:t>(七)、机械设备安全保障措施</w:t>
        </w:r>
        <w:r>
          <w:tab/>
        </w:r>
        <w:r>
          <w:fldChar w:fldCharType="begin"/>
        </w:r>
        <w:r>
          <w:instrText xml:space="preserve"> PAGEREF _Toc738 \h </w:instrText>
        </w:r>
        <w:r>
          <w:fldChar w:fldCharType="separate"/>
        </w:r>
        <w:r>
          <w:t>49</w:t>
        </w:r>
        <w:r>
          <w:fldChar w:fldCharType="end"/>
        </w:r>
      </w:hyperlink>
    </w:p>
    <w:p>
      <w:pPr>
        <w:pStyle w:val="TOC1"/>
        <w:tabs>
          <w:tab w:val="right" w:leader="dot" w:pos="8306"/>
        </w:tabs>
      </w:pPr>
      <w:hyperlink w:anchor="_Toc1204" w:history="1">
        <w:r>
          <w:rPr>
            <w:rFonts w:ascii="仿宋" w:eastAsia="仿宋" w:hAnsi="仿宋" w:cs="仿宋" w:hint="eastAsia"/>
            <w:lang w:eastAsia="zh-CN"/>
          </w:rPr>
          <w:t>十三、洗发护发项目实施时间节点</w:t>
        </w:r>
        <w:r>
          <w:tab/>
        </w:r>
        <w:r>
          <w:fldChar w:fldCharType="begin"/>
        </w:r>
        <w:r>
          <w:instrText xml:space="preserve"> PAGEREF _Toc1204 \h </w:instrText>
        </w:r>
        <w:r>
          <w:fldChar w:fldCharType="separate"/>
        </w:r>
        <w:r>
          <w:t>51</w:t>
        </w:r>
        <w:r>
          <w:fldChar w:fldCharType="end"/>
        </w:r>
      </w:hyperlink>
    </w:p>
    <w:p>
      <w:pPr>
        <w:pStyle w:val="TOC2"/>
        <w:tabs>
          <w:tab w:val="right" w:leader="dot" w:pos="8306"/>
        </w:tabs>
      </w:pPr>
      <w:hyperlink w:anchor="_Toc29279" w:history="1">
        <w:r>
          <w:rPr>
            <w:rFonts w:ascii="仿宋" w:eastAsia="仿宋" w:hAnsi="仿宋" w:cs="仿宋" w:hint="eastAsia"/>
            <w:lang w:eastAsia="zh-CN"/>
          </w:rPr>
          <w:t>(一)、洗发护发项目启动阶段时间节点</w:t>
        </w:r>
        <w:r>
          <w:tab/>
        </w:r>
        <w:r>
          <w:fldChar w:fldCharType="begin"/>
        </w:r>
        <w:r>
          <w:instrText xml:space="preserve"> PAGEREF _Toc29279 \h </w:instrText>
        </w:r>
        <w:r>
          <w:fldChar w:fldCharType="separate"/>
        </w:r>
        <w:r>
          <w:t>51</w:t>
        </w:r>
        <w:r>
          <w:fldChar w:fldCharType="end"/>
        </w:r>
      </w:hyperlink>
    </w:p>
    <w:p>
      <w:pPr>
        <w:pStyle w:val="TOC2"/>
        <w:tabs>
          <w:tab w:val="right" w:leader="dot" w:pos="8306"/>
        </w:tabs>
      </w:pPr>
      <w:hyperlink w:anchor="_Toc5158" w:history="1">
        <w:r>
          <w:rPr>
            <w:rFonts w:ascii="仿宋" w:eastAsia="仿宋" w:hAnsi="仿宋" w:cs="仿宋" w:hint="eastAsia"/>
            <w:lang w:eastAsia="zh-CN"/>
          </w:rPr>
          <w:t>(二)、洗发护发项目执行阶段时间节点</w:t>
        </w:r>
        <w:r>
          <w:tab/>
        </w:r>
        <w:r>
          <w:fldChar w:fldCharType="begin"/>
        </w:r>
        <w:r>
          <w:instrText xml:space="preserve"> PAGEREF _Toc5158 \h </w:instrText>
        </w:r>
        <w:r>
          <w:fldChar w:fldCharType="separate"/>
        </w:r>
        <w:r>
          <w:t>52</w:t>
        </w:r>
        <w:r>
          <w:fldChar w:fldCharType="end"/>
        </w:r>
      </w:hyperlink>
    </w:p>
    <w:p>
      <w:pPr>
        <w:pStyle w:val="TOC2"/>
        <w:tabs>
          <w:tab w:val="right" w:leader="dot" w:pos="8306"/>
        </w:tabs>
      </w:pPr>
      <w:hyperlink w:anchor="_Toc25071" w:history="1">
        <w:r>
          <w:rPr>
            <w:rFonts w:ascii="仿宋" w:eastAsia="仿宋" w:hAnsi="仿宋" w:cs="仿宋" w:hint="eastAsia"/>
            <w:lang w:eastAsia="zh-CN"/>
          </w:rPr>
          <w:t>(三)、洗发护发项目完成阶段时间节点</w:t>
        </w:r>
        <w:r>
          <w:tab/>
        </w:r>
        <w:r>
          <w:fldChar w:fldCharType="begin"/>
        </w:r>
        <w:r>
          <w:instrText xml:space="preserve"> PAGEREF _Toc25071 \h </w:instrText>
        </w:r>
        <w:r>
          <w:fldChar w:fldCharType="separate"/>
        </w:r>
        <w:r>
          <w:t>53</w:t>
        </w:r>
        <w:r>
          <w:fldChar w:fldCharType="end"/>
        </w:r>
      </w:hyperlink>
    </w:p>
    <w:p>
      <w:pPr>
        <w:pStyle w:val="TOC1"/>
        <w:tabs>
          <w:tab w:val="right" w:leader="dot" w:pos="8306"/>
        </w:tabs>
      </w:pPr>
      <w:hyperlink w:anchor="_Toc17643" w:history="1">
        <w:r>
          <w:rPr>
            <w:rFonts w:ascii="仿宋" w:eastAsia="仿宋" w:hAnsi="仿宋" w:cs="仿宋" w:hint="eastAsia"/>
            <w:lang w:eastAsia="zh-CN"/>
          </w:rPr>
          <w:t>十四、洗发护发项目治理与监督</w:t>
        </w:r>
        <w:r>
          <w:tab/>
        </w:r>
        <w:r>
          <w:fldChar w:fldCharType="begin"/>
        </w:r>
        <w:r>
          <w:instrText xml:space="preserve"> PAGEREF _Toc17643 \h </w:instrText>
        </w:r>
        <w:r>
          <w:fldChar w:fldCharType="separate"/>
        </w:r>
        <w:r>
          <w:t>54</w:t>
        </w:r>
        <w:r>
          <w:fldChar w:fldCharType="end"/>
        </w:r>
      </w:hyperlink>
    </w:p>
    <w:p>
      <w:pPr>
        <w:pStyle w:val="TOC2"/>
        <w:tabs>
          <w:tab w:val="right" w:leader="dot" w:pos="8306"/>
        </w:tabs>
      </w:pPr>
      <w:hyperlink w:anchor="_Toc17889" w:history="1">
        <w:r>
          <w:rPr>
            <w:rFonts w:ascii="仿宋" w:eastAsia="仿宋" w:hAnsi="仿宋" w:cs="仿宋" w:hint="eastAsia"/>
            <w:lang w:eastAsia="zh-CN"/>
          </w:rPr>
          <w:t>(一)、洗发护发项目治理结构</w:t>
        </w:r>
        <w:r>
          <w:tab/>
        </w:r>
        <w:r>
          <w:fldChar w:fldCharType="begin"/>
        </w:r>
        <w:r>
          <w:instrText xml:space="preserve"> PAGEREF _Toc17889 \h </w:instrText>
        </w:r>
        <w:r>
          <w:fldChar w:fldCharType="separate"/>
        </w:r>
        <w:r>
          <w:t>54</w:t>
        </w:r>
        <w:r>
          <w:fldChar w:fldCharType="end"/>
        </w:r>
      </w:hyperlink>
    </w:p>
    <w:p>
      <w:pPr>
        <w:pStyle w:val="TOC2"/>
        <w:tabs>
          <w:tab w:val="right" w:leader="dot" w:pos="8306"/>
        </w:tabs>
      </w:pPr>
      <w:hyperlink w:anchor="_Toc22639" w:history="1">
        <w:r>
          <w:rPr>
            <w:rFonts w:ascii="仿宋" w:eastAsia="仿宋" w:hAnsi="仿宋" w:cs="仿宋" w:hint="eastAsia"/>
            <w:lang w:eastAsia="zh-CN"/>
          </w:rPr>
          <w:t>(二)、监督与审计</w:t>
        </w:r>
        <w:r>
          <w:tab/>
        </w:r>
        <w:r>
          <w:fldChar w:fldCharType="begin"/>
        </w:r>
        <w:r>
          <w:instrText xml:space="preserve"> PAGEREF _Toc22639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57"/>
      <w:r>
        <w:rPr>
          <w:rFonts w:ascii="仿宋" w:eastAsia="仿宋" w:hAnsi="仿宋" w:cs="仿宋" w:hint="eastAsia"/>
          <w:sz w:val="28"/>
          <w:lang w:eastAsia="zh-CN"/>
        </w:rPr>
        <w:t>一、洗发护发项目危机管理</w:t>
      </w:r>
      <w:bookmarkEnd w:id="2"/>
    </w:p>
    <w:p>
      <w:pPr>
        <w:pStyle w:val="Heading2"/>
        <w:rPr>
          <w:rFonts w:ascii="仿宋" w:eastAsia="仿宋" w:hAnsi="仿宋" w:cs="仿宋" w:hint="eastAsia"/>
          <w:lang w:eastAsia="zh-CN"/>
        </w:rPr>
      </w:pPr>
      <w:bookmarkStart w:id="3" w:name="_Toc108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护发项目危机管理中，危机预警与识别是确保洗发护发项目稳健运行的核心步骤。通过建立全面的监测机制，洗发护发项目团队旨在及时发现和理解潜在的风险和危机因素，以便采取及时的预防和应对措施，确保洗发护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首先，通过深入的风险评估，洗发护发项目团队全面分析了整个洗发护发项目和各个阶段可能存在的威胁。这包括准确评估每个潜在风险的发生概率和可能影响的程度，为后续危机预警提供了有力支持。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发护发项目团队着重于明确定义洗发护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发护发项目进展的持续监控，团队能够及时发现潜在问题并作出迅速反应。洗发护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在这一阶段，团队的专业素养和反应速度将发挥至关重要的作用，以确保潜在危机能够在初期得到有效的处理，最大程度地减轻负面影响。通过危机预警与识别，洗发护发项目得以更有序、可控地推进。</w:t>
      </w:r>
    </w:p>
    <w:p>
      <w:pPr>
        <w:pStyle w:val="Heading2"/>
        <w:ind w:firstLine="560" w:firstLineChars="200"/>
        <w:rPr>
          <w:rFonts w:ascii="仿宋" w:eastAsia="仿宋" w:hAnsi="仿宋" w:cs="仿宋" w:hint="eastAsia"/>
          <w:sz w:val="28"/>
          <w:lang w:eastAsia="zh-CN"/>
        </w:rPr>
      </w:pPr>
      <w:bookmarkStart w:id="4" w:name="_Toc76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在危机发生时，洗发护发项目团队立即行动，成立了应急小组。该小组的任务是迅速制定并实施紧急应对措施，以最小化潜在损失。以下是采取的主要措施：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暂停洗发护发项目进度：为遏制危机蔓延，洗发护发项目暂时停止进行，以便全面评估当前状况。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资源重新分配：重新评估洗发护发项目资源的分配，确保最大限度地减小损失。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实时沟通：与关键利益相关者建立实时沟通机制，向他们传递洗发护发项目危机的实际状况，保障洗发护发项目核心利益。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在紧急应对的同时，洗发护发项目团队强调了团队协作和有效沟通的重要性。以下是团队协作的关键举措：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信息共享机制：建立了信息共享平台，确保团队成员能够及时获取洗发护发项目危机的实时信息。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领导者沟通：洗发护发项目领导者通过定期会议和即时沟通工具，指导团队应对危机，保持团队稳定运行。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随着危机得到初步控制，洗发护发项目团队转向制定恢复计划，以确保洗发护发项目能够从中迅速恢复。主要恢复计划包括：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修复受损的进度计划：重新评估洗发护发项目进度，制定修复计划，确保洗发护发项目尽快回归正常进程。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重新调整资源分配：优化资源分配，确保洗发护发项目在有限资源下高效运转。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风险管理机制加强：对洗发护发项目风险进行全面评估，制定更强化的风险管理策略，以预防未来可能的危机。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11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9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洗发护发项目的技术管理特点体现在其创新导向。通过引入最先进的技术趋势和解决方案，洗发护发项目致力于提升科技含量、提高质量和效率水平。这意味着我们将采用最新的工具和方法，确保洗发护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发护发项目技术管理的显著特征。通过整合不同领域的技术资源，我们实现了跨学科的协同工作。这有助于优化技术架构，提高整体效能。此外，整合性策略还促进了不同技术团队之间的紧密沟通和高效合作，确保洗发护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发护发项目所采用的技术。通过不断优化技术方案，洗发护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发护发项目团队将在洗发护发项目初期识别可能的技术风险，并采取相应的预防和应对措施。通过建立健全的风险评估机制，洗发护发项目能够在实施过程中及时发现并解决潜在的技术问题，保障洗发护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发护发项目中，技术将成为洗发护发项目成功的有力支持。这一深度剖析揭示了技术管理在洗发护发项目实施中的关键作用，为洗发护发项目的技术基础奠定了坚实的基础。</w:t>
      </w:r>
    </w:p>
    <w:p>
      <w:pPr>
        <w:pStyle w:val="Heading2"/>
        <w:ind w:firstLine="560" w:firstLineChars="200"/>
        <w:rPr>
          <w:rFonts w:ascii="仿宋" w:eastAsia="仿宋" w:hAnsi="仿宋" w:cs="仿宋" w:hint="eastAsia"/>
          <w:sz w:val="28"/>
          <w:lang w:eastAsia="zh-CN"/>
        </w:rPr>
      </w:pPr>
      <w:bookmarkStart w:id="7" w:name="_Toc24346"/>
      <w:r>
        <w:rPr>
          <w:rFonts w:ascii="仿宋" w:eastAsia="仿宋" w:hAnsi="仿宋" w:cs="仿宋" w:hint="eastAsia"/>
          <w:sz w:val="28"/>
          <w:lang w:eastAsia="zh-CN"/>
        </w:rPr>
        <w:t>(二)、洗发护发项目工艺技术设计方案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发护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发护发项目将严格按照相关行业规范要求进行组织。通过有效控制产品质量，洗发护发项目将致力于为顾客提供优质的洗发护发项目产品和良好的服务。这体现了洗发护发项目对于生产活动合规性和质量标准的高度重视，为洗发护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发护发项目注重生态效益和清洁生产原则。洗发护发项目建设将紧密结合地方特色经济发展，与社会经济发展规划和区域环境保护规划方案相协调一致。通过与当地区域自然生态系统的结合，洗发护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发护发项目产品具有多样化的客户需求和个性化的特点。因此，洗发护发项目产品规格品种多样，且单批生产数量较小。为满足这一特点，洗发护发项目承办单位将建设先进的柔性制造生产线。通过广泛应用柔性制造技术，洗发护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发护发项目采用的技术具有较高的技术含量和自动化水平，处于国内先进水平。这一技术选用不仅体现了对生产效率、质量和环境友好性的高标准要求，同时为洗发护发项目的可持续发展奠定了坚实的基础。</w:t>
      </w:r>
    </w:p>
    <w:p>
      <w:pPr>
        <w:pStyle w:val="Heading2"/>
        <w:ind w:firstLine="560" w:firstLineChars="200"/>
        <w:rPr>
          <w:rFonts w:ascii="仿宋" w:eastAsia="仿宋" w:hAnsi="仿宋" w:cs="仿宋" w:hint="eastAsia"/>
          <w:sz w:val="28"/>
          <w:lang w:eastAsia="zh-CN"/>
        </w:rPr>
      </w:pPr>
      <w:bookmarkStart w:id="8" w:name="_Toc147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为确保洗发护发项目的高效生产和技术实施，我们制定了一套精心设计的设备选型方案，以满足洗发护发项目生产、质量和环保的要求。该方案的主要特点如下：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发护发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针对洗发护发项目产品的多样性和小批量生产的特点，我们将建设柔性制造生产线。通过在设备选型中考虑柔性制造技术，可以灵活应对不同产品规格和生产需求，实现生产线的高度灵活性和适应性。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59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17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洗发护发项目的主要产品是XXXX，预计年产值为XXX万元。这一产品在市场中占据着重要的地位，其广泛的应用范围使得该洗发护发项目的市场前景非常广阔。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发护发项目的xxx产品作为重要的原材料之一，将在多个领域发挥关键作用。其在建筑、交通、能源等方面的广泛应用将为整个产业链提供强大的支持，形成产业协同效应。洗发护发项目的年产值XXX万XXX万XXX万万元不仅反映了其在市场上的巨大潜力，更预示着它对国民经济的积极贡献。这种关联度高、涉及面广的产业关系，使得该洗发护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6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总征地面积为XXXX平方米，相当于约XX.XX亩，其中净用地面积为XXXX平方米，红线范围内相当于约XX.XX亩。这一用地规模充分考虑了洗发护发项目的建设需求，保障了洗发护发项目在合适的空间内得以充分发展。洗发护发项目规划的总建筑面积为XXXX平方米，其中主体工程建设占XXXX平方米，计容建筑面积达XXXX平方米。预计建筑工程的投资将达到XXXX万元，为洗发护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计划购置的设备共计XXXX台（套），设备购置费用为XXXX万元。这一设备购置计划充分考虑到洗发护发项目的生产需求和技术要求，确保了洗发护发项目在生产运营中具备先进的技术装备和高效的生产能力。设备的合理配置将为洗发护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计划总投资为XXXX万元，预计年实现营业收入为XXXX万元。这一产能规模的设定旨在确保洗发护发项目能够在投资与回报之间取得平衡，实现长期可持续的发展。洗发护发项目的总投资充分考虑到各个方面的需求，包括用地建设、设备购置等多个环节，以确保洗发护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300"/>
      <w:r>
        <w:rPr>
          <w:rFonts w:ascii="仿宋" w:eastAsia="仿宋" w:hAnsi="仿宋" w:cs="仿宋" w:hint="eastAsia"/>
          <w:sz w:val="28"/>
          <w:lang w:eastAsia="zh-CN"/>
        </w:rPr>
        <w:t>四、洗发护发项目文档管理</w:t>
      </w:r>
      <w:bookmarkEnd w:id="12"/>
    </w:p>
    <w:p>
      <w:pPr>
        <w:pStyle w:val="Heading2"/>
        <w:rPr>
          <w:rFonts w:ascii="仿宋" w:eastAsia="仿宋" w:hAnsi="仿宋" w:cs="仿宋" w:hint="eastAsia"/>
          <w:lang w:eastAsia="zh-CN"/>
        </w:rPr>
      </w:pPr>
      <w:bookmarkStart w:id="13" w:name="_Toc54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洗发护发项目高度重视文档的质量和准确性，以支持洗发护发项目的各项活动和决策。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文档的编制始于洗发护发项目计划的初期，我们制定了详细的文档编制计划，明确了每个文档的内容、格式和编写责任人。在洗发护发项目启动阶段，我们首先编制了洗发护发项目章程，明确定义了洗发护发项目的目标、范围、风险等关键要素。随后，洗发护发项目团队根据计划陆续编制了需求文档、设计文档、测试文档等各类文档，确保洗发护发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发护发项目管理中的重要环节，旨在确保洗发护发项目文档符合质量标准和洗发护发项目需求。在洗发护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除了内部审查，我们还进行了外部审查，邀请洗发护发项目相关利益方和专业领域的专家对文档进行独立审查。这有助于获取更全面、客观的反馈，确保洗发护发项目文档不仅符合内部标准，也满足外部需求。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洗发护发项目在文档编制与审查方面建立了严格的管理机制，通过规范的流程和多维度的审查，确保洗发护发项目文档的质量、准确性和可靠性，为洗发护发项目的顺利推进提供了有力支持。</w:t>
      </w:r>
    </w:p>
    <w:p>
      <w:pPr>
        <w:pStyle w:val="Heading2"/>
        <w:ind w:firstLine="560" w:firstLineChars="200"/>
        <w:rPr>
          <w:rFonts w:ascii="仿宋" w:eastAsia="仿宋" w:hAnsi="仿宋" w:cs="仿宋" w:hint="eastAsia"/>
          <w:sz w:val="28"/>
          <w:lang w:eastAsia="zh-CN"/>
        </w:rPr>
      </w:pPr>
      <w:bookmarkStart w:id="14" w:name="_Toc2963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在洗发护发项目中，我们致力于优化文档发布与分发过程，以确保信息的高效传递和团队间协作的顺畅进行。以下是我们采取的关键优化策略：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我们通过多渠道发布文档，包括电子邮件、洗发护发项目管理平台、内部网站等，以满足不同团队成员的偏好和需求。多渠道发布确保了信息的全面覆盖。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我们采用了精细的权限控制，确保只有授权人员可以访问敏感信息。这种安全措施保护了洗发护发项目文档的机密性，防止了未经授权的信息泄露。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89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文档存档与归档是洗发护发项目生命周期中一个至关重要的环节，直接关系到洗发护发项目信息的长期保存和历史记录的完整性。在洗发护发项目中，我们实施了一系列有效的文档存档与归档管理策略：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398"/>
      <w:r>
        <w:rPr>
          <w:rFonts w:ascii="仿宋" w:eastAsia="仿宋" w:hAnsi="仿宋" w:cs="仿宋" w:hint="eastAsia"/>
          <w:sz w:val="28"/>
          <w:lang w:eastAsia="zh-CN"/>
        </w:rPr>
        <w:t>五、洗发护发项目选址可行性分析</w:t>
      </w:r>
      <w:bookmarkEnd w:id="16"/>
    </w:p>
    <w:p>
      <w:pPr>
        <w:pStyle w:val="Heading2"/>
        <w:rPr>
          <w:rFonts w:ascii="仿宋" w:eastAsia="仿宋" w:hAnsi="仿宋" w:cs="仿宋" w:hint="eastAsia"/>
          <w:lang w:eastAsia="zh-CN"/>
        </w:rPr>
      </w:pPr>
      <w:bookmarkStart w:id="17" w:name="_Toc3256"/>
      <w:r>
        <w:rPr>
          <w:rFonts w:ascii="仿宋" w:eastAsia="仿宋" w:hAnsi="仿宋" w:cs="仿宋" w:hint="eastAsia"/>
          <w:lang w:eastAsia="zh-CN"/>
        </w:rPr>
        <w:t>(一)、洗发护发项目选址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该洗发护发项目选址位于XX省XX市XX区XXX街道</w:t>
      </w:r>
    </w:p>
    <w:p>
      <w:pPr>
        <w:pStyle w:val="Heading2"/>
        <w:ind w:firstLine="560" w:firstLineChars="200"/>
        <w:rPr>
          <w:rFonts w:ascii="仿宋" w:eastAsia="仿宋" w:hAnsi="仿宋" w:cs="仿宋" w:hint="eastAsia"/>
          <w:sz w:val="28"/>
          <w:lang w:eastAsia="zh-CN"/>
        </w:rPr>
      </w:pPr>
      <w:bookmarkStart w:id="18" w:name="_Toc516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洗发护发项目的征地面积将根据洗发护发项目的实际规模和需求进行精确规划。具体面积XXX平方米，旨在确保洗发护发项目不仅能够满足当前的发展需求，还能够预留空间以适应未来的扩展。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净用地面积是在征地面积基础上去除不可利用面积后的实际可开发用地。具体面积XXX平方米，考虑到环保、交通、安全等多方面因素，以确保洗发护发项目在整体利用效率上达到最优。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洗发护发项目计划建设的建筑总规模具体面积XXX平方米。这一规模的确定综合考虑了洗发护发项目的性质、规模，以及城市规划的相关要求，确保建筑布局与周边环境协调一致。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绿地率是洗发护发项目用地中被规划为绿地的比例。具体面积XXX平方米，旨在通过合理规划绿地，改善洗发护发项目周边环境，提升居民生活质量，并符合城市整体绿化规划。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容积率是用地上可以建设的建筑总体积与用地面积之比。具体面积XXX，通过合理的容积率规划，确保洗发护发项目建筑规模与周边环境和谐共生。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确保洗发护发项目选址与当地城市规划相一致，具体面积XXX平方米。通过与城市规划部门深入沟通，确保洗发护发项目不仅符合城市的整体发展方向，还能够融入城市的发展布局，为城市的长远发展贡献力量。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发护发项目选址符合当地产业政策，具体面积XXX平方米。这包括洗发护发项目对当地经济的促进作用，以及对相关产业的带动效应，确保洗发护发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用地总体要求必须符合环保和可持续发展的原则，具体面积XXX平方米。通过采用绿色建筑设计、节能减排等措施，确保洗发护发项目在建设和运营过程中对环境的影响最小化，达到可持续发展的要求。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确保洗发护发项目选址具备必要的公共设施配套，具体面积XXX平方米。这包括交通便利性、教育、医疗等基础设施，以提高居民生活品质，使得洗发护发项目选址更具吸引力。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考虑用地总体要求对当地社会稳定性的影响，具体面积XXX平方米。通过深入了解当地社区反馈，确保洗发护发项目的选址和建设过程对当地社会和谐稳定产生积极作用。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发护发项目选址不仅符合法规和规划，还在实际操作中具有可行性。这一全面规划将为洗发护发项目的成功实施提供坚实的基础，确保洗发护发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1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https://d.book118.com/735342341011011123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71770"/>
    <w:rsid w:val="26771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4234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2024-03-03T08:08:00Z</dcterms:created>
  <dcterms:modified xsi:type="dcterms:W3CDTF">2024-03-03T08:08:20Z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A16DD8AC9F9949F595B3447493D78116_11</vt:lpwstr>
  </property>
  <property fmtid="{D5CDD505-2E9C-101B-9397-08002B2CF9AE}" pid="3" name="KSOProductBuildVer">
    <vt:lpwstr>2052-12.1.0.16388</vt:lpwstr>
  </property>
</Properties>
</file>