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探照灯项目规划设计纲要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37" w:history="1">
        <w:r>
          <w:rPr>
            <w:rFonts w:ascii="仿宋" w:eastAsia="仿宋" w:hAnsi="仿宋" w:cs="仿宋" w:hint="eastAsia"/>
            <w:lang w:eastAsia="zh-CN"/>
          </w:rPr>
          <w:t>概论</w:t>
        </w:r>
        <w:r>
          <w:tab/>
        </w:r>
        <w:r>
          <w:fldChar w:fldCharType="begin"/>
        </w:r>
        <w:r>
          <w:instrText xml:space="preserve"> PAGEREF _Toc16037 \h </w:instrText>
        </w:r>
        <w:r>
          <w:fldChar w:fldCharType="separate"/>
        </w:r>
        <w:r>
          <w:t>3</w:t>
        </w:r>
        <w:r>
          <w:fldChar w:fldCharType="end"/>
        </w:r>
      </w:hyperlink>
    </w:p>
    <w:p>
      <w:pPr>
        <w:pStyle w:val="TOC1"/>
        <w:tabs>
          <w:tab w:val="right" w:leader="dot" w:pos="8306"/>
        </w:tabs>
      </w:pPr>
      <w:hyperlink w:anchor="_Toc29544" w:history="1">
        <w:r>
          <w:rPr>
            <w:rFonts w:ascii="仿宋" w:eastAsia="仿宋" w:hAnsi="仿宋" w:cs="仿宋" w:hint="eastAsia"/>
            <w:lang w:eastAsia="zh-CN"/>
          </w:rPr>
          <w:t>一、探照灯项目建设背景及必要性分析</w:t>
        </w:r>
        <w:r>
          <w:tab/>
        </w:r>
        <w:r>
          <w:fldChar w:fldCharType="begin"/>
        </w:r>
        <w:r>
          <w:instrText xml:space="preserve"> PAGEREF _Toc29544 \h </w:instrText>
        </w:r>
        <w:r>
          <w:fldChar w:fldCharType="separate"/>
        </w:r>
        <w:r>
          <w:t>3</w:t>
        </w:r>
        <w:r>
          <w:fldChar w:fldCharType="end"/>
        </w:r>
      </w:hyperlink>
    </w:p>
    <w:p>
      <w:pPr>
        <w:pStyle w:val="TOC2"/>
        <w:tabs>
          <w:tab w:val="right" w:leader="dot" w:pos="8306"/>
        </w:tabs>
      </w:pPr>
      <w:hyperlink w:anchor="_Toc32447" w:history="1">
        <w:r>
          <w:rPr>
            <w:rFonts w:ascii="仿宋" w:eastAsia="仿宋" w:hAnsi="仿宋" w:cs="仿宋" w:hint="eastAsia"/>
            <w:lang w:eastAsia="zh-CN"/>
          </w:rPr>
          <w:t>(一)、探照灯项目背景分析</w:t>
        </w:r>
        <w:r>
          <w:tab/>
        </w:r>
        <w:r>
          <w:fldChar w:fldCharType="begin"/>
        </w:r>
        <w:r>
          <w:instrText xml:space="preserve"> PAGEREF _Toc32447 \h </w:instrText>
        </w:r>
        <w:r>
          <w:fldChar w:fldCharType="separate"/>
        </w:r>
        <w:r>
          <w:t>3</w:t>
        </w:r>
        <w:r>
          <w:fldChar w:fldCharType="end"/>
        </w:r>
      </w:hyperlink>
    </w:p>
    <w:p>
      <w:pPr>
        <w:pStyle w:val="TOC2"/>
        <w:tabs>
          <w:tab w:val="right" w:leader="dot" w:pos="8306"/>
        </w:tabs>
      </w:pPr>
      <w:hyperlink w:anchor="_Toc27209" w:history="1">
        <w:r>
          <w:rPr>
            <w:rFonts w:ascii="仿宋" w:eastAsia="仿宋" w:hAnsi="仿宋" w:cs="仿宋" w:hint="eastAsia"/>
            <w:lang w:eastAsia="zh-CN"/>
          </w:rPr>
          <w:t>(二)、探照灯项目建设必要性分析</w:t>
        </w:r>
        <w:r>
          <w:tab/>
        </w:r>
        <w:r>
          <w:fldChar w:fldCharType="begin"/>
        </w:r>
        <w:r>
          <w:instrText xml:space="preserve"> PAGEREF _Toc27209 \h </w:instrText>
        </w:r>
        <w:r>
          <w:fldChar w:fldCharType="separate"/>
        </w:r>
        <w:r>
          <w:t>5</w:t>
        </w:r>
        <w:r>
          <w:fldChar w:fldCharType="end"/>
        </w:r>
      </w:hyperlink>
    </w:p>
    <w:p>
      <w:pPr>
        <w:pStyle w:val="TOC1"/>
        <w:tabs>
          <w:tab w:val="right" w:leader="dot" w:pos="8306"/>
        </w:tabs>
      </w:pPr>
      <w:hyperlink w:anchor="_Toc8106" w:history="1">
        <w:r>
          <w:rPr>
            <w:rFonts w:ascii="仿宋" w:eastAsia="仿宋" w:hAnsi="仿宋" w:cs="仿宋" w:hint="eastAsia"/>
            <w:lang w:eastAsia="zh-CN"/>
          </w:rPr>
          <w:t>二、工艺说明</w:t>
        </w:r>
        <w:r>
          <w:tab/>
        </w:r>
        <w:r>
          <w:fldChar w:fldCharType="begin"/>
        </w:r>
        <w:r>
          <w:instrText xml:space="preserve"> PAGEREF _Toc8106 \h </w:instrText>
        </w:r>
        <w:r>
          <w:fldChar w:fldCharType="separate"/>
        </w:r>
        <w:r>
          <w:t>6</w:t>
        </w:r>
        <w:r>
          <w:fldChar w:fldCharType="end"/>
        </w:r>
      </w:hyperlink>
    </w:p>
    <w:p>
      <w:pPr>
        <w:pStyle w:val="TOC2"/>
        <w:tabs>
          <w:tab w:val="right" w:leader="dot" w:pos="8306"/>
        </w:tabs>
      </w:pPr>
      <w:hyperlink w:anchor="_Toc30076" w:history="1">
        <w:r>
          <w:rPr>
            <w:rFonts w:ascii="仿宋" w:eastAsia="仿宋" w:hAnsi="仿宋" w:cs="仿宋" w:hint="eastAsia"/>
            <w:lang w:eastAsia="zh-CN"/>
          </w:rPr>
          <w:t>(一)、技术管理特点</w:t>
        </w:r>
        <w:r>
          <w:tab/>
        </w:r>
        <w:r>
          <w:fldChar w:fldCharType="begin"/>
        </w:r>
        <w:r>
          <w:instrText xml:space="preserve"> PAGEREF _Toc30076 \h </w:instrText>
        </w:r>
        <w:r>
          <w:fldChar w:fldCharType="separate"/>
        </w:r>
        <w:r>
          <w:t>6</w:t>
        </w:r>
        <w:r>
          <w:fldChar w:fldCharType="end"/>
        </w:r>
      </w:hyperlink>
    </w:p>
    <w:p>
      <w:pPr>
        <w:pStyle w:val="TOC2"/>
        <w:tabs>
          <w:tab w:val="right" w:leader="dot" w:pos="8306"/>
        </w:tabs>
      </w:pPr>
      <w:hyperlink w:anchor="_Toc14425" w:history="1">
        <w:r>
          <w:rPr>
            <w:rFonts w:ascii="仿宋" w:eastAsia="仿宋" w:hAnsi="仿宋" w:cs="仿宋" w:hint="eastAsia"/>
            <w:lang w:eastAsia="zh-CN"/>
          </w:rPr>
          <w:t>(二)、探照灯项目工艺技术设计方案</w:t>
        </w:r>
        <w:r>
          <w:tab/>
        </w:r>
        <w:r>
          <w:fldChar w:fldCharType="begin"/>
        </w:r>
        <w:r>
          <w:instrText xml:space="preserve"> PAGEREF _Toc14425 \h </w:instrText>
        </w:r>
        <w:r>
          <w:fldChar w:fldCharType="separate"/>
        </w:r>
        <w:r>
          <w:t>7</w:t>
        </w:r>
        <w:r>
          <w:fldChar w:fldCharType="end"/>
        </w:r>
      </w:hyperlink>
    </w:p>
    <w:p>
      <w:pPr>
        <w:pStyle w:val="TOC2"/>
        <w:tabs>
          <w:tab w:val="right" w:leader="dot" w:pos="8306"/>
        </w:tabs>
      </w:pPr>
      <w:hyperlink w:anchor="_Toc28724" w:history="1">
        <w:r>
          <w:rPr>
            <w:rFonts w:ascii="仿宋" w:eastAsia="仿宋" w:hAnsi="仿宋" w:cs="仿宋" w:hint="eastAsia"/>
            <w:lang w:eastAsia="zh-CN"/>
          </w:rPr>
          <w:t>(三)、设备选型方案</w:t>
        </w:r>
        <w:r>
          <w:tab/>
        </w:r>
        <w:r>
          <w:fldChar w:fldCharType="begin"/>
        </w:r>
        <w:r>
          <w:instrText xml:space="preserve"> PAGEREF _Toc28724 \h </w:instrText>
        </w:r>
        <w:r>
          <w:fldChar w:fldCharType="separate"/>
        </w:r>
        <w:r>
          <w:t>8</w:t>
        </w:r>
        <w:r>
          <w:fldChar w:fldCharType="end"/>
        </w:r>
      </w:hyperlink>
    </w:p>
    <w:p>
      <w:pPr>
        <w:pStyle w:val="TOC1"/>
        <w:tabs>
          <w:tab w:val="right" w:leader="dot" w:pos="8306"/>
        </w:tabs>
      </w:pPr>
      <w:hyperlink w:anchor="_Toc7934" w:history="1">
        <w:r>
          <w:rPr>
            <w:rFonts w:ascii="仿宋" w:eastAsia="仿宋" w:hAnsi="仿宋" w:cs="仿宋" w:hint="eastAsia"/>
            <w:lang w:eastAsia="zh-CN"/>
          </w:rPr>
          <w:t>三、市场分析、调研</w:t>
        </w:r>
        <w:r>
          <w:tab/>
        </w:r>
        <w:r>
          <w:fldChar w:fldCharType="begin"/>
        </w:r>
        <w:r>
          <w:instrText xml:space="preserve"> PAGEREF _Toc7934 \h </w:instrText>
        </w:r>
        <w:r>
          <w:fldChar w:fldCharType="separate"/>
        </w:r>
        <w:r>
          <w:t>10</w:t>
        </w:r>
        <w:r>
          <w:fldChar w:fldCharType="end"/>
        </w:r>
      </w:hyperlink>
    </w:p>
    <w:p>
      <w:pPr>
        <w:pStyle w:val="TOC2"/>
        <w:tabs>
          <w:tab w:val="right" w:leader="dot" w:pos="8306"/>
        </w:tabs>
      </w:pPr>
      <w:hyperlink w:anchor="_Toc18563" w:history="1">
        <w:r>
          <w:rPr>
            <w:rFonts w:ascii="仿宋" w:eastAsia="仿宋" w:hAnsi="仿宋" w:cs="仿宋" w:hint="eastAsia"/>
            <w:lang w:eastAsia="zh-CN"/>
          </w:rPr>
          <w:t>(一)、探照灯行业分析</w:t>
        </w:r>
        <w:r>
          <w:tab/>
        </w:r>
        <w:r>
          <w:fldChar w:fldCharType="begin"/>
        </w:r>
        <w:r>
          <w:instrText xml:space="preserve"> PAGEREF _Toc18563 \h </w:instrText>
        </w:r>
        <w:r>
          <w:fldChar w:fldCharType="separate"/>
        </w:r>
        <w:r>
          <w:t>10</w:t>
        </w:r>
        <w:r>
          <w:fldChar w:fldCharType="end"/>
        </w:r>
      </w:hyperlink>
    </w:p>
    <w:p>
      <w:pPr>
        <w:pStyle w:val="TOC2"/>
        <w:tabs>
          <w:tab w:val="right" w:leader="dot" w:pos="8306"/>
        </w:tabs>
      </w:pPr>
      <w:hyperlink w:anchor="_Toc16249" w:history="1">
        <w:r>
          <w:rPr>
            <w:rFonts w:ascii="仿宋" w:eastAsia="仿宋" w:hAnsi="仿宋" w:cs="仿宋" w:hint="eastAsia"/>
            <w:lang w:eastAsia="zh-CN"/>
          </w:rPr>
          <w:t>(二)、探照灯市场分析预测</w:t>
        </w:r>
        <w:r>
          <w:tab/>
        </w:r>
        <w:r>
          <w:fldChar w:fldCharType="begin"/>
        </w:r>
        <w:r>
          <w:instrText xml:space="preserve"> PAGEREF _Toc16249 \h </w:instrText>
        </w:r>
        <w:r>
          <w:fldChar w:fldCharType="separate"/>
        </w:r>
        <w:r>
          <w:t>10</w:t>
        </w:r>
        <w:r>
          <w:fldChar w:fldCharType="end"/>
        </w:r>
      </w:hyperlink>
    </w:p>
    <w:p>
      <w:pPr>
        <w:pStyle w:val="TOC1"/>
        <w:tabs>
          <w:tab w:val="right" w:leader="dot" w:pos="8306"/>
        </w:tabs>
      </w:pPr>
      <w:hyperlink w:anchor="_Toc118" w:history="1">
        <w:r>
          <w:rPr>
            <w:rFonts w:ascii="仿宋" w:eastAsia="仿宋" w:hAnsi="仿宋" w:cs="仿宋" w:hint="eastAsia"/>
            <w:lang w:eastAsia="zh-CN"/>
          </w:rPr>
          <w:t>四、探照灯项目可持续发展</w:t>
        </w:r>
        <w:r>
          <w:tab/>
        </w:r>
        <w:r>
          <w:fldChar w:fldCharType="begin"/>
        </w:r>
        <w:r>
          <w:instrText xml:space="preserve"> PAGEREF _Toc118 \h </w:instrText>
        </w:r>
        <w:r>
          <w:fldChar w:fldCharType="separate"/>
        </w:r>
        <w:r>
          <w:t>11</w:t>
        </w:r>
        <w:r>
          <w:fldChar w:fldCharType="end"/>
        </w:r>
      </w:hyperlink>
    </w:p>
    <w:p>
      <w:pPr>
        <w:pStyle w:val="TOC2"/>
        <w:tabs>
          <w:tab w:val="right" w:leader="dot" w:pos="8306"/>
        </w:tabs>
      </w:pPr>
      <w:hyperlink w:anchor="_Toc2703" w:history="1">
        <w:r>
          <w:rPr>
            <w:rFonts w:ascii="仿宋" w:eastAsia="仿宋" w:hAnsi="仿宋" w:cs="仿宋" w:hint="eastAsia"/>
            <w:lang w:eastAsia="zh-CN"/>
          </w:rPr>
          <w:t>(一)、可持续战略与实践</w:t>
        </w:r>
        <w:r>
          <w:tab/>
        </w:r>
        <w:r>
          <w:fldChar w:fldCharType="begin"/>
        </w:r>
        <w:r>
          <w:instrText xml:space="preserve"> PAGEREF _Toc2703 \h </w:instrText>
        </w:r>
        <w:r>
          <w:fldChar w:fldCharType="separate"/>
        </w:r>
        <w:r>
          <w:t>11</w:t>
        </w:r>
        <w:r>
          <w:fldChar w:fldCharType="end"/>
        </w:r>
      </w:hyperlink>
    </w:p>
    <w:p>
      <w:pPr>
        <w:pStyle w:val="TOC2"/>
        <w:tabs>
          <w:tab w:val="right" w:leader="dot" w:pos="8306"/>
        </w:tabs>
      </w:pPr>
      <w:hyperlink w:anchor="_Toc2308" w:history="1">
        <w:r>
          <w:rPr>
            <w:rFonts w:ascii="仿宋" w:eastAsia="仿宋" w:hAnsi="仿宋" w:cs="仿宋" w:hint="eastAsia"/>
            <w:lang w:eastAsia="zh-CN"/>
          </w:rPr>
          <w:t>(二)、环保与社会责任</w:t>
        </w:r>
        <w:r>
          <w:tab/>
        </w:r>
        <w:r>
          <w:fldChar w:fldCharType="begin"/>
        </w:r>
        <w:r>
          <w:instrText xml:space="preserve"> PAGEREF _Toc2308 \h </w:instrText>
        </w:r>
        <w:r>
          <w:fldChar w:fldCharType="separate"/>
        </w:r>
        <w:r>
          <w:t>12</w:t>
        </w:r>
        <w:r>
          <w:fldChar w:fldCharType="end"/>
        </w:r>
      </w:hyperlink>
    </w:p>
    <w:p>
      <w:pPr>
        <w:pStyle w:val="TOC1"/>
        <w:tabs>
          <w:tab w:val="right" w:leader="dot" w:pos="8306"/>
        </w:tabs>
      </w:pPr>
      <w:hyperlink w:anchor="_Toc27543" w:history="1">
        <w:r>
          <w:rPr>
            <w:rFonts w:ascii="仿宋" w:eastAsia="仿宋" w:hAnsi="仿宋" w:cs="仿宋" w:hint="eastAsia"/>
            <w:lang w:eastAsia="zh-CN"/>
          </w:rPr>
          <w:t>五、探照灯项目建设单位说明</w:t>
        </w:r>
        <w:r>
          <w:tab/>
        </w:r>
        <w:r>
          <w:fldChar w:fldCharType="begin"/>
        </w:r>
        <w:r>
          <w:instrText xml:space="preserve"> PAGEREF _Toc27543 \h </w:instrText>
        </w:r>
        <w:r>
          <w:fldChar w:fldCharType="separate"/>
        </w:r>
        <w:r>
          <w:t>13</w:t>
        </w:r>
        <w:r>
          <w:fldChar w:fldCharType="end"/>
        </w:r>
      </w:hyperlink>
    </w:p>
    <w:p>
      <w:pPr>
        <w:pStyle w:val="TOC2"/>
        <w:tabs>
          <w:tab w:val="right" w:leader="dot" w:pos="8306"/>
        </w:tabs>
      </w:pPr>
      <w:hyperlink w:anchor="_Toc19833" w:history="1">
        <w:r>
          <w:rPr>
            <w:rFonts w:ascii="仿宋" w:eastAsia="仿宋" w:hAnsi="仿宋" w:cs="仿宋" w:hint="eastAsia"/>
            <w:lang w:eastAsia="zh-CN"/>
          </w:rPr>
          <w:t>(一)、探照灯项目承办单位基本情况</w:t>
        </w:r>
        <w:r>
          <w:tab/>
        </w:r>
        <w:r>
          <w:fldChar w:fldCharType="begin"/>
        </w:r>
        <w:r>
          <w:instrText xml:space="preserve"> PAGEREF _Toc19833 \h </w:instrText>
        </w:r>
        <w:r>
          <w:fldChar w:fldCharType="separate"/>
        </w:r>
        <w:r>
          <w:t>13</w:t>
        </w:r>
        <w:r>
          <w:fldChar w:fldCharType="end"/>
        </w:r>
      </w:hyperlink>
    </w:p>
    <w:p>
      <w:pPr>
        <w:pStyle w:val="TOC2"/>
        <w:tabs>
          <w:tab w:val="right" w:leader="dot" w:pos="8306"/>
        </w:tabs>
      </w:pPr>
      <w:hyperlink w:anchor="_Toc24757" w:history="1">
        <w:r>
          <w:rPr>
            <w:rFonts w:ascii="仿宋" w:eastAsia="仿宋" w:hAnsi="仿宋" w:cs="仿宋" w:hint="eastAsia"/>
            <w:lang w:eastAsia="zh-CN"/>
          </w:rPr>
          <w:t>(二)、公司经济效益分析</w:t>
        </w:r>
        <w:r>
          <w:tab/>
        </w:r>
        <w:r>
          <w:fldChar w:fldCharType="begin"/>
        </w:r>
        <w:r>
          <w:instrText xml:space="preserve"> PAGEREF _Toc24757 \h </w:instrText>
        </w:r>
        <w:r>
          <w:fldChar w:fldCharType="separate"/>
        </w:r>
        <w:r>
          <w:t>13</w:t>
        </w:r>
        <w:r>
          <w:fldChar w:fldCharType="end"/>
        </w:r>
      </w:hyperlink>
    </w:p>
    <w:p>
      <w:pPr>
        <w:pStyle w:val="TOC1"/>
        <w:tabs>
          <w:tab w:val="right" w:leader="dot" w:pos="8306"/>
        </w:tabs>
      </w:pPr>
      <w:hyperlink w:anchor="_Toc15177" w:history="1">
        <w:r>
          <w:rPr>
            <w:rFonts w:ascii="仿宋" w:eastAsia="仿宋" w:hAnsi="仿宋" w:cs="仿宋" w:hint="eastAsia"/>
            <w:lang w:eastAsia="zh-CN"/>
          </w:rPr>
          <w:t>六、探照灯项目土建工程</w:t>
        </w:r>
        <w:r>
          <w:tab/>
        </w:r>
        <w:r>
          <w:fldChar w:fldCharType="begin"/>
        </w:r>
        <w:r>
          <w:instrText xml:space="preserve"> PAGEREF _Toc15177 \h </w:instrText>
        </w:r>
        <w:r>
          <w:fldChar w:fldCharType="separate"/>
        </w:r>
        <w:r>
          <w:t>14</w:t>
        </w:r>
        <w:r>
          <w:fldChar w:fldCharType="end"/>
        </w:r>
      </w:hyperlink>
    </w:p>
    <w:p>
      <w:pPr>
        <w:pStyle w:val="TOC2"/>
        <w:tabs>
          <w:tab w:val="right" w:leader="dot" w:pos="8306"/>
        </w:tabs>
      </w:pPr>
      <w:hyperlink w:anchor="_Toc29158" w:history="1">
        <w:r>
          <w:rPr>
            <w:rFonts w:ascii="仿宋" w:eastAsia="仿宋" w:hAnsi="仿宋" w:cs="仿宋" w:hint="eastAsia"/>
            <w:lang w:eastAsia="zh-CN"/>
          </w:rPr>
          <w:t>(一)、建筑工程设计原则</w:t>
        </w:r>
        <w:r>
          <w:tab/>
        </w:r>
        <w:r>
          <w:fldChar w:fldCharType="begin"/>
        </w:r>
        <w:r>
          <w:instrText xml:space="preserve"> PAGEREF _Toc29158 \h </w:instrText>
        </w:r>
        <w:r>
          <w:fldChar w:fldCharType="separate"/>
        </w:r>
        <w:r>
          <w:t>14</w:t>
        </w:r>
        <w:r>
          <w:fldChar w:fldCharType="end"/>
        </w:r>
      </w:hyperlink>
    </w:p>
    <w:p>
      <w:pPr>
        <w:pStyle w:val="TOC2"/>
        <w:tabs>
          <w:tab w:val="right" w:leader="dot" w:pos="8306"/>
        </w:tabs>
      </w:pPr>
      <w:hyperlink w:anchor="_Toc12656" w:history="1">
        <w:r>
          <w:rPr>
            <w:rFonts w:ascii="仿宋" w:eastAsia="仿宋" w:hAnsi="仿宋" w:cs="仿宋" w:hint="eastAsia"/>
            <w:lang w:eastAsia="zh-CN"/>
          </w:rPr>
          <w:t>(二)、土建工程设计年限及安全等级</w:t>
        </w:r>
        <w:r>
          <w:tab/>
        </w:r>
        <w:r>
          <w:fldChar w:fldCharType="begin"/>
        </w:r>
        <w:r>
          <w:instrText xml:space="preserve"> PAGEREF _Toc12656 \h </w:instrText>
        </w:r>
        <w:r>
          <w:fldChar w:fldCharType="separate"/>
        </w:r>
        <w:r>
          <w:t>16</w:t>
        </w:r>
        <w:r>
          <w:fldChar w:fldCharType="end"/>
        </w:r>
      </w:hyperlink>
    </w:p>
    <w:p>
      <w:pPr>
        <w:pStyle w:val="TOC2"/>
        <w:tabs>
          <w:tab w:val="right" w:leader="dot" w:pos="8306"/>
        </w:tabs>
      </w:pPr>
      <w:hyperlink w:anchor="_Toc25956" w:history="1">
        <w:r>
          <w:rPr>
            <w:rFonts w:ascii="仿宋" w:eastAsia="仿宋" w:hAnsi="仿宋" w:cs="仿宋" w:hint="eastAsia"/>
            <w:lang w:eastAsia="zh-CN"/>
          </w:rPr>
          <w:t>(三)、建筑工程设计总体要求</w:t>
        </w:r>
        <w:r>
          <w:tab/>
        </w:r>
        <w:r>
          <w:fldChar w:fldCharType="begin"/>
        </w:r>
        <w:r>
          <w:instrText xml:space="preserve"> PAGEREF _Toc25956 \h </w:instrText>
        </w:r>
        <w:r>
          <w:fldChar w:fldCharType="separate"/>
        </w:r>
        <w:r>
          <w:t>17</w:t>
        </w:r>
        <w:r>
          <w:fldChar w:fldCharType="end"/>
        </w:r>
      </w:hyperlink>
    </w:p>
    <w:p>
      <w:pPr>
        <w:pStyle w:val="TOC2"/>
        <w:tabs>
          <w:tab w:val="right" w:leader="dot" w:pos="8306"/>
        </w:tabs>
      </w:pPr>
      <w:hyperlink w:anchor="_Toc23489" w:history="1">
        <w:r>
          <w:rPr>
            <w:rFonts w:ascii="仿宋" w:eastAsia="仿宋" w:hAnsi="仿宋" w:cs="仿宋" w:hint="eastAsia"/>
            <w:lang w:eastAsia="zh-CN"/>
          </w:rPr>
          <w:t>(四)、土建工程建设指标</w:t>
        </w:r>
        <w:r>
          <w:tab/>
        </w:r>
        <w:r>
          <w:fldChar w:fldCharType="begin"/>
        </w:r>
        <w:r>
          <w:instrText xml:space="preserve"> PAGEREF _Toc23489 \h </w:instrText>
        </w:r>
        <w:r>
          <w:fldChar w:fldCharType="separate"/>
        </w:r>
        <w:r>
          <w:t>17</w:t>
        </w:r>
        <w:r>
          <w:fldChar w:fldCharType="end"/>
        </w:r>
      </w:hyperlink>
    </w:p>
    <w:p>
      <w:pPr>
        <w:pStyle w:val="TOC1"/>
        <w:tabs>
          <w:tab w:val="right" w:leader="dot" w:pos="8306"/>
        </w:tabs>
      </w:pPr>
      <w:hyperlink w:anchor="_Toc17451" w:history="1">
        <w:r>
          <w:rPr>
            <w:rFonts w:ascii="仿宋" w:eastAsia="仿宋" w:hAnsi="仿宋" w:cs="仿宋" w:hint="eastAsia"/>
            <w:lang w:eastAsia="zh-CN"/>
          </w:rPr>
          <w:t>七、探照灯项目人力资源管理</w:t>
        </w:r>
        <w:r>
          <w:tab/>
        </w:r>
        <w:r>
          <w:fldChar w:fldCharType="begin"/>
        </w:r>
        <w:r>
          <w:instrText xml:space="preserve"> PAGEREF _Toc17451 \h </w:instrText>
        </w:r>
        <w:r>
          <w:fldChar w:fldCharType="separate"/>
        </w:r>
        <w:r>
          <w:t>18</w:t>
        </w:r>
        <w:r>
          <w:fldChar w:fldCharType="end"/>
        </w:r>
      </w:hyperlink>
    </w:p>
    <w:p>
      <w:pPr>
        <w:pStyle w:val="TOC2"/>
        <w:tabs>
          <w:tab w:val="right" w:leader="dot" w:pos="8306"/>
        </w:tabs>
      </w:pPr>
      <w:hyperlink w:anchor="_Toc25052" w:history="1">
        <w:r>
          <w:rPr>
            <w:rFonts w:ascii="仿宋" w:eastAsia="仿宋" w:hAnsi="仿宋" w:cs="仿宋" w:hint="eastAsia"/>
            <w:lang w:eastAsia="zh-CN"/>
          </w:rPr>
          <w:t>(一)、建立健全的预算管理制度</w:t>
        </w:r>
        <w:r>
          <w:tab/>
        </w:r>
        <w:r>
          <w:fldChar w:fldCharType="begin"/>
        </w:r>
        <w:r>
          <w:instrText xml:space="preserve"> PAGEREF _Toc25052 \h </w:instrText>
        </w:r>
        <w:r>
          <w:fldChar w:fldCharType="separate"/>
        </w:r>
        <w:r>
          <w:t>18</w:t>
        </w:r>
        <w:r>
          <w:fldChar w:fldCharType="end"/>
        </w:r>
      </w:hyperlink>
    </w:p>
    <w:p>
      <w:pPr>
        <w:pStyle w:val="TOC2"/>
        <w:tabs>
          <w:tab w:val="right" w:leader="dot" w:pos="8306"/>
        </w:tabs>
      </w:pPr>
      <w:hyperlink w:anchor="_Toc6055" w:history="1">
        <w:r>
          <w:rPr>
            <w:rFonts w:ascii="仿宋" w:eastAsia="仿宋" w:hAnsi="仿宋" w:cs="仿宋" w:hint="eastAsia"/>
            <w:lang w:eastAsia="zh-CN"/>
          </w:rPr>
          <w:t>(二)、加强资金流动监控</w:t>
        </w:r>
        <w:r>
          <w:tab/>
        </w:r>
        <w:r>
          <w:fldChar w:fldCharType="begin"/>
        </w:r>
        <w:r>
          <w:instrText xml:space="preserve"> PAGEREF _Toc6055 \h </w:instrText>
        </w:r>
        <w:r>
          <w:fldChar w:fldCharType="separate"/>
        </w:r>
        <w:r>
          <w:t>19</w:t>
        </w:r>
        <w:r>
          <w:fldChar w:fldCharType="end"/>
        </w:r>
      </w:hyperlink>
    </w:p>
    <w:p>
      <w:pPr>
        <w:pStyle w:val="TOC2"/>
        <w:tabs>
          <w:tab w:val="right" w:leader="dot" w:pos="8306"/>
        </w:tabs>
      </w:pPr>
      <w:hyperlink w:anchor="_Toc20130" w:history="1">
        <w:r>
          <w:rPr>
            <w:rFonts w:ascii="仿宋" w:eastAsia="仿宋" w:hAnsi="仿宋" w:cs="仿宋" w:hint="eastAsia"/>
            <w:lang w:eastAsia="zh-CN"/>
          </w:rPr>
          <w:t>(三)、制定完善的风险控制机制</w:t>
        </w:r>
        <w:r>
          <w:tab/>
        </w:r>
        <w:r>
          <w:fldChar w:fldCharType="begin"/>
        </w:r>
        <w:r>
          <w:instrText xml:space="preserve"> PAGEREF _Toc20130 \h </w:instrText>
        </w:r>
        <w:r>
          <w:fldChar w:fldCharType="separate"/>
        </w:r>
        <w:r>
          <w:t>20</w:t>
        </w:r>
        <w:r>
          <w:fldChar w:fldCharType="end"/>
        </w:r>
      </w:hyperlink>
    </w:p>
    <w:p>
      <w:pPr>
        <w:pStyle w:val="TOC2"/>
        <w:tabs>
          <w:tab w:val="right" w:leader="dot" w:pos="8306"/>
        </w:tabs>
      </w:pPr>
      <w:hyperlink w:anchor="_Toc20944" w:history="1">
        <w:r>
          <w:rPr>
            <w:rFonts w:ascii="仿宋" w:eastAsia="仿宋" w:hAnsi="仿宋" w:cs="仿宋" w:hint="eastAsia"/>
            <w:lang w:eastAsia="zh-CN"/>
          </w:rPr>
          <w:t>(四)、优化成本管理</w:t>
        </w:r>
        <w:r>
          <w:tab/>
        </w:r>
        <w:r>
          <w:fldChar w:fldCharType="begin"/>
        </w:r>
        <w:r>
          <w:instrText xml:space="preserve"> PAGEREF _Toc20944 \h </w:instrText>
        </w:r>
        <w:r>
          <w:fldChar w:fldCharType="separate"/>
        </w:r>
        <w:r>
          <w:t>22</w:t>
        </w:r>
        <w:r>
          <w:fldChar w:fldCharType="end"/>
        </w:r>
      </w:hyperlink>
    </w:p>
    <w:p>
      <w:pPr>
        <w:pStyle w:val="TOC1"/>
        <w:tabs>
          <w:tab w:val="right" w:leader="dot" w:pos="8306"/>
        </w:tabs>
      </w:pPr>
      <w:hyperlink w:anchor="_Toc31829" w:history="1">
        <w:r>
          <w:rPr>
            <w:rFonts w:ascii="仿宋" w:eastAsia="仿宋" w:hAnsi="仿宋" w:cs="仿宋" w:hint="eastAsia"/>
            <w:lang w:eastAsia="zh-CN"/>
          </w:rPr>
          <w:t>八、探照灯项目社会影响</w:t>
        </w:r>
        <w:r>
          <w:tab/>
        </w:r>
        <w:r>
          <w:fldChar w:fldCharType="begin"/>
        </w:r>
        <w:r>
          <w:instrText xml:space="preserve"> PAGEREF _Toc31829 \h </w:instrText>
        </w:r>
        <w:r>
          <w:fldChar w:fldCharType="separate"/>
        </w:r>
        <w:r>
          <w:t>23</w:t>
        </w:r>
        <w:r>
          <w:fldChar w:fldCharType="end"/>
        </w:r>
      </w:hyperlink>
    </w:p>
    <w:p>
      <w:pPr>
        <w:pStyle w:val="TOC2"/>
        <w:tabs>
          <w:tab w:val="right" w:leader="dot" w:pos="8306"/>
        </w:tabs>
      </w:pPr>
      <w:hyperlink w:anchor="_Toc6985" w:history="1">
        <w:r>
          <w:rPr>
            <w:rFonts w:ascii="仿宋" w:eastAsia="仿宋" w:hAnsi="仿宋" w:cs="仿宋" w:hint="eastAsia"/>
            <w:lang w:eastAsia="zh-CN"/>
          </w:rPr>
          <w:t>(一)、社会责任与义务</w:t>
        </w:r>
        <w:r>
          <w:tab/>
        </w:r>
        <w:r>
          <w:fldChar w:fldCharType="begin"/>
        </w:r>
        <w:r>
          <w:instrText xml:space="preserve"> PAGEREF _Toc6985 \h </w:instrText>
        </w:r>
        <w:r>
          <w:fldChar w:fldCharType="separate"/>
        </w:r>
        <w:r>
          <w:t>23</w:t>
        </w:r>
        <w:r>
          <w:fldChar w:fldCharType="end"/>
        </w:r>
      </w:hyperlink>
    </w:p>
    <w:p>
      <w:pPr>
        <w:pStyle w:val="TOC2"/>
        <w:tabs>
          <w:tab w:val="right" w:leader="dot" w:pos="8306"/>
        </w:tabs>
      </w:pPr>
      <w:hyperlink w:anchor="_Toc29394" w:history="1">
        <w:r>
          <w:rPr>
            <w:rFonts w:ascii="仿宋" w:eastAsia="仿宋" w:hAnsi="仿宋" w:cs="仿宋" w:hint="eastAsia"/>
            <w:lang w:eastAsia="zh-CN"/>
          </w:rPr>
          <w:t>(二)、社会参与与沟通</w:t>
        </w:r>
        <w:r>
          <w:tab/>
        </w:r>
        <w:r>
          <w:fldChar w:fldCharType="begin"/>
        </w:r>
        <w:r>
          <w:instrText xml:space="preserve"> PAGEREF _Toc29394 \h </w:instrText>
        </w:r>
        <w:r>
          <w:fldChar w:fldCharType="separate"/>
        </w:r>
        <w:r>
          <w:t>24</w:t>
        </w:r>
        <w:r>
          <w:fldChar w:fldCharType="end"/>
        </w:r>
      </w:hyperlink>
    </w:p>
    <w:p>
      <w:pPr>
        <w:pStyle w:val="TOC1"/>
        <w:tabs>
          <w:tab w:val="right" w:leader="dot" w:pos="8306"/>
        </w:tabs>
      </w:pPr>
      <w:hyperlink w:anchor="_Toc24372" w:history="1">
        <w:r>
          <w:rPr>
            <w:rFonts w:ascii="仿宋" w:eastAsia="仿宋" w:hAnsi="仿宋" w:cs="仿宋" w:hint="eastAsia"/>
            <w:lang w:eastAsia="zh-CN"/>
          </w:rPr>
          <w:t>九、探照灯项目风险管理</w:t>
        </w:r>
        <w:r>
          <w:tab/>
        </w:r>
        <w:r>
          <w:fldChar w:fldCharType="begin"/>
        </w:r>
        <w:r>
          <w:instrText xml:space="preserve"> PAGEREF _Toc24372 \h </w:instrText>
        </w:r>
        <w:r>
          <w:fldChar w:fldCharType="separate"/>
        </w:r>
        <w:r>
          <w:t>25</w:t>
        </w:r>
        <w:r>
          <w:fldChar w:fldCharType="end"/>
        </w:r>
      </w:hyperlink>
    </w:p>
    <w:p>
      <w:pPr>
        <w:pStyle w:val="TOC2"/>
        <w:tabs>
          <w:tab w:val="right" w:leader="dot" w:pos="8306"/>
        </w:tabs>
      </w:pPr>
      <w:hyperlink w:anchor="_Toc20615" w:history="1">
        <w:r>
          <w:rPr>
            <w:rFonts w:ascii="仿宋" w:eastAsia="仿宋" w:hAnsi="仿宋" w:cs="仿宋" w:hint="eastAsia"/>
            <w:lang w:eastAsia="zh-CN"/>
          </w:rPr>
          <w:t>(一)、风险识别与评估</w:t>
        </w:r>
        <w:r>
          <w:tab/>
        </w:r>
        <w:r>
          <w:fldChar w:fldCharType="begin"/>
        </w:r>
        <w:r>
          <w:instrText xml:space="preserve"> PAGEREF _Toc20615 \h </w:instrText>
        </w:r>
        <w:r>
          <w:fldChar w:fldCharType="separate"/>
        </w:r>
        <w:r>
          <w:t>25</w:t>
        </w:r>
        <w:r>
          <w:fldChar w:fldCharType="end"/>
        </w:r>
      </w:hyperlink>
    </w:p>
    <w:p>
      <w:pPr>
        <w:pStyle w:val="TOC2"/>
        <w:tabs>
          <w:tab w:val="right" w:leader="dot" w:pos="8306"/>
        </w:tabs>
      </w:pPr>
      <w:hyperlink w:anchor="_Toc27349" w:history="1">
        <w:r>
          <w:rPr>
            <w:rFonts w:ascii="仿宋" w:eastAsia="仿宋" w:hAnsi="仿宋" w:cs="仿宋" w:hint="eastAsia"/>
            <w:lang w:eastAsia="zh-CN"/>
          </w:rPr>
          <w:t>(二)、风险应对策略</w:t>
        </w:r>
        <w:r>
          <w:tab/>
        </w:r>
        <w:r>
          <w:fldChar w:fldCharType="begin"/>
        </w:r>
        <w:r>
          <w:instrText xml:space="preserve"> PAGEREF _Toc27349 \h </w:instrText>
        </w:r>
        <w:r>
          <w:fldChar w:fldCharType="separate"/>
        </w:r>
        <w:r>
          <w:t>26</w:t>
        </w:r>
        <w:r>
          <w:fldChar w:fldCharType="end"/>
        </w:r>
      </w:hyperlink>
    </w:p>
    <w:p>
      <w:pPr>
        <w:pStyle w:val="TOC2"/>
        <w:tabs>
          <w:tab w:val="right" w:leader="dot" w:pos="8306"/>
        </w:tabs>
      </w:pPr>
      <w:hyperlink w:anchor="_Toc23560" w:history="1">
        <w:r>
          <w:rPr>
            <w:rFonts w:ascii="仿宋" w:eastAsia="仿宋" w:hAnsi="仿宋" w:cs="仿宋" w:hint="eastAsia"/>
            <w:lang w:eastAsia="zh-CN"/>
          </w:rPr>
          <w:t>(三)、风险监控与控制</w:t>
        </w:r>
        <w:r>
          <w:tab/>
        </w:r>
        <w:r>
          <w:fldChar w:fldCharType="begin"/>
        </w:r>
        <w:r>
          <w:instrText xml:space="preserve"> PAGEREF _Toc23560 \h </w:instrText>
        </w:r>
        <w:r>
          <w:fldChar w:fldCharType="separate"/>
        </w:r>
        <w:r>
          <w:t>28</w:t>
        </w:r>
        <w:r>
          <w:fldChar w:fldCharType="end"/>
        </w:r>
      </w:hyperlink>
    </w:p>
    <w:p>
      <w:pPr>
        <w:pStyle w:val="TOC1"/>
        <w:tabs>
          <w:tab w:val="right" w:leader="dot" w:pos="8306"/>
        </w:tabs>
      </w:pPr>
      <w:hyperlink w:anchor="_Toc26438" w:history="1">
        <w:r>
          <w:rPr>
            <w:rFonts w:ascii="仿宋" w:eastAsia="仿宋" w:hAnsi="仿宋" w:cs="仿宋" w:hint="eastAsia"/>
            <w:lang w:eastAsia="zh-CN"/>
          </w:rPr>
          <w:t>十、探照灯项目环境影响分析</w:t>
        </w:r>
        <w:r>
          <w:tab/>
        </w:r>
        <w:r>
          <w:fldChar w:fldCharType="begin"/>
        </w:r>
        <w:r>
          <w:instrText xml:space="preserve"> PAGEREF _Toc26438 \h </w:instrText>
        </w:r>
        <w:r>
          <w:fldChar w:fldCharType="separate"/>
        </w:r>
        <w:r>
          <w:t>29</w:t>
        </w:r>
        <w:r>
          <w:fldChar w:fldCharType="end"/>
        </w:r>
      </w:hyperlink>
    </w:p>
    <w:p>
      <w:pPr>
        <w:pStyle w:val="TOC2"/>
        <w:tabs>
          <w:tab w:val="right" w:leader="dot" w:pos="8306"/>
        </w:tabs>
      </w:pPr>
      <w:hyperlink w:anchor="_Toc2939" w:history="1">
        <w:r>
          <w:rPr>
            <w:rFonts w:ascii="仿宋" w:eastAsia="仿宋" w:hAnsi="仿宋" w:cs="仿宋" w:hint="eastAsia"/>
            <w:lang w:eastAsia="zh-CN"/>
          </w:rPr>
          <w:t>(一)、建设区域环境质量现状</w:t>
        </w:r>
        <w:r>
          <w:tab/>
        </w:r>
        <w:r>
          <w:fldChar w:fldCharType="begin"/>
        </w:r>
        <w:r>
          <w:instrText xml:space="preserve"> PAGEREF _Toc2939 \h </w:instrText>
        </w:r>
        <w:r>
          <w:fldChar w:fldCharType="separate"/>
        </w:r>
        <w:r>
          <w:t>29</w:t>
        </w:r>
        <w:r>
          <w:fldChar w:fldCharType="end"/>
        </w:r>
      </w:hyperlink>
    </w:p>
    <w:p>
      <w:pPr>
        <w:pStyle w:val="TOC2"/>
        <w:tabs>
          <w:tab w:val="right" w:leader="dot" w:pos="8306"/>
        </w:tabs>
      </w:pPr>
      <w:hyperlink w:anchor="_Toc26050" w:history="1">
        <w:r>
          <w:rPr>
            <w:rFonts w:ascii="仿宋" w:eastAsia="仿宋" w:hAnsi="仿宋" w:cs="仿宋" w:hint="eastAsia"/>
            <w:lang w:eastAsia="zh-CN"/>
          </w:rPr>
          <w:t>(二)、建设期环境保护</w:t>
        </w:r>
        <w:r>
          <w:tab/>
        </w:r>
        <w:r>
          <w:fldChar w:fldCharType="begin"/>
        </w:r>
        <w:r>
          <w:instrText xml:space="preserve"> PAGEREF _Toc26050 \h </w:instrText>
        </w:r>
        <w:r>
          <w:fldChar w:fldCharType="separate"/>
        </w:r>
        <w:r>
          <w:t>30</w:t>
        </w:r>
        <w:r>
          <w:fldChar w:fldCharType="end"/>
        </w:r>
      </w:hyperlink>
    </w:p>
    <w:p>
      <w:pPr>
        <w:pStyle w:val="TOC2"/>
        <w:tabs>
          <w:tab w:val="right" w:leader="dot" w:pos="8306"/>
        </w:tabs>
      </w:pPr>
      <w:hyperlink w:anchor="_Toc30767" w:history="1">
        <w:r>
          <w:rPr>
            <w:rFonts w:ascii="仿宋" w:eastAsia="仿宋" w:hAnsi="仿宋" w:cs="仿宋" w:hint="eastAsia"/>
            <w:lang w:eastAsia="zh-CN"/>
          </w:rPr>
          <w:t>(三)、运营期环境保护</w:t>
        </w:r>
        <w:r>
          <w:tab/>
        </w:r>
        <w:r>
          <w:fldChar w:fldCharType="begin"/>
        </w:r>
        <w:r>
          <w:instrText xml:space="preserve"> PAGEREF _Toc30767 \h </w:instrText>
        </w:r>
        <w:r>
          <w:fldChar w:fldCharType="separate"/>
        </w:r>
        <w:r>
          <w:t>31</w:t>
        </w:r>
        <w:r>
          <w:fldChar w:fldCharType="end"/>
        </w:r>
      </w:hyperlink>
    </w:p>
    <w:p>
      <w:pPr>
        <w:pStyle w:val="TOC2"/>
        <w:tabs>
          <w:tab w:val="right" w:leader="dot" w:pos="8306"/>
        </w:tabs>
      </w:pPr>
      <w:hyperlink w:anchor="_Toc15186" w:history="1">
        <w:r>
          <w:rPr>
            <w:rFonts w:ascii="仿宋" w:eastAsia="仿宋" w:hAnsi="仿宋" w:cs="仿宋" w:hint="eastAsia"/>
            <w:lang w:eastAsia="zh-CN"/>
          </w:rPr>
          <w:t>(四)、探照灯项目建设对区域经济的影响</w:t>
        </w:r>
        <w:r>
          <w:tab/>
        </w:r>
        <w:r>
          <w:fldChar w:fldCharType="begin"/>
        </w:r>
        <w:r>
          <w:instrText xml:space="preserve"> PAGEREF _Toc15186 \h </w:instrText>
        </w:r>
        <w:r>
          <w:fldChar w:fldCharType="separate"/>
        </w:r>
        <w:r>
          <w:t>33</w:t>
        </w:r>
        <w:r>
          <w:fldChar w:fldCharType="end"/>
        </w:r>
      </w:hyperlink>
    </w:p>
    <w:p>
      <w:pPr>
        <w:pStyle w:val="TOC2"/>
        <w:tabs>
          <w:tab w:val="right" w:leader="dot" w:pos="8306"/>
        </w:tabs>
      </w:pPr>
      <w:hyperlink w:anchor="_Toc10264" w:history="1">
        <w:r>
          <w:rPr>
            <w:rFonts w:ascii="仿宋" w:eastAsia="仿宋" w:hAnsi="仿宋" w:cs="仿宋" w:hint="eastAsia"/>
            <w:lang w:eastAsia="zh-CN"/>
          </w:rPr>
          <w:t>(五)、废弃物处理</w:t>
        </w:r>
        <w:r>
          <w:tab/>
        </w:r>
        <w:r>
          <w:fldChar w:fldCharType="begin"/>
        </w:r>
        <w:r>
          <w:instrText xml:space="preserve"> PAGEREF _Toc10264 \h </w:instrText>
        </w:r>
        <w:r>
          <w:fldChar w:fldCharType="separate"/>
        </w:r>
        <w:r>
          <w:t>34</w:t>
        </w:r>
        <w:r>
          <w:fldChar w:fldCharType="end"/>
        </w:r>
      </w:hyperlink>
    </w:p>
    <w:p>
      <w:pPr>
        <w:pStyle w:val="TOC2"/>
        <w:tabs>
          <w:tab w:val="right" w:leader="dot" w:pos="8306"/>
        </w:tabs>
      </w:pPr>
      <w:hyperlink w:anchor="_Toc3815" w:history="1">
        <w:r>
          <w:rPr>
            <w:rFonts w:ascii="仿宋" w:eastAsia="仿宋" w:hAnsi="仿宋" w:cs="仿宋" w:hint="eastAsia"/>
            <w:lang w:eastAsia="zh-CN"/>
          </w:rPr>
          <w:t>(六)、特殊环境影响分析</w:t>
        </w:r>
        <w:r>
          <w:tab/>
        </w:r>
        <w:r>
          <w:fldChar w:fldCharType="begin"/>
        </w:r>
        <w:r>
          <w:instrText xml:space="preserve"> PAGEREF _Toc3815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27" w:history="1">
        <w:r>
          <w:rPr>
            <w:rFonts w:ascii="仿宋" w:eastAsia="仿宋" w:hAnsi="仿宋" w:cs="仿宋" w:hint="eastAsia"/>
            <w:lang w:eastAsia="zh-CN"/>
          </w:rPr>
          <w:t>(七)、清洁生产</w:t>
        </w:r>
        <w:r>
          <w:tab/>
        </w:r>
        <w:r>
          <w:fldChar w:fldCharType="begin"/>
        </w:r>
        <w:r>
          <w:instrText xml:space="preserve"> PAGEREF _Toc9227 \h </w:instrText>
        </w:r>
        <w:r>
          <w:fldChar w:fldCharType="separate"/>
        </w:r>
        <w:r>
          <w:t>37</w:t>
        </w:r>
        <w:r>
          <w:fldChar w:fldCharType="end"/>
        </w:r>
      </w:hyperlink>
    </w:p>
    <w:p>
      <w:pPr>
        <w:pStyle w:val="TOC2"/>
        <w:tabs>
          <w:tab w:val="right" w:leader="dot" w:pos="8306"/>
        </w:tabs>
      </w:pPr>
      <w:hyperlink w:anchor="_Toc21787" w:history="1">
        <w:r>
          <w:rPr>
            <w:rFonts w:ascii="仿宋" w:eastAsia="仿宋" w:hAnsi="仿宋" w:cs="仿宋" w:hint="eastAsia"/>
            <w:lang w:eastAsia="zh-CN"/>
          </w:rPr>
          <w:t>(八)、环境保护综合评价</w:t>
        </w:r>
        <w:r>
          <w:tab/>
        </w:r>
        <w:r>
          <w:fldChar w:fldCharType="begin"/>
        </w:r>
        <w:r>
          <w:instrText xml:space="preserve"> PAGEREF _Toc21787 \h </w:instrText>
        </w:r>
        <w:r>
          <w:fldChar w:fldCharType="separate"/>
        </w:r>
        <w:r>
          <w:t>38</w:t>
        </w:r>
        <w:r>
          <w:fldChar w:fldCharType="end"/>
        </w:r>
      </w:hyperlink>
    </w:p>
    <w:p>
      <w:pPr>
        <w:pStyle w:val="TOC1"/>
        <w:tabs>
          <w:tab w:val="right" w:leader="dot" w:pos="8306"/>
        </w:tabs>
      </w:pPr>
      <w:hyperlink w:anchor="_Toc18665" w:history="1">
        <w:r>
          <w:rPr>
            <w:rFonts w:ascii="仿宋" w:eastAsia="仿宋" w:hAnsi="仿宋" w:cs="仿宋" w:hint="eastAsia"/>
            <w:lang w:eastAsia="zh-CN"/>
          </w:rPr>
          <w:t>十一、探照灯项目计划安排</w:t>
        </w:r>
        <w:r>
          <w:tab/>
        </w:r>
        <w:r>
          <w:fldChar w:fldCharType="begin"/>
        </w:r>
        <w:r>
          <w:instrText xml:space="preserve"> PAGEREF _Toc18665 \h </w:instrText>
        </w:r>
        <w:r>
          <w:fldChar w:fldCharType="separate"/>
        </w:r>
        <w:r>
          <w:t>39</w:t>
        </w:r>
        <w:r>
          <w:fldChar w:fldCharType="end"/>
        </w:r>
      </w:hyperlink>
    </w:p>
    <w:p>
      <w:pPr>
        <w:pStyle w:val="TOC2"/>
        <w:tabs>
          <w:tab w:val="right" w:leader="dot" w:pos="8306"/>
        </w:tabs>
      </w:pPr>
      <w:hyperlink w:anchor="_Toc3893" w:history="1">
        <w:r>
          <w:rPr>
            <w:rFonts w:ascii="仿宋" w:eastAsia="仿宋" w:hAnsi="仿宋" w:cs="仿宋" w:hint="eastAsia"/>
            <w:lang w:eastAsia="zh-CN"/>
          </w:rPr>
          <w:t>(一)、建设周期</w:t>
        </w:r>
        <w:r>
          <w:tab/>
        </w:r>
        <w:r>
          <w:fldChar w:fldCharType="begin"/>
        </w:r>
        <w:r>
          <w:instrText xml:space="preserve"> PAGEREF _Toc3893 \h </w:instrText>
        </w:r>
        <w:r>
          <w:fldChar w:fldCharType="separate"/>
        </w:r>
        <w:r>
          <w:t>39</w:t>
        </w:r>
        <w:r>
          <w:fldChar w:fldCharType="end"/>
        </w:r>
      </w:hyperlink>
    </w:p>
    <w:p>
      <w:pPr>
        <w:pStyle w:val="TOC2"/>
        <w:tabs>
          <w:tab w:val="right" w:leader="dot" w:pos="8306"/>
        </w:tabs>
      </w:pPr>
      <w:hyperlink w:anchor="_Toc29470" w:history="1">
        <w:r>
          <w:rPr>
            <w:rFonts w:ascii="仿宋" w:eastAsia="仿宋" w:hAnsi="仿宋" w:cs="仿宋" w:hint="eastAsia"/>
            <w:lang w:eastAsia="zh-CN"/>
          </w:rPr>
          <w:t>(二)、建设进度</w:t>
        </w:r>
        <w:r>
          <w:tab/>
        </w:r>
        <w:r>
          <w:fldChar w:fldCharType="begin"/>
        </w:r>
        <w:r>
          <w:instrText xml:space="preserve"> PAGEREF _Toc29470 \h </w:instrText>
        </w:r>
        <w:r>
          <w:fldChar w:fldCharType="separate"/>
        </w:r>
        <w:r>
          <w:t>40</w:t>
        </w:r>
        <w:r>
          <w:fldChar w:fldCharType="end"/>
        </w:r>
      </w:hyperlink>
    </w:p>
    <w:p>
      <w:pPr>
        <w:pStyle w:val="TOC2"/>
        <w:tabs>
          <w:tab w:val="right" w:leader="dot" w:pos="8306"/>
        </w:tabs>
      </w:pPr>
      <w:hyperlink w:anchor="_Toc3881" w:history="1">
        <w:r>
          <w:rPr>
            <w:rFonts w:ascii="仿宋" w:eastAsia="仿宋" w:hAnsi="仿宋" w:cs="仿宋" w:hint="eastAsia"/>
            <w:lang w:eastAsia="zh-CN"/>
          </w:rPr>
          <w:t>(三)、进度安排注意事项</w:t>
        </w:r>
        <w:r>
          <w:tab/>
        </w:r>
        <w:r>
          <w:fldChar w:fldCharType="begin"/>
        </w:r>
        <w:r>
          <w:instrText xml:space="preserve"> PAGEREF _Toc3881 \h </w:instrText>
        </w:r>
        <w:r>
          <w:fldChar w:fldCharType="separate"/>
        </w:r>
        <w:r>
          <w:t>41</w:t>
        </w:r>
        <w:r>
          <w:fldChar w:fldCharType="end"/>
        </w:r>
      </w:hyperlink>
    </w:p>
    <w:p>
      <w:pPr>
        <w:pStyle w:val="TOC2"/>
        <w:tabs>
          <w:tab w:val="right" w:leader="dot" w:pos="8306"/>
        </w:tabs>
      </w:pPr>
      <w:hyperlink w:anchor="_Toc24352" w:history="1">
        <w:r>
          <w:rPr>
            <w:rFonts w:ascii="仿宋" w:eastAsia="仿宋" w:hAnsi="仿宋" w:cs="仿宋" w:hint="eastAsia"/>
            <w:lang w:eastAsia="zh-CN"/>
          </w:rPr>
          <w:t>(四)、人力资源配置</w:t>
        </w:r>
        <w:r>
          <w:tab/>
        </w:r>
        <w:r>
          <w:fldChar w:fldCharType="begin"/>
        </w:r>
        <w:r>
          <w:instrText xml:space="preserve"> PAGEREF _Toc24352 \h </w:instrText>
        </w:r>
        <w:r>
          <w:fldChar w:fldCharType="separate"/>
        </w:r>
        <w:r>
          <w:t>42</w:t>
        </w:r>
        <w:r>
          <w:fldChar w:fldCharType="end"/>
        </w:r>
      </w:hyperlink>
    </w:p>
    <w:p>
      <w:pPr>
        <w:pStyle w:val="TOC1"/>
        <w:tabs>
          <w:tab w:val="right" w:leader="dot" w:pos="8306"/>
        </w:tabs>
      </w:pPr>
      <w:hyperlink w:anchor="_Toc20644" w:history="1">
        <w:r>
          <w:rPr>
            <w:rFonts w:ascii="仿宋" w:eastAsia="仿宋" w:hAnsi="仿宋" w:cs="仿宋" w:hint="eastAsia"/>
            <w:lang w:eastAsia="zh-CN"/>
          </w:rPr>
          <w:t>十二、生产安全保护</w:t>
        </w:r>
        <w:r>
          <w:tab/>
        </w:r>
        <w:r>
          <w:fldChar w:fldCharType="begin"/>
        </w:r>
        <w:r>
          <w:instrText xml:space="preserve"> PAGEREF _Toc20644 \h </w:instrText>
        </w:r>
        <w:r>
          <w:fldChar w:fldCharType="separate"/>
        </w:r>
        <w:r>
          <w:t>43</w:t>
        </w:r>
        <w:r>
          <w:fldChar w:fldCharType="end"/>
        </w:r>
      </w:hyperlink>
    </w:p>
    <w:p>
      <w:pPr>
        <w:pStyle w:val="TOC2"/>
        <w:tabs>
          <w:tab w:val="right" w:leader="dot" w:pos="8306"/>
        </w:tabs>
      </w:pPr>
      <w:hyperlink w:anchor="_Toc11981" w:history="1">
        <w:r>
          <w:rPr>
            <w:rFonts w:ascii="仿宋" w:eastAsia="仿宋" w:hAnsi="仿宋" w:cs="仿宋" w:hint="eastAsia"/>
            <w:lang w:eastAsia="zh-CN"/>
          </w:rPr>
          <w:t>(一)、消防安全</w:t>
        </w:r>
        <w:r>
          <w:tab/>
        </w:r>
        <w:r>
          <w:fldChar w:fldCharType="begin"/>
        </w:r>
        <w:r>
          <w:instrText xml:space="preserve"> PAGEREF _Toc11981 \h </w:instrText>
        </w:r>
        <w:r>
          <w:fldChar w:fldCharType="separate"/>
        </w:r>
        <w:r>
          <w:t>43</w:t>
        </w:r>
        <w:r>
          <w:fldChar w:fldCharType="end"/>
        </w:r>
      </w:hyperlink>
    </w:p>
    <w:p>
      <w:pPr>
        <w:pStyle w:val="TOC2"/>
        <w:tabs>
          <w:tab w:val="right" w:leader="dot" w:pos="8306"/>
        </w:tabs>
      </w:pPr>
      <w:hyperlink w:anchor="_Toc14180" w:history="1">
        <w:r>
          <w:rPr>
            <w:rFonts w:ascii="仿宋" w:eastAsia="仿宋" w:hAnsi="仿宋" w:cs="仿宋" w:hint="eastAsia"/>
            <w:lang w:eastAsia="zh-CN"/>
          </w:rPr>
          <w:t>(二)、防火防爆总图布置措施</w:t>
        </w:r>
        <w:r>
          <w:tab/>
        </w:r>
        <w:r>
          <w:fldChar w:fldCharType="begin"/>
        </w:r>
        <w:r>
          <w:instrText xml:space="preserve"> PAGEREF _Toc14180 \h </w:instrText>
        </w:r>
        <w:r>
          <w:fldChar w:fldCharType="separate"/>
        </w:r>
        <w:r>
          <w:t>45</w:t>
        </w:r>
        <w:r>
          <w:fldChar w:fldCharType="end"/>
        </w:r>
      </w:hyperlink>
    </w:p>
    <w:p>
      <w:pPr>
        <w:pStyle w:val="TOC2"/>
        <w:tabs>
          <w:tab w:val="right" w:leader="dot" w:pos="8306"/>
        </w:tabs>
      </w:pPr>
      <w:hyperlink w:anchor="_Toc17115" w:history="1">
        <w:r>
          <w:rPr>
            <w:rFonts w:ascii="仿宋" w:eastAsia="仿宋" w:hAnsi="仿宋" w:cs="仿宋" w:hint="eastAsia"/>
            <w:lang w:eastAsia="zh-CN"/>
          </w:rPr>
          <w:t>(三)、自然灾害防范措施</w:t>
        </w:r>
        <w:r>
          <w:tab/>
        </w:r>
        <w:r>
          <w:fldChar w:fldCharType="begin"/>
        </w:r>
        <w:r>
          <w:instrText xml:space="preserve"> PAGEREF _Toc17115 \h </w:instrText>
        </w:r>
        <w:r>
          <w:fldChar w:fldCharType="separate"/>
        </w:r>
        <w:r>
          <w:t>46</w:t>
        </w:r>
        <w:r>
          <w:fldChar w:fldCharType="end"/>
        </w:r>
      </w:hyperlink>
    </w:p>
    <w:p>
      <w:pPr>
        <w:pStyle w:val="TOC2"/>
        <w:tabs>
          <w:tab w:val="right" w:leader="dot" w:pos="8306"/>
        </w:tabs>
      </w:pPr>
      <w:hyperlink w:anchor="_Toc17774" w:history="1">
        <w:r>
          <w:rPr>
            <w:rFonts w:ascii="仿宋" w:eastAsia="仿宋" w:hAnsi="仿宋" w:cs="仿宋" w:hint="eastAsia"/>
            <w:lang w:eastAsia="zh-CN"/>
          </w:rPr>
          <w:t>(四)、安全色及安全标志使用要求</w:t>
        </w:r>
        <w:r>
          <w:tab/>
        </w:r>
        <w:r>
          <w:fldChar w:fldCharType="begin"/>
        </w:r>
        <w:r>
          <w:instrText xml:space="preserve"> PAGEREF _Toc17774 \h </w:instrText>
        </w:r>
        <w:r>
          <w:fldChar w:fldCharType="separate"/>
        </w:r>
        <w:r>
          <w:t>47</w:t>
        </w:r>
        <w:r>
          <w:fldChar w:fldCharType="end"/>
        </w:r>
      </w:hyperlink>
    </w:p>
    <w:p>
      <w:pPr>
        <w:pStyle w:val="TOC2"/>
        <w:tabs>
          <w:tab w:val="right" w:leader="dot" w:pos="8306"/>
        </w:tabs>
      </w:pPr>
      <w:hyperlink w:anchor="_Toc20671" w:history="1">
        <w:r>
          <w:rPr>
            <w:rFonts w:ascii="仿宋" w:eastAsia="仿宋" w:hAnsi="仿宋" w:cs="仿宋" w:hint="eastAsia"/>
            <w:lang w:eastAsia="zh-CN"/>
          </w:rPr>
          <w:t>(五)、防尘防毒措施</w:t>
        </w:r>
        <w:r>
          <w:tab/>
        </w:r>
        <w:r>
          <w:fldChar w:fldCharType="begin"/>
        </w:r>
        <w:r>
          <w:instrText xml:space="preserve"> PAGEREF _Toc20671 \h </w:instrText>
        </w:r>
        <w:r>
          <w:fldChar w:fldCharType="separate"/>
        </w:r>
        <w:r>
          <w:t>47</w:t>
        </w:r>
        <w:r>
          <w:fldChar w:fldCharType="end"/>
        </w:r>
      </w:hyperlink>
    </w:p>
    <w:p>
      <w:pPr>
        <w:pStyle w:val="TOC2"/>
        <w:tabs>
          <w:tab w:val="right" w:leader="dot" w:pos="8306"/>
        </w:tabs>
      </w:pPr>
      <w:hyperlink w:anchor="_Toc12258" w:history="1">
        <w:r>
          <w:rPr>
            <w:rFonts w:ascii="仿宋" w:eastAsia="仿宋" w:hAnsi="仿宋" w:cs="仿宋" w:hint="eastAsia"/>
            <w:lang w:eastAsia="zh-CN"/>
          </w:rPr>
          <w:t>(六)、防静电、触电防护及防雷措施</w:t>
        </w:r>
        <w:r>
          <w:tab/>
        </w:r>
        <w:r>
          <w:fldChar w:fldCharType="begin"/>
        </w:r>
        <w:r>
          <w:instrText xml:space="preserve"> PAGEREF _Toc12258 \h </w:instrText>
        </w:r>
        <w:r>
          <w:fldChar w:fldCharType="separate"/>
        </w:r>
        <w:r>
          <w:t>48</w:t>
        </w:r>
        <w:r>
          <w:fldChar w:fldCharType="end"/>
        </w:r>
      </w:hyperlink>
    </w:p>
    <w:p>
      <w:pPr>
        <w:pStyle w:val="TOC2"/>
        <w:tabs>
          <w:tab w:val="right" w:leader="dot" w:pos="8306"/>
        </w:tabs>
      </w:pPr>
      <w:hyperlink w:anchor="_Toc8359" w:history="1">
        <w:r>
          <w:rPr>
            <w:rFonts w:ascii="仿宋" w:eastAsia="仿宋" w:hAnsi="仿宋" w:cs="仿宋" w:hint="eastAsia"/>
            <w:lang w:eastAsia="zh-CN"/>
          </w:rPr>
          <w:t>(七)、机械设备安全保障措施</w:t>
        </w:r>
        <w:r>
          <w:tab/>
        </w:r>
        <w:r>
          <w:fldChar w:fldCharType="begin"/>
        </w:r>
        <w:r>
          <w:instrText xml:space="preserve"> PAGEREF _Toc8359 \h </w:instrText>
        </w:r>
        <w:r>
          <w:fldChar w:fldCharType="separate"/>
        </w:r>
        <w:r>
          <w:t>50</w:t>
        </w:r>
        <w:r>
          <w:fldChar w:fldCharType="end"/>
        </w:r>
      </w:hyperlink>
    </w:p>
    <w:p>
      <w:pPr>
        <w:pStyle w:val="TOC1"/>
        <w:tabs>
          <w:tab w:val="right" w:leader="dot" w:pos="8306"/>
        </w:tabs>
      </w:pPr>
      <w:hyperlink w:anchor="_Toc12156" w:history="1">
        <w:r>
          <w:rPr>
            <w:rFonts w:ascii="仿宋" w:eastAsia="仿宋" w:hAnsi="仿宋" w:cs="仿宋" w:hint="eastAsia"/>
            <w:lang w:eastAsia="zh-CN"/>
          </w:rPr>
          <w:t>十三、探照灯项目治理与监督</w:t>
        </w:r>
        <w:r>
          <w:tab/>
        </w:r>
        <w:r>
          <w:fldChar w:fldCharType="begin"/>
        </w:r>
        <w:r>
          <w:instrText xml:space="preserve"> PAGEREF _Toc12156 \h </w:instrText>
        </w:r>
        <w:r>
          <w:fldChar w:fldCharType="separate"/>
        </w:r>
        <w:r>
          <w:t>51</w:t>
        </w:r>
        <w:r>
          <w:fldChar w:fldCharType="end"/>
        </w:r>
      </w:hyperlink>
    </w:p>
    <w:p>
      <w:pPr>
        <w:pStyle w:val="TOC2"/>
        <w:tabs>
          <w:tab w:val="right" w:leader="dot" w:pos="8306"/>
        </w:tabs>
      </w:pPr>
      <w:hyperlink w:anchor="_Toc31878" w:history="1">
        <w:r>
          <w:rPr>
            <w:rFonts w:ascii="仿宋" w:eastAsia="仿宋" w:hAnsi="仿宋" w:cs="仿宋" w:hint="eastAsia"/>
            <w:lang w:eastAsia="zh-CN"/>
          </w:rPr>
          <w:t>(一)、探照灯项目治理结构</w:t>
        </w:r>
        <w:r>
          <w:tab/>
        </w:r>
        <w:r>
          <w:fldChar w:fldCharType="begin"/>
        </w:r>
        <w:r>
          <w:instrText xml:space="preserve"> PAGEREF _Toc31878 \h </w:instrText>
        </w:r>
        <w:r>
          <w:fldChar w:fldCharType="separate"/>
        </w:r>
        <w:r>
          <w:t>51</w:t>
        </w:r>
        <w:r>
          <w:fldChar w:fldCharType="end"/>
        </w:r>
      </w:hyperlink>
    </w:p>
    <w:p>
      <w:pPr>
        <w:pStyle w:val="TOC2"/>
        <w:tabs>
          <w:tab w:val="right" w:leader="dot" w:pos="8306"/>
        </w:tabs>
      </w:pPr>
      <w:hyperlink w:anchor="_Toc4606" w:history="1">
        <w:r>
          <w:rPr>
            <w:rFonts w:ascii="仿宋" w:eastAsia="仿宋" w:hAnsi="仿宋" w:cs="仿宋" w:hint="eastAsia"/>
            <w:lang w:eastAsia="zh-CN"/>
          </w:rPr>
          <w:t>(二)、监督与审计</w:t>
        </w:r>
        <w:r>
          <w:tab/>
        </w:r>
        <w:r>
          <w:fldChar w:fldCharType="begin"/>
        </w:r>
        <w:r>
          <w:instrText xml:space="preserve"> PAGEREF _Toc4606 \h </w:instrText>
        </w:r>
        <w:r>
          <w:fldChar w:fldCharType="separate"/>
        </w:r>
        <w:r>
          <w:t>52</w:t>
        </w:r>
        <w:r>
          <w:fldChar w:fldCharType="end"/>
        </w:r>
      </w:hyperlink>
    </w:p>
    <w:p>
      <w:pPr>
        <w:pStyle w:val="TOC1"/>
        <w:tabs>
          <w:tab w:val="right" w:leader="dot" w:pos="8306"/>
        </w:tabs>
      </w:pPr>
      <w:hyperlink w:anchor="_Toc24642" w:history="1">
        <w:r>
          <w:rPr>
            <w:rFonts w:ascii="仿宋" w:eastAsia="仿宋" w:hAnsi="仿宋" w:cs="仿宋" w:hint="eastAsia"/>
            <w:lang w:eastAsia="zh-CN"/>
          </w:rPr>
          <w:t>十四、风险识别与分类</w:t>
        </w:r>
        <w:r>
          <w:tab/>
        </w:r>
        <w:r>
          <w:fldChar w:fldCharType="begin"/>
        </w:r>
        <w:r>
          <w:instrText xml:space="preserve"> PAGEREF _Toc24642 \h </w:instrText>
        </w:r>
        <w:r>
          <w:fldChar w:fldCharType="separate"/>
        </w:r>
        <w:r>
          <w:t>54</w:t>
        </w:r>
        <w:r>
          <w:fldChar w:fldCharType="end"/>
        </w:r>
      </w:hyperlink>
    </w:p>
    <w:p>
      <w:pPr>
        <w:pStyle w:val="TOC2"/>
        <w:tabs>
          <w:tab w:val="right" w:leader="dot" w:pos="8306"/>
        </w:tabs>
      </w:pPr>
      <w:hyperlink w:anchor="_Toc31773" w:history="1">
        <w:r>
          <w:rPr>
            <w:rFonts w:ascii="仿宋" w:eastAsia="仿宋" w:hAnsi="仿宋" w:cs="仿宋" w:hint="eastAsia"/>
            <w:lang w:eastAsia="zh-CN"/>
          </w:rPr>
          <w:t>(一)、风险识别</w:t>
        </w:r>
        <w:r>
          <w:tab/>
        </w:r>
        <w:r>
          <w:fldChar w:fldCharType="begin"/>
        </w:r>
        <w:r>
          <w:instrText xml:space="preserve"> PAGEREF _Toc31773 \h </w:instrText>
        </w:r>
        <w:r>
          <w:fldChar w:fldCharType="separate"/>
        </w:r>
        <w:r>
          <w:t>54</w:t>
        </w:r>
        <w:r>
          <w:fldChar w:fldCharType="end"/>
        </w:r>
      </w:hyperlink>
    </w:p>
    <w:p>
      <w:pPr>
        <w:pStyle w:val="TOC2"/>
        <w:tabs>
          <w:tab w:val="right" w:leader="dot" w:pos="8306"/>
        </w:tabs>
      </w:pPr>
      <w:hyperlink w:anchor="_Toc15489" w:history="1">
        <w:r>
          <w:rPr>
            <w:rFonts w:ascii="仿宋" w:eastAsia="仿宋" w:hAnsi="仿宋" w:cs="仿宋" w:hint="eastAsia"/>
            <w:lang w:eastAsia="zh-CN"/>
          </w:rPr>
          <w:t>(二)、风险分类</w:t>
        </w:r>
        <w:r>
          <w:tab/>
        </w:r>
        <w:r>
          <w:fldChar w:fldCharType="begin"/>
        </w:r>
        <w:r>
          <w:instrText xml:space="preserve"> PAGEREF _Toc15489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44"/>
      <w:r>
        <w:rPr>
          <w:rFonts w:ascii="仿宋" w:eastAsia="仿宋" w:hAnsi="仿宋" w:cs="仿宋" w:hint="eastAsia"/>
          <w:sz w:val="28"/>
          <w:lang w:eastAsia="zh-CN"/>
        </w:rPr>
        <w:t>一、探照灯项目建设背景及必要性分析</w:t>
      </w:r>
      <w:bookmarkEnd w:id="2"/>
    </w:p>
    <w:p>
      <w:pPr>
        <w:pStyle w:val="Heading2"/>
        <w:rPr>
          <w:rFonts w:ascii="仿宋" w:eastAsia="仿宋" w:hAnsi="仿宋" w:cs="仿宋" w:hint="eastAsia"/>
          <w:lang w:eastAsia="zh-CN"/>
        </w:rPr>
      </w:pPr>
      <w:bookmarkStart w:id="3" w:name="_Toc32447"/>
      <w:r>
        <w:rPr>
          <w:rFonts w:ascii="仿宋" w:eastAsia="仿宋" w:hAnsi="仿宋" w:cs="仿宋" w:hint="eastAsia"/>
          <w:lang w:eastAsia="zh-CN"/>
        </w:rPr>
        <w:t>(一)、探照灯项目背景分析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探照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我们的背景分析将深入挖掘当前行业的发展趋势，通过对竞争态势的全面审视，找到探照灯项目在这个潮流中的定位。同时，我们将关注行业内涌现的新兴机遇，以便探照灯项目更好地融入行业发展的潮流中。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探照灯项目提供了强大的发展动力。我们将聚焦于行业内最新的技术发展趋势，包括但不限于人工智能、大数据分析、物联网等领域。通过深度的技术研究，我们将确保探照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探照灯项目发展的源泉。我们将投入更多的精力对市场需求进行深入剖析，超越表面的需求，深入挖掘潜在的市场痛点和机遇。通过对市场需求的细致了解，探照灯项目将更有针对性地设计解决方案，满足市场的多样化需求，从而更好地促进探照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探照灯项目战略至关重要。我们将对竞争态势进行更为深入的分析，包括但不限于市场份额、产品特点、客户满意度等多个维度。通过深度的竞争分析，探照灯项目将能够更准确地把握市场脉搏，制定具有竞争力的探照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探照灯项目的发展具有直接的影响。我们将进行更为全面的法规和政策分析，了解行业发展中的潜在法律风险和合规挑战。通过充分了解和遵守相关法规，探照灯项目将确保在法律框架内合法合规运营，为探照灯项目的稳健发展提供有力支持。</w:t>
      </w:r>
    </w:p>
    <w:p>
      <w:pPr>
        <w:pStyle w:val="Heading2"/>
        <w:ind w:firstLine="560" w:firstLineChars="200"/>
        <w:rPr>
          <w:rFonts w:ascii="仿宋" w:eastAsia="仿宋" w:hAnsi="仿宋" w:cs="仿宋" w:hint="eastAsia"/>
          <w:sz w:val="28"/>
          <w:lang w:eastAsia="zh-CN"/>
        </w:rPr>
      </w:pPr>
      <w:bookmarkStart w:id="4" w:name="_Toc27209"/>
      <w:r>
        <w:rPr>
          <w:rFonts w:ascii="仿宋" w:eastAsia="仿宋" w:hAnsi="仿宋" w:cs="仿宋" w:hint="eastAsia"/>
          <w:sz w:val="28"/>
          <w:lang w:eastAsia="zh-CN"/>
        </w:rPr>
        <w:t>(二)、探照灯项目建设必要性分析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建设的迫切性源于对行业发展趋势的深刻洞察。我们正处于一个行业变革的时代，科技创新、数字化转型成为企业发展的关键动力。探照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建设不仅仅是为了跟上潮流，更是为了通过技术创新推动企业的持续发展。通过引入先进的技术和解决方案，探照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探照灯项目的建设成为必然选择，通过提高产品质量、拓展服务领域，从而在竞争中获得更多的机会。探照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探照灯项目建设的必要性体现在对客户需求更精准的满足。通过探照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建设的背后是对企业持续创新的追求。只有通过不断创新，企业才能在竞争中立于不败之地。探照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10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0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的技术管理特点体现在其创新导向。通过引入最先进的技术趋势和解决方案，探照灯项目致力于提升科技含量、提高质量和效率水平。这意味着我们将采用最新的工具和方法，确保探照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探照灯项目技术管理的显著特征。通过整合不同领域的技术资源，我们实现了跨学科的协同工作。这有助于优化技术架构，提高整体效能。此外，整合性策略还促进了不同技术团队之间的紧密沟通和高效合作，确保探照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探照灯项目所采用的技术。通过不断优化技术方案，探照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探照灯项目团队将在探照灯项目初期识别可能的技术风险，并采取相应的预防和应对措施。通过建立健全的风险评估机制，探照灯项目能够在实施过程中及时发现并解决潜在的技术问题，保障探照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通过这些独特的技术管理特点，我们确信在探照灯项目中，技术将成为探照灯项目成功的有力支持。这一深度剖析揭示了技术管理在探照灯项目实施中的关键作用，为探照灯项目的技术基础奠定了坚实的基础。</w:t>
      </w:r>
    </w:p>
    <w:p>
      <w:pPr>
        <w:pStyle w:val="Heading2"/>
        <w:ind w:firstLine="560" w:firstLineChars="200"/>
        <w:rPr>
          <w:rFonts w:ascii="仿宋" w:eastAsia="仿宋" w:hAnsi="仿宋" w:cs="仿宋" w:hint="eastAsia"/>
          <w:sz w:val="28"/>
          <w:lang w:eastAsia="zh-CN"/>
        </w:rPr>
      </w:pPr>
      <w:bookmarkStart w:id="7" w:name="_Toc14425"/>
      <w:r>
        <w:rPr>
          <w:rFonts w:ascii="仿宋" w:eastAsia="仿宋" w:hAnsi="仿宋" w:cs="仿宋" w:hint="eastAsia"/>
          <w:sz w:val="28"/>
          <w:lang w:eastAsia="zh-CN"/>
        </w:rPr>
        <w:t>(二)、探照灯项目工艺技术设计方案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探照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探照灯项目将严格按照相关行业规范要求进行组织。通过有效控制产品质量，探照灯项目将致力于为顾客提供优质的探照灯项目产品和良好的服务。这体现了探照灯项目对于生产活动合规性和质量标准的高度重视，为探照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探照灯项目注重生态效益和清洁生产原则。探照灯项目建设将紧密结合地方特色经济发展，与社会经济发展规划和区域环境保护规划方案相协调一致。通过与当地区域自然生态系统的结合，探照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探照灯项目产品具有多样化的客户需求和个性化的特点。因此，探照灯项目产品规格品种多样，且单批生产数量较小。为满足这一特点，探照灯项目承办单位将建设先进的柔性制造生产线。通过广泛应用柔性制造技术，探照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探照灯项目采用的技术具有较高的技术含量和自动化水平，处于国内先进水平。这一技术选用不仅体现了对生产效率、质量和环境友好性的高标准要求，同时为探照灯项目的可持续发展奠定了坚实的基础。</w:t>
      </w:r>
    </w:p>
    <w:p>
      <w:pPr>
        <w:pStyle w:val="Heading2"/>
        <w:ind w:firstLine="560" w:firstLineChars="200"/>
        <w:rPr>
          <w:rFonts w:ascii="仿宋" w:eastAsia="仿宋" w:hAnsi="仿宋" w:cs="仿宋" w:hint="eastAsia"/>
          <w:sz w:val="28"/>
          <w:lang w:eastAsia="zh-CN"/>
        </w:rPr>
      </w:pPr>
      <w:bookmarkStart w:id="8" w:name="_Toc287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为确保探照灯项目的高效生产和技术实施，我们制定了一套精心设计的设备选型方案，以满足探照灯项目生产、质量和环保的要求。该方案的主要特点如下：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探照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针对探照灯项目产品的多样性和小批量生产的特点，我们将建设柔性制造生产线。通过在设备选型中考虑柔性制造技术，可以灵活应对不同产品规格和生产需求，实现生产线的高度灵活性和适应性。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93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563"/>
      <w:r>
        <w:rPr>
          <w:rFonts w:ascii="仿宋" w:eastAsia="仿宋" w:hAnsi="仿宋" w:cs="仿宋" w:hint="eastAsia"/>
          <w:lang w:eastAsia="zh-CN"/>
        </w:rPr>
        <w:t>(一)、探照灯行业分析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探照灯行业一直以来都是市场的关注焦点。行业内的发展趋势、竞争态势以及潜在机会都对探照灯项目的推进产生深远的影响。通过深入研究行业的整体概貌，我们将更好地理解行业的核心特征，为探照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行业，技术一直是推动创新和发展的关键因素。我们将对当前技术趋势进行详尽分析，包括但不限于人工智能、大数据应用、先进制造技术等。这有助于探照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探照灯项目成功的基础。我们将对主要竞争对手进行深入研究，包括其市场份额、产品特点、市场定位等。通过全面了解竞争对手的优势和劣势，探照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249"/>
      <w:r>
        <w:rPr>
          <w:rFonts w:ascii="仿宋" w:eastAsia="仿宋" w:hAnsi="仿宋" w:cs="仿宋" w:hint="eastAsia"/>
          <w:sz w:val="28"/>
          <w:lang w:eastAsia="zh-CN"/>
        </w:rPr>
        <w:t>(二)、探照灯市场分析预测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通过对市场规模的深入调研，我们将预测探照灯市场未来的增长趋势。这包括市场的整体规模、各细分领域的发展趋势等。探照灯项目可以根据市场的扩张速度和潜在机会，制定更符合市场需求的发展策略。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了解消费者的需求是市场分析的核心。我们将通过调查研究，深入挖掘目标消费者的需求特点、购买习惯以及对产品和服务的期望。这有助于探照灯项目更好地定位目标市场，提供更符合消费者期待的解决方案。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探照灯项目实施过程中需要充分考虑的因素。我们将对市场风险进行全面评估，包括但不限于政策法规风险、市场竞争风险、技术变革风险等。通过对潜在风险的深入分析，探照灯项目可以制定相应的风险缓解策略，降低不确定性对探照灯项目的影响。</w:t>
      </w:r>
    </w:p>
    <w:p>
      <w:pPr>
        <w:pStyle w:val="Heading1"/>
        <w:ind w:firstLine="560" w:firstLineChars="200"/>
        <w:rPr>
          <w:rFonts w:ascii="仿宋" w:eastAsia="仿宋" w:hAnsi="仿宋" w:cs="仿宋" w:hint="eastAsia"/>
          <w:sz w:val="28"/>
          <w:lang w:eastAsia="zh-CN"/>
        </w:rPr>
      </w:pPr>
      <w:bookmarkStart w:id="12" w:name="_Toc118"/>
      <w:r>
        <w:rPr>
          <w:rFonts w:ascii="仿宋" w:eastAsia="仿宋" w:hAnsi="仿宋" w:cs="仿宋" w:hint="eastAsia"/>
          <w:sz w:val="28"/>
          <w:lang w:eastAsia="zh-CN"/>
        </w:rPr>
        <w:t>四、探照灯项目可持续发展</w:t>
      </w:r>
      <w:bookmarkEnd w:id="12"/>
    </w:p>
    <w:p>
      <w:pPr>
        <w:pStyle w:val="Heading2"/>
        <w:rPr>
          <w:rFonts w:ascii="仿宋" w:eastAsia="仿宋" w:hAnsi="仿宋" w:cs="仿宋" w:hint="eastAsia"/>
          <w:lang w:eastAsia="zh-CN"/>
        </w:rPr>
      </w:pPr>
      <w:bookmarkStart w:id="13" w:name="_Toc270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探照灯项目中，探照灯项目团队着眼于未来，明确了可持续发展的战略方向。制定的具体可持续发展目标包括降低资源使用、采用环保技术、最大化社会效益等。这一步骤不仅有助于探照灯项目在环保和社会责任方面达到最高标准，也为未来提供了明确的指引，确保探照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可持续实践的融入探照灯项目管理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探照灯项目管理周期。从探照灯项目规划开始，探照灯项目团队就考虑了环境和社会的因素。在执行阶段，探照灯项目团队积极推动绿色技术的应用，优化资源利用。此外，关注员工的社会责任，通过培训和沟通活动提高员工对可持续发展的认知，使他们能够在日常工作中践行可持续实践。这些举措不仅为探照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扎根于探照灯项目的可持续发展理念，我们深信环保与社会责任是探照灯项目成功的关键支柱。在探照灯项目的每一步，我们都致力于通过创新和实践，履行对环境和社会的坚定责任。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团队通过引入先进的环保技术、建立高效的废物处理系统以及推动能源节约措施，积极履行环保责任。定期的环保监测和评估确保探照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照灯项目不仅致力于自身可持续发展，还注重对社会的回馈。通过支持社区探照灯项目、参与慈善事业、提供培训机会等方式，探照灯项目积极履行社会责任。与当地社区建立积极互动，关注员工的工作与生活平衡，以及员工的身心健康，是探照灯项目在社会责任层面的关键举措。这样的实践不仅增强了探照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543"/>
      <w:r>
        <w:rPr>
          <w:rFonts w:ascii="仿宋" w:eastAsia="仿宋" w:hAnsi="仿宋" w:cs="仿宋" w:hint="eastAsia"/>
          <w:sz w:val="28"/>
          <w:lang w:eastAsia="zh-CN"/>
        </w:rPr>
        <w:t>五、探照灯项目建设单位说明</w:t>
      </w:r>
      <w:bookmarkEnd w:id="15"/>
    </w:p>
    <w:p>
      <w:pPr>
        <w:pStyle w:val="Heading2"/>
        <w:rPr>
          <w:rFonts w:ascii="仿宋" w:eastAsia="仿宋" w:hAnsi="仿宋" w:cs="仿宋" w:hint="eastAsia"/>
          <w:lang w:eastAsia="zh-CN"/>
        </w:rPr>
      </w:pPr>
      <w:bookmarkStart w:id="16" w:name="_Toc19833"/>
      <w:r>
        <w:rPr>
          <w:rFonts w:ascii="仿宋" w:eastAsia="仿宋" w:hAnsi="仿宋" w:cs="仿宋" w:hint="eastAsia"/>
          <w:lang w:eastAsia="zh-CN"/>
        </w:rPr>
        <w:t>(一)、探照灯项目承办单位基本情况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7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探照灯项目承办单位的XXXX，我们着眼于实现可持续的经济效益。通过技术创新和解决方案的提供，公司预计在探照灯项目执行期间将获得可观的收入增长。这一收入来源主要包括探照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同时，我们注重成本控制和效率提升，以确保探照灯项目的可持续盈利。透过精细的管理和资源优化，公司期望实现探照灯项目利润最大化。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探照灯项目实施进行全面的投资评估，包括探照灯项目启动阶段的资金投入和后续运营成本。通过对探照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探照灯项目实施过程中具备足够的资金流动性，公司将进行详尽的现金流分析。这包括资金需求的合理预测、探照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177"/>
      <w:r>
        <w:rPr>
          <w:rFonts w:ascii="仿宋" w:eastAsia="仿宋" w:hAnsi="仿宋" w:cs="仿宋" w:hint="eastAsia"/>
          <w:sz w:val="28"/>
          <w:lang w:eastAsia="zh-CN"/>
        </w:rPr>
        <w:t>六、探照灯项目土建工程</w:t>
      </w:r>
      <w:bookmarkEnd w:id="18"/>
    </w:p>
    <w:p>
      <w:pPr>
        <w:pStyle w:val="Heading2"/>
        <w:rPr>
          <w:rFonts w:ascii="仿宋" w:eastAsia="仿宋" w:hAnsi="仿宋" w:cs="仿宋" w:hint="eastAsia"/>
          <w:lang w:eastAsia="zh-CN"/>
        </w:rPr>
      </w:pPr>
      <w:bookmarkStart w:id="19" w:name="_Toc2915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在探照灯项目的建筑工程设计中，我们将秉承一系列重要的设计原则，以确保探照灯项目建筑在功能、美观、可持续性等方面达到最佳效果。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首要原则是确保建筑的功能性得到最大化的发挥。我们将充分理解探照灯项目的实际需求，合理布局各个功能区域，保证建筑在满足业务需求的同时，提供高效的工作环境。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在建筑设计中，我们将综合考虑建设和运营成本。通过精细的经济效益分析，确保设计方案在高效利用资源的同时，对探照灯项目的长期盈利能力有积极的贡献。</w:t>
      </w:r>
    </w:p>
    <w:p>
      <w:pPr>
        <w:pStyle w:val="Heading2"/>
        <w:ind w:firstLine="560" w:firstLineChars="200"/>
        <w:rPr>
          <w:rFonts w:ascii="仿宋" w:eastAsia="仿宋" w:hAnsi="仿宋" w:cs="仿宋" w:hint="eastAsia"/>
          <w:sz w:val="28"/>
          <w:lang w:eastAsia="zh-CN"/>
        </w:rPr>
      </w:pPr>
      <w:bookmarkStart w:id="20" w:name="_Toc1265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照灯项目的土建工程设计中，我们将精准设定设计年限，结合探照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https://d.book118.com/736012124112010053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探照灯项目规划设计纲要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A7A51"/>
    <w:rsid w:val="627A7A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1212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2024-02-21T17:10:00Z</dcterms:created>
  <dcterms:modified xsi:type="dcterms:W3CDTF">2024-02-21T17:10:48Z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8F84ADCB19C94C8DA8B010F0E709BA41_11</vt:lpwstr>
  </property>
  <property fmtid="{D5CDD505-2E9C-101B-9397-08002B2CF9AE}" pid="3" name="KSOProductBuildVer">
    <vt:lpwstr>2052-12.1.0.16250</vt:lpwstr>
  </property>
</Properties>
</file>