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PA再生料项目建设总纲及方案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68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_Toc11687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36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_Toc10436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_Toc11116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_Toc16937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_Toc29127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_Toc22427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_Toc6023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16" w:history="1">
        <w:r>
          <w:rPr>
            <w:rFonts w:ascii="仿宋" w:eastAsia="仿宋" w:hAnsi="仿宋" w:cs="仿宋" w:hint="eastAsia"/>
            <w:lang w:eastAsia="zh-CN"/>
          </w:rPr>
          <w:t>二、PA再生料项目概论</w:t>
        </w:r>
        <w:r>
          <w:tab/>
        </w:r>
        <w:r>
          <w:fldChar w:fldCharType="begin"/>
        </w:r>
        <w:r>
          <w:instrText xml:space="preserve"> PAGEREF _Toc21816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1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_Toc28341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_Toc2500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34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_Toc9334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_Toc26995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7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_Toc4397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2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_Toc21532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07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_Toc17007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_Toc25029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5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_Toc21955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41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_Toc4341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7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_Toc12877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1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_Toc19501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_Toc24778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46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_Toc10346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_Toc31890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_Toc3251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_Toc19829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_Toc13040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56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_Toc22956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2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_Toc13472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0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_Toc30780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8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_Toc10798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35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_Toc28535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2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_Toc23022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_Toc18561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83" w:history="1">
        <w:r>
          <w:rPr>
            <w:rFonts w:ascii="仿宋" w:eastAsia="仿宋" w:hAnsi="仿宋" w:cs="仿宋" w:hint="eastAsia"/>
            <w:lang w:eastAsia="zh-CN"/>
          </w:rPr>
          <w:t>九、环境保护与治理方案</w:t>
        </w:r>
        <w:r>
          <w:tab/>
        </w:r>
        <w:r>
          <w:fldChar w:fldCharType="begin"/>
        </w:r>
        <w:r>
          <w:instrText xml:space="preserve"> PAGEREF _Toc7183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_Toc2052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_Toc766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32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_Toc15732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_Toc5141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_Toc9625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_Toc31369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_Toc16948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01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_Toc12016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_Toc6136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3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_Toc8153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83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_Toc3383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_Toc3151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6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_Toc30436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9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_Toc1849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9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_Toc3819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4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_Toc4854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8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_Toc9698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6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_Toc32426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13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_Toc13213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_Toc15120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_Toc17725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59" w:history="1">
        <w:r>
          <w:rPr>
            <w:rFonts w:ascii="仿宋" w:eastAsia="仿宋" w:hAnsi="仿宋" w:cs="仿宋" w:hint="eastAsia"/>
            <w:lang w:eastAsia="zh-CN"/>
          </w:rPr>
          <w:t>十四、设施与设备管理</w:t>
        </w:r>
        <w:r>
          <w:tab/>
        </w:r>
        <w:r>
          <w:fldChar w:fldCharType="begin"/>
        </w:r>
        <w:r>
          <w:instrText xml:space="preserve"> PAGEREF _Toc19159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9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_Toc31899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_Toc21191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_Toc13388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63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_Toc12363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1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_Toc13461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_Toc28947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5" w:history="1">
        <w:r>
          <w:rPr>
            <w:rFonts w:ascii="仿宋" w:eastAsia="仿宋" w:hAnsi="仿宋" w:cs="仿宋" w:hint="eastAsia"/>
            <w:lang w:eastAsia="zh-CN"/>
          </w:rPr>
          <w:t>十六、项目施工方案</w:t>
        </w:r>
        <w:r>
          <w:tab/>
        </w:r>
        <w:r>
          <w:fldChar w:fldCharType="begin"/>
        </w:r>
        <w:r>
          <w:instrText xml:space="preserve"> PAGEREF _Toc2295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4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_Toc7394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_Toc17225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_Toc2767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2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_Toc8312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5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_Toc1405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6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_Toc25696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_Toc24082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_Toc11615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0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_Toc19450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10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_Toc17810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_Toc10172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2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_Toc26329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0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_Toc16740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_Toc20497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_Toc22351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68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436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11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再生料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PA再生料项目还将参与当地的环保活动和计划，如资助当地的环境保护项目或与社区合作进行环保宣传活动。通过这些活动，项目不仅能够提高自身的环境表现，还能在当地社区中树立积极的环保形象。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93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A再生料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A再生料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A再生料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912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242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在PA再生料项目启动前，将进行一系列深入的地质调查，包括钻探和土壤取样，以深入了解项目区域的地层结构和土壤组成。特别是对于土壤的承载能力和地下水位的深度进行详细评估。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完成初始的地质风险评估后，PA再生料项目将安装长期地质监测设备，如倾斜仪、裂缝计和地下水位计，以持续监测地质条件的变化。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602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816"/>
      <w:r>
        <w:rPr>
          <w:rFonts w:ascii="仿宋" w:eastAsia="仿宋" w:hAnsi="仿宋" w:cs="仿宋" w:hint="eastAsia"/>
          <w:sz w:val="28"/>
          <w:lang w:eastAsia="zh-CN"/>
        </w:rPr>
        <w:t>二、PA再生料项目概论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8341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PA再生料项目的申报单位是“XXX实业发展公司”，这是一家在其所处行业内备受尊敬的企业。公司自成立以来，通过其在PA再生料项目中表现出的创新精神和卓越执行力，在市场上赢得了显著的地位。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该公司的法定代表人秦XX，在PA再生料项目及其他多个行业领域中都有着显著的贡献。秦XX以其出色的领导才能和敏锐的商业洞察力，带领公司在PA再生料项目等多个领域实现了持续的成长和成功。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PA再生料项目的重要合作伙伴。公司专注于[行业名称]领域，以创新作为驱动力，不断推动技术进步和市场扩张。在PA再生料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PA再生料项目中展现了强劲的增长和稳定的财务表现。公司通过有效的策略，在PA再生料项目中扩大了其市场份额并增强了盈利能力。同时，公司积极承担社会责任，参与各类社会公益项目，增强了其在PA再生料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500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https://d.book118.com/736032050152010044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PA再生料项目建设总纲及方案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E10141"/>
    <w:rsid w:val="0BE1014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36032050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2024-02-05T21:43:00Z</dcterms:created>
  <dcterms:modified xsi:type="dcterms:W3CDTF">2024-02-05T21:44:28Z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26F7B379AF3E43069AEF6D528FDF8433_11</vt:lpwstr>
  </property>
  <property fmtid="{D5CDD505-2E9C-101B-9397-08002B2CF9AE}" pid="3" name="KSOProductBuildVer">
    <vt:lpwstr>2052-12.1.0.16250</vt:lpwstr>
  </property>
</Properties>
</file>