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隔热、隔音人造矿物材料及其制品项目规划设计方案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09" w:history="1">
        <w:r>
          <w:rPr>
            <w:rFonts w:ascii="仿宋" w:eastAsia="仿宋" w:hAnsi="仿宋" w:cs="仿宋" w:hint="eastAsia"/>
            <w:lang w:eastAsia="zh-CN"/>
          </w:rPr>
          <w:t>序言</w:t>
        </w:r>
        <w:r>
          <w:tab/>
        </w:r>
        <w:r>
          <w:fldChar w:fldCharType="begin"/>
        </w:r>
        <w:r>
          <w:instrText xml:space="preserve"> PAGEREF _Toc10609 \h </w:instrText>
        </w:r>
        <w:r>
          <w:fldChar w:fldCharType="separate"/>
        </w:r>
        <w:r>
          <w:t>3</w:t>
        </w:r>
        <w:r>
          <w:fldChar w:fldCharType="end"/>
        </w:r>
      </w:hyperlink>
    </w:p>
    <w:p>
      <w:pPr>
        <w:pStyle w:val="TOC1"/>
        <w:tabs>
          <w:tab w:val="right" w:leader="dot" w:pos="8306"/>
        </w:tabs>
      </w:pPr>
      <w:hyperlink w:anchor="_Toc9822" w:history="1">
        <w:r>
          <w:rPr>
            <w:rFonts w:ascii="仿宋" w:eastAsia="仿宋" w:hAnsi="仿宋" w:cs="仿宋" w:hint="eastAsia"/>
            <w:lang w:eastAsia="zh-CN"/>
          </w:rPr>
          <w:t>一、隔热、隔音人造矿物材料及其制品项目概论</w:t>
        </w:r>
        <w:r>
          <w:tab/>
        </w:r>
        <w:r>
          <w:fldChar w:fldCharType="begin"/>
        </w:r>
        <w:r>
          <w:instrText xml:space="preserve"> PAGEREF _Toc9822 \h </w:instrText>
        </w:r>
        <w:r>
          <w:fldChar w:fldCharType="separate"/>
        </w:r>
        <w:r>
          <w:t>3</w:t>
        </w:r>
        <w:r>
          <w:fldChar w:fldCharType="end"/>
        </w:r>
      </w:hyperlink>
    </w:p>
    <w:p>
      <w:pPr>
        <w:pStyle w:val="TOC2"/>
        <w:tabs>
          <w:tab w:val="right" w:leader="dot" w:pos="8306"/>
        </w:tabs>
      </w:pPr>
      <w:hyperlink w:anchor="_Toc13626" w:history="1">
        <w:r>
          <w:rPr>
            <w:rFonts w:ascii="仿宋" w:eastAsia="仿宋" w:hAnsi="仿宋" w:cs="仿宋" w:hint="eastAsia"/>
            <w:lang w:eastAsia="zh-CN"/>
          </w:rPr>
          <w:t>(一)、隔热、隔音人造矿物材料及其制品项目概况</w:t>
        </w:r>
        <w:r>
          <w:tab/>
        </w:r>
        <w:r>
          <w:fldChar w:fldCharType="begin"/>
        </w:r>
        <w:r>
          <w:instrText xml:space="preserve"> PAGEREF _Toc13626 \h </w:instrText>
        </w:r>
        <w:r>
          <w:fldChar w:fldCharType="separate"/>
        </w:r>
        <w:r>
          <w:t>3</w:t>
        </w:r>
        <w:r>
          <w:fldChar w:fldCharType="end"/>
        </w:r>
      </w:hyperlink>
    </w:p>
    <w:p>
      <w:pPr>
        <w:pStyle w:val="TOC2"/>
        <w:tabs>
          <w:tab w:val="right" w:leader="dot" w:pos="8306"/>
        </w:tabs>
      </w:pPr>
      <w:hyperlink w:anchor="_Toc7280" w:history="1">
        <w:r>
          <w:rPr>
            <w:rFonts w:ascii="仿宋" w:eastAsia="仿宋" w:hAnsi="仿宋" w:cs="仿宋" w:hint="eastAsia"/>
            <w:lang w:eastAsia="zh-CN"/>
          </w:rPr>
          <w:t>(二)、隔热、隔音人造矿物材料及其制品项目目标</w:t>
        </w:r>
        <w:r>
          <w:tab/>
        </w:r>
        <w:r>
          <w:fldChar w:fldCharType="begin"/>
        </w:r>
        <w:r>
          <w:instrText xml:space="preserve"> PAGEREF _Toc7280 \h </w:instrText>
        </w:r>
        <w:r>
          <w:fldChar w:fldCharType="separate"/>
        </w:r>
        <w:r>
          <w:t>6</w:t>
        </w:r>
        <w:r>
          <w:fldChar w:fldCharType="end"/>
        </w:r>
      </w:hyperlink>
    </w:p>
    <w:p>
      <w:pPr>
        <w:pStyle w:val="TOC2"/>
        <w:tabs>
          <w:tab w:val="right" w:leader="dot" w:pos="8306"/>
        </w:tabs>
      </w:pPr>
      <w:hyperlink w:anchor="_Toc32091" w:history="1">
        <w:r>
          <w:rPr>
            <w:rFonts w:ascii="仿宋" w:eastAsia="仿宋" w:hAnsi="仿宋" w:cs="仿宋" w:hint="eastAsia"/>
            <w:lang w:eastAsia="zh-CN"/>
          </w:rPr>
          <w:t>(三)、隔热、隔音人造矿物材料及其制品项目提出的理由</w:t>
        </w:r>
        <w:r>
          <w:tab/>
        </w:r>
        <w:r>
          <w:fldChar w:fldCharType="begin"/>
        </w:r>
        <w:r>
          <w:instrText xml:space="preserve"> PAGEREF _Toc32091 \h </w:instrText>
        </w:r>
        <w:r>
          <w:fldChar w:fldCharType="separate"/>
        </w:r>
        <w:r>
          <w:t>7</w:t>
        </w:r>
        <w:r>
          <w:fldChar w:fldCharType="end"/>
        </w:r>
      </w:hyperlink>
    </w:p>
    <w:p>
      <w:pPr>
        <w:pStyle w:val="TOC2"/>
        <w:tabs>
          <w:tab w:val="right" w:leader="dot" w:pos="8306"/>
        </w:tabs>
      </w:pPr>
      <w:hyperlink w:anchor="_Toc24867" w:history="1">
        <w:r>
          <w:rPr>
            <w:rFonts w:ascii="仿宋" w:eastAsia="仿宋" w:hAnsi="仿宋" w:cs="仿宋" w:hint="eastAsia"/>
            <w:lang w:eastAsia="zh-CN"/>
          </w:rPr>
          <w:t>(四)、隔热、隔音人造矿物材料及其制品项目意义</w:t>
        </w:r>
        <w:r>
          <w:tab/>
        </w:r>
        <w:r>
          <w:fldChar w:fldCharType="begin"/>
        </w:r>
        <w:r>
          <w:instrText xml:space="preserve"> PAGEREF _Toc24867 \h </w:instrText>
        </w:r>
        <w:r>
          <w:fldChar w:fldCharType="separate"/>
        </w:r>
        <w:r>
          <w:t>9</w:t>
        </w:r>
        <w:r>
          <w:fldChar w:fldCharType="end"/>
        </w:r>
      </w:hyperlink>
    </w:p>
    <w:p>
      <w:pPr>
        <w:pStyle w:val="TOC2"/>
        <w:tabs>
          <w:tab w:val="right" w:leader="dot" w:pos="8306"/>
        </w:tabs>
      </w:pPr>
      <w:hyperlink w:anchor="_Toc928" w:history="1">
        <w:r>
          <w:rPr>
            <w:rFonts w:ascii="仿宋" w:eastAsia="仿宋" w:hAnsi="仿宋" w:cs="仿宋" w:hint="eastAsia"/>
            <w:lang w:eastAsia="zh-CN"/>
          </w:rPr>
          <w:t>(五)、隔热、隔音人造矿物材料及其制品项目背景</w:t>
        </w:r>
        <w:r>
          <w:tab/>
        </w:r>
        <w:r>
          <w:fldChar w:fldCharType="begin"/>
        </w:r>
        <w:r>
          <w:instrText xml:space="preserve"> PAGEREF _Toc928 \h </w:instrText>
        </w:r>
        <w:r>
          <w:fldChar w:fldCharType="separate"/>
        </w:r>
        <w:r>
          <w:t>10</w:t>
        </w:r>
        <w:r>
          <w:fldChar w:fldCharType="end"/>
        </w:r>
      </w:hyperlink>
    </w:p>
    <w:p>
      <w:pPr>
        <w:pStyle w:val="TOC1"/>
        <w:tabs>
          <w:tab w:val="right" w:leader="dot" w:pos="8306"/>
        </w:tabs>
      </w:pPr>
      <w:hyperlink w:anchor="_Toc20062" w:history="1">
        <w:r>
          <w:rPr>
            <w:rFonts w:ascii="仿宋" w:eastAsia="仿宋" w:hAnsi="仿宋" w:cs="仿宋" w:hint="eastAsia"/>
            <w:lang w:eastAsia="zh-CN"/>
          </w:rPr>
          <w:t>二、隔热、隔音人造矿物材料及其制品项目建设背景及必要性分析</w:t>
        </w:r>
        <w:r>
          <w:tab/>
        </w:r>
        <w:r>
          <w:fldChar w:fldCharType="begin"/>
        </w:r>
        <w:r>
          <w:instrText xml:space="preserve"> PAGEREF _Toc20062 \h </w:instrText>
        </w:r>
        <w:r>
          <w:fldChar w:fldCharType="separate"/>
        </w:r>
        <w:r>
          <w:t>11</w:t>
        </w:r>
        <w:r>
          <w:fldChar w:fldCharType="end"/>
        </w:r>
      </w:hyperlink>
    </w:p>
    <w:p>
      <w:pPr>
        <w:pStyle w:val="TOC2"/>
        <w:tabs>
          <w:tab w:val="right" w:leader="dot" w:pos="8306"/>
        </w:tabs>
      </w:pPr>
      <w:hyperlink w:anchor="_Toc17523" w:history="1">
        <w:r>
          <w:rPr>
            <w:rFonts w:ascii="仿宋" w:eastAsia="仿宋" w:hAnsi="仿宋" w:cs="仿宋" w:hint="eastAsia"/>
            <w:lang w:eastAsia="zh-CN"/>
          </w:rPr>
          <w:t>(一)、隔热、隔音人造矿物材料及其制品项目背景分析</w:t>
        </w:r>
        <w:r>
          <w:tab/>
        </w:r>
        <w:r>
          <w:fldChar w:fldCharType="begin"/>
        </w:r>
        <w:r>
          <w:instrText xml:space="preserve"> PAGEREF _Toc17523 \h </w:instrText>
        </w:r>
        <w:r>
          <w:fldChar w:fldCharType="separate"/>
        </w:r>
        <w:r>
          <w:t>11</w:t>
        </w:r>
        <w:r>
          <w:fldChar w:fldCharType="end"/>
        </w:r>
      </w:hyperlink>
    </w:p>
    <w:p>
      <w:pPr>
        <w:pStyle w:val="TOC2"/>
        <w:tabs>
          <w:tab w:val="right" w:leader="dot" w:pos="8306"/>
        </w:tabs>
      </w:pPr>
      <w:hyperlink w:anchor="_Toc22654" w:history="1">
        <w:r>
          <w:rPr>
            <w:rFonts w:ascii="仿宋" w:eastAsia="仿宋" w:hAnsi="仿宋" w:cs="仿宋" w:hint="eastAsia"/>
            <w:lang w:eastAsia="zh-CN"/>
          </w:rPr>
          <w:t>(二)、隔热、隔音人造矿物材料及其制品项目建设必要性分析</w:t>
        </w:r>
        <w:r>
          <w:tab/>
        </w:r>
        <w:r>
          <w:fldChar w:fldCharType="begin"/>
        </w:r>
        <w:r>
          <w:instrText xml:space="preserve"> PAGEREF _Toc22654 \h </w:instrText>
        </w:r>
        <w:r>
          <w:fldChar w:fldCharType="separate"/>
        </w:r>
        <w:r>
          <w:t>13</w:t>
        </w:r>
        <w:r>
          <w:fldChar w:fldCharType="end"/>
        </w:r>
      </w:hyperlink>
    </w:p>
    <w:p>
      <w:pPr>
        <w:pStyle w:val="TOC1"/>
        <w:tabs>
          <w:tab w:val="right" w:leader="dot" w:pos="8306"/>
        </w:tabs>
      </w:pPr>
      <w:hyperlink w:anchor="_Toc3565" w:history="1">
        <w:r>
          <w:rPr>
            <w:rFonts w:ascii="仿宋" w:eastAsia="仿宋" w:hAnsi="仿宋" w:cs="仿宋" w:hint="eastAsia"/>
            <w:lang w:eastAsia="zh-CN"/>
          </w:rPr>
          <w:t>三、隔热、隔音人造矿物材料及其制品项目绩效评估</w:t>
        </w:r>
        <w:r>
          <w:tab/>
        </w:r>
        <w:r>
          <w:fldChar w:fldCharType="begin"/>
        </w:r>
        <w:r>
          <w:instrText xml:space="preserve"> PAGEREF _Toc3565 \h </w:instrText>
        </w:r>
        <w:r>
          <w:fldChar w:fldCharType="separate"/>
        </w:r>
        <w:r>
          <w:t>14</w:t>
        </w:r>
        <w:r>
          <w:fldChar w:fldCharType="end"/>
        </w:r>
      </w:hyperlink>
    </w:p>
    <w:p>
      <w:pPr>
        <w:pStyle w:val="TOC2"/>
        <w:tabs>
          <w:tab w:val="right" w:leader="dot" w:pos="8306"/>
        </w:tabs>
      </w:pPr>
      <w:hyperlink w:anchor="_Toc23454" w:history="1">
        <w:r>
          <w:rPr>
            <w:rFonts w:ascii="仿宋" w:eastAsia="仿宋" w:hAnsi="仿宋" w:cs="仿宋" w:hint="eastAsia"/>
            <w:lang w:eastAsia="zh-CN"/>
          </w:rPr>
          <w:t>(一)、绩效评估指标</w:t>
        </w:r>
        <w:r>
          <w:tab/>
        </w:r>
        <w:r>
          <w:fldChar w:fldCharType="begin"/>
        </w:r>
        <w:r>
          <w:instrText xml:space="preserve"> PAGEREF _Toc23454 \h </w:instrText>
        </w:r>
        <w:r>
          <w:fldChar w:fldCharType="separate"/>
        </w:r>
        <w:r>
          <w:t>14</w:t>
        </w:r>
        <w:r>
          <w:fldChar w:fldCharType="end"/>
        </w:r>
      </w:hyperlink>
    </w:p>
    <w:p>
      <w:pPr>
        <w:pStyle w:val="TOC2"/>
        <w:tabs>
          <w:tab w:val="right" w:leader="dot" w:pos="8306"/>
        </w:tabs>
      </w:pPr>
      <w:hyperlink w:anchor="_Toc8321" w:history="1">
        <w:r>
          <w:rPr>
            <w:rFonts w:ascii="仿宋" w:eastAsia="仿宋" w:hAnsi="仿宋" w:cs="仿宋" w:hint="eastAsia"/>
            <w:lang w:eastAsia="zh-CN"/>
          </w:rPr>
          <w:t>(二)、绩效评估方法</w:t>
        </w:r>
        <w:r>
          <w:tab/>
        </w:r>
        <w:r>
          <w:fldChar w:fldCharType="begin"/>
        </w:r>
        <w:r>
          <w:instrText xml:space="preserve"> PAGEREF _Toc8321 \h </w:instrText>
        </w:r>
        <w:r>
          <w:fldChar w:fldCharType="separate"/>
        </w:r>
        <w:r>
          <w:t>16</w:t>
        </w:r>
        <w:r>
          <w:fldChar w:fldCharType="end"/>
        </w:r>
      </w:hyperlink>
    </w:p>
    <w:p>
      <w:pPr>
        <w:pStyle w:val="TOC2"/>
        <w:tabs>
          <w:tab w:val="right" w:leader="dot" w:pos="8306"/>
        </w:tabs>
      </w:pPr>
      <w:hyperlink w:anchor="_Toc8223" w:history="1">
        <w:r>
          <w:rPr>
            <w:rFonts w:ascii="仿宋" w:eastAsia="仿宋" w:hAnsi="仿宋" w:cs="仿宋" w:hint="eastAsia"/>
            <w:lang w:eastAsia="zh-CN"/>
          </w:rPr>
          <w:t>(三)、绩效评估周期</w:t>
        </w:r>
        <w:r>
          <w:tab/>
        </w:r>
        <w:r>
          <w:fldChar w:fldCharType="begin"/>
        </w:r>
        <w:r>
          <w:instrText xml:space="preserve"> PAGEREF _Toc8223 \h </w:instrText>
        </w:r>
        <w:r>
          <w:fldChar w:fldCharType="separate"/>
        </w:r>
        <w:r>
          <w:t>17</w:t>
        </w:r>
        <w:r>
          <w:fldChar w:fldCharType="end"/>
        </w:r>
      </w:hyperlink>
    </w:p>
    <w:p>
      <w:pPr>
        <w:pStyle w:val="TOC1"/>
        <w:tabs>
          <w:tab w:val="right" w:leader="dot" w:pos="8306"/>
        </w:tabs>
      </w:pPr>
      <w:hyperlink w:anchor="_Toc28130" w:history="1">
        <w:r>
          <w:rPr>
            <w:rFonts w:ascii="仿宋" w:eastAsia="仿宋" w:hAnsi="仿宋" w:cs="仿宋" w:hint="eastAsia"/>
            <w:lang w:eastAsia="zh-CN"/>
          </w:rPr>
          <w:t>四、隔热、隔音人造矿物材料及其制品项目可持续发展</w:t>
        </w:r>
        <w:r>
          <w:tab/>
        </w:r>
        <w:r>
          <w:fldChar w:fldCharType="begin"/>
        </w:r>
        <w:r>
          <w:instrText xml:space="preserve"> PAGEREF _Toc28130 \h </w:instrText>
        </w:r>
        <w:r>
          <w:fldChar w:fldCharType="separate"/>
        </w:r>
        <w:r>
          <w:t>18</w:t>
        </w:r>
        <w:r>
          <w:fldChar w:fldCharType="end"/>
        </w:r>
      </w:hyperlink>
    </w:p>
    <w:p>
      <w:pPr>
        <w:pStyle w:val="TOC2"/>
        <w:tabs>
          <w:tab w:val="right" w:leader="dot" w:pos="8306"/>
        </w:tabs>
      </w:pPr>
      <w:hyperlink w:anchor="_Toc14456" w:history="1">
        <w:r>
          <w:rPr>
            <w:rFonts w:ascii="仿宋" w:eastAsia="仿宋" w:hAnsi="仿宋" w:cs="仿宋" w:hint="eastAsia"/>
            <w:lang w:eastAsia="zh-CN"/>
          </w:rPr>
          <w:t>(一)、可持续战略与实践</w:t>
        </w:r>
        <w:r>
          <w:tab/>
        </w:r>
        <w:r>
          <w:fldChar w:fldCharType="begin"/>
        </w:r>
        <w:r>
          <w:instrText xml:space="preserve"> PAGEREF _Toc14456 \h </w:instrText>
        </w:r>
        <w:r>
          <w:fldChar w:fldCharType="separate"/>
        </w:r>
        <w:r>
          <w:t>18</w:t>
        </w:r>
        <w:r>
          <w:fldChar w:fldCharType="end"/>
        </w:r>
      </w:hyperlink>
    </w:p>
    <w:p>
      <w:pPr>
        <w:pStyle w:val="TOC2"/>
        <w:tabs>
          <w:tab w:val="right" w:leader="dot" w:pos="8306"/>
        </w:tabs>
      </w:pPr>
      <w:hyperlink w:anchor="_Toc12293" w:history="1">
        <w:r>
          <w:rPr>
            <w:rFonts w:ascii="仿宋" w:eastAsia="仿宋" w:hAnsi="仿宋" w:cs="仿宋" w:hint="eastAsia"/>
            <w:lang w:eastAsia="zh-CN"/>
          </w:rPr>
          <w:t>(二)、环保与社会责任</w:t>
        </w:r>
        <w:r>
          <w:tab/>
        </w:r>
        <w:r>
          <w:fldChar w:fldCharType="begin"/>
        </w:r>
        <w:r>
          <w:instrText xml:space="preserve"> PAGEREF _Toc12293 \h </w:instrText>
        </w:r>
        <w:r>
          <w:fldChar w:fldCharType="separate"/>
        </w:r>
        <w:r>
          <w:t>19</w:t>
        </w:r>
        <w:r>
          <w:fldChar w:fldCharType="end"/>
        </w:r>
      </w:hyperlink>
    </w:p>
    <w:p>
      <w:pPr>
        <w:pStyle w:val="TOC1"/>
        <w:tabs>
          <w:tab w:val="right" w:leader="dot" w:pos="8306"/>
        </w:tabs>
      </w:pPr>
      <w:hyperlink w:anchor="_Toc10912" w:history="1">
        <w:r>
          <w:rPr>
            <w:rFonts w:ascii="仿宋" w:eastAsia="仿宋" w:hAnsi="仿宋" w:cs="仿宋" w:hint="eastAsia"/>
            <w:lang w:eastAsia="zh-CN"/>
          </w:rPr>
          <w:t>五、隔热、隔音人造矿物材料及其制品项目危机管理</w:t>
        </w:r>
        <w:r>
          <w:tab/>
        </w:r>
        <w:r>
          <w:fldChar w:fldCharType="begin"/>
        </w:r>
        <w:r>
          <w:instrText xml:space="preserve"> PAGEREF _Toc10912 \h </w:instrText>
        </w:r>
        <w:r>
          <w:fldChar w:fldCharType="separate"/>
        </w:r>
        <w:r>
          <w:t>20</w:t>
        </w:r>
        <w:r>
          <w:fldChar w:fldCharType="end"/>
        </w:r>
      </w:hyperlink>
    </w:p>
    <w:p>
      <w:pPr>
        <w:pStyle w:val="TOC2"/>
        <w:tabs>
          <w:tab w:val="right" w:leader="dot" w:pos="8306"/>
        </w:tabs>
      </w:pPr>
      <w:hyperlink w:anchor="_Toc8575" w:history="1">
        <w:r>
          <w:rPr>
            <w:rFonts w:ascii="仿宋" w:eastAsia="仿宋" w:hAnsi="仿宋" w:cs="仿宋" w:hint="eastAsia"/>
            <w:lang w:eastAsia="zh-CN"/>
          </w:rPr>
          <w:t>(一)、危机预警与识别</w:t>
        </w:r>
        <w:r>
          <w:tab/>
        </w:r>
        <w:r>
          <w:fldChar w:fldCharType="begin"/>
        </w:r>
        <w:r>
          <w:instrText xml:space="preserve"> PAGEREF _Toc8575 \h </w:instrText>
        </w:r>
        <w:r>
          <w:fldChar w:fldCharType="separate"/>
        </w:r>
        <w:r>
          <w:t>20</w:t>
        </w:r>
        <w:r>
          <w:fldChar w:fldCharType="end"/>
        </w:r>
      </w:hyperlink>
    </w:p>
    <w:p>
      <w:pPr>
        <w:pStyle w:val="TOC2"/>
        <w:tabs>
          <w:tab w:val="right" w:leader="dot" w:pos="8306"/>
        </w:tabs>
      </w:pPr>
      <w:hyperlink w:anchor="_Toc10625" w:history="1">
        <w:r>
          <w:rPr>
            <w:rFonts w:ascii="仿宋" w:eastAsia="仿宋" w:hAnsi="仿宋" w:cs="仿宋" w:hint="eastAsia"/>
            <w:lang w:eastAsia="zh-CN"/>
          </w:rPr>
          <w:t>(二)、危机应对与恢复</w:t>
        </w:r>
        <w:r>
          <w:tab/>
        </w:r>
        <w:r>
          <w:fldChar w:fldCharType="begin"/>
        </w:r>
        <w:r>
          <w:instrText xml:space="preserve"> PAGEREF _Toc10625 \h </w:instrText>
        </w:r>
        <w:r>
          <w:fldChar w:fldCharType="separate"/>
        </w:r>
        <w:r>
          <w:t>21</w:t>
        </w:r>
        <w:r>
          <w:fldChar w:fldCharType="end"/>
        </w:r>
      </w:hyperlink>
    </w:p>
    <w:p>
      <w:pPr>
        <w:pStyle w:val="TOC1"/>
        <w:tabs>
          <w:tab w:val="right" w:leader="dot" w:pos="8306"/>
        </w:tabs>
      </w:pPr>
      <w:hyperlink w:anchor="_Toc10637" w:history="1">
        <w:r>
          <w:rPr>
            <w:rFonts w:ascii="仿宋" w:eastAsia="仿宋" w:hAnsi="仿宋" w:cs="仿宋" w:hint="eastAsia"/>
            <w:lang w:eastAsia="zh-CN"/>
          </w:rPr>
          <w:t>六、工艺说明</w:t>
        </w:r>
        <w:r>
          <w:tab/>
        </w:r>
        <w:r>
          <w:fldChar w:fldCharType="begin"/>
        </w:r>
        <w:r>
          <w:instrText xml:space="preserve"> PAGEREF _Toc10637 \h </w:instrText>
        </w:r>
        <w:r>
          <w:fldChar w:fldCharType="separate"/>
        </w:r>
        <w:r>
          <w:t>23</w:t>
        </w:r>
        <w:r>
          <w:fldChar w:fldCharType="end"/>
        </w:r>
      </w:hyperlink>
    </w:p>
    <w:p>
      <w:pPr>
        <w:pStyle w:val="TOC2"/>
        <w:tabs>
          <w:tab w:val="right" w:leader="dot" w:pos="8306"/>
        </w:tabs>
      </w:pPr>
      <w:hyperlink w:anchor="_Toc1885" w:history="1">
        <w:r>
          <w:rPr>
            <w:rFonts w:ascii="仿宋" w:eastAsia="仿宋" w:hAnsi="仿宋" w:cs="仿宋" w:hint="eastAsia"/>
            <w:lang w:eastAsia="zh-CN"/>
          </w:rPr>
          <w:t>(一)、技术管理特点</w:t>
        </w:r>
        <w:r>
          <w:tab/>
        </w:r>
        <w:r>
          <w:fldChar w:fldCharType="begin"/>
        </w:r>
        <w:r>
          <w:instrText xml:space="preserve"> PAGEREF _Toc1885 \h </w:instrText>
        </w:r>
        <w:r>
          <w:fldChar w:fldCharType="separate"/>
        </w:r>
        <w:r>
          <w:t>23</w:t>
        </w:r>
        <w:r>
          <w:fldChar w:fldCharType="end"/>
        </w:r>
      </w:hyperlink>
    </w:p>
    <w:p>
      <w:pPr>
        <w:pStyle w:val="TOC2"/>
        <w:tabs>
          <w:tab w:val="right" w:leader="dot" w:pos="8306"/>
        </w:tabs>
      </w:pPr>
      <w:hyperlink w:anchor="_Toc8577" w:history="1">
        <w:r>
          <w:rPr>
            <w:rFonts w:ascii="仿宋" w:eastAsia="仿宋" w:hAnsi="仿宋" w:cs="仿宋" w:hint="eastAsia"/>
            <w:lang w:eastAsia="zh-CN"/>
          </w:rPr>
          <w:t>(二)、隔热、隔音人造矿物材料及其制品项目工艺技术设计方案</w:t>
        </w:r>
        <w:r>
          <w:tab/>
        </w:r>
        <w:r>
          <w:fldChar w:fldCharType="begin"/>
        </w:r>
        <w:r>
          <w:instrText xml:space="preserve"> PAGEREF _Toc8577 \h </w:instrText>
        </w:r>
        <w:r>
          <w:fldChar w:fldCharType="separate"/>
        </w:r>
        <w:r>
          <w:t>24</w:t>
        </w:r>
        <w:r>
          <w:fldChar w:fldCharType="end"/>
        </w:r>
      </w:hyperlink>
    </w:p>
    <w:p>
      <w:pPr>
        <w:pStyle w:val="TOC2"/>
        <w:tabs>
          <w:tab w:val="right" w:leader="dot" w:pos="8306"/>
        </w:tabs>
      </w:pPr>
      <w:hyperlink w:anchor="_Toc4111" w:history="1">
        <w:r>
          <w:rPr>
            <w:rFonts w:ascii="仿宋" w:eastAsia="仿宋" w:hAnsi="仿宋" w:cs="仿宋" w:hint="eastAsia"/>
            <w:lang w:eastAsia="zh-CN"/>
          </w:rPr>
          <w:t>(三)、设备选型方案</w:t>
        </w:r>
        <w:r>
          <w:tab/>
        </w:r>
        <w:r>
          <w:fldChar w:fldCharType="begin"/>
        </w:r>
        <w:r>
          <w:instrText xml:space="preserve"> PAGEREF _Toc4111 \h </w:instrText>
        </w:r>
        <w:r>
          <w:fldChar w:fldCharType="separate"/>
        </w:r>
        <w:r>
          <w:t>26</w:t>
        </w:r>
        <w:r>
          <w:fldChar w:fldCharType="end"/>
        </w:r>
      </w:hyperlink>
    </w:p>
    <w:p>
      <w:pPr>
        <w:pStyle w:val="TOC1"/>
        <w:tabs>
          <w:tab w:val="right" w:leader="dot" w:pos="8306"/>
        </w:tabs>
      </w:pPr>
      <w:hyperlink w:anchor="_Toc18023" w:history="1">
        <w:r>
          <w:rPr>
            <w:rFonts w:ascii="仿宋" w:eastAsia="仿宋" w:hAnsi="仿宋" w:cs="仿宋" w:hint="eastAsia"/>
            <w:lang w:eastAsia="zh-CN"/>
          </w:rPr>
          <w:t>七、隔热、隔音人造矿物材料及其制品项目人力资源管理</w:t>
        </w:r>
        <w:r>
          <w:tab/>
        </w:r>
        <w:r>
          <w:fldChar w:fldCharType="begin"/>
        </w:r>
        <w:r>
          <w:instrText xml:space="preserve"> PAGEREF _Toc18023 \h </w:instrText>
        </w:r>
        <w:r>
          <w:fldChar w:fldCharType="separate"/>
        </w:r>
        <w:r>
          <w:t>27</w:t>
        </w:r>
        <w:r>
          <w:fldChar w:fldCharType="end"/>
        </w:r>
      </w:hyperlink>
    </w:p>
    <w:p>
      <w:pPr>
        <w:pStyle w:val="TOC2"/>
        <w:tabs>
          <w:tab w:val="right" w:leader="dot" w:pos="8306"/>
        </w:tabs>
      </w:pPr>
      <w:hyperlink w:anchor="_Toc12934" w:history="1">
        <w:r>
          <w:rPr>
            <w:rFonts w:ascii="仿宋" w:eastAsia="仿宋" w:hAnsi="仿宋" w:cs="仿宋" w:hint="eastAsia"/>
            <w:lang w:eastAsia="zh-CN"/>
          </w:rPr>
          <w:t>(一)、建立健全的预算管理制度</w:t>
        </w:r>
        <w:r>
          <w:tab/>
        </w:r>
        <w:r>
          <w:fldChar w:fldCharType="begin"/>
        </w:r>
        <w:r>
          <w:instrText xml:space="preserve"> PAGEREF _Toc12934 \h </w:instrText>
        </w:r>
        <w:r>
          <w:fldChar w:fldCharType="separate"/>
        </w:r>
        <w:r>
          <w:t>27</w:t>
        </w:r>
        <w:r>
          <w:fldChar w:fldCharType="end"/>
        </w:r>
      </w:hyperlink>
    </w:p>
    <w:p>
      <w:pPr>
        <w:pStyle w:val="TOC2"/>
        <w:tabs>
          <w:tab w:val="right" w:leader="dot" w:pos="8306"/>
        </w:tabs>
      </w:pPr>
      <w:hyperlink w:anchor="_Toc16681" w:history="1">
        <w:r>
          <w:rPr>
            <w:rFonts w:ascii="仿宋" w:eastAsia="仿宋" w:hAnsi="仿宋" w:cs="仿宋" w:hint="eastAsia"/>
            <w:lang w:eastAsia="zh-CN"/>
          </w:rPr>
          <w:t>(二)、加强资金流动监控</w:t>
        </w:r>
        <w:r>
          <w:tab/>
        </w:r>
        <w:r>
          <w:fldChar w:fldCharType="begin"/>
        </w:r>
        <w:r>
          <w:instrText xml:space="preserve"> PAGEREF _Toc16681 \h </w:instrText>
        </w:r>
        <w:r>
          <w:fldChar w:fldCharType="separate"/>
        </w:r>
        <w:r>
          <w:t>29</w:t>
        </w:r>
        <w:r>
          <w:fldChar w:fldCharType="end"/>
        </w:r>
      </w:hyperlink>
    </w:p>
    <w:p>
      <w:pPr>
        <w:pStyle w:val="TOC2"/>
        <w:tabs>
          <w:tab w:val="right" w:leader="dot" w:pos="8306"/>
        </w:tabs>
      </w:pPr>
      <w:hyperlink w:anchor="_Toc23280" w:history="1">
        <w:r>
          <w:rPr>
            <w:rFonts w:ascii="仿宋" w:eastAsia="仿宋" w:hAnsi="仿宋" w:cs="仿宋" w:hint="eastAsia"/>
            <w:lang w:eastAsia="zh-CN"/>
          </w:rPr>
          <w:t>(三)、制定完善的风险控制机制</w:t>
        </w:r>
        <w:r>
          <w:tab/>
        </w:r>
        <w:r>
          <w:fldChar w:fldCharType="begin"/>
        </w:r>
        <w:r>
          <w:instrText xml:space="preserve"> PAGEREF _Toc23280 \h </w:instrText>
        </w:r>
        <w:r>
          <w:fldChar w:fldCharType="separate"/>
        </w:r>
        <w:r>
          <w:t>30</w:t>
        </w:r>
        <w:r>
          <w:fldChar w:fldCharType="end"/>
        </w:r>
      </w:hyperlink>
    </w:p>
    <w:p>
      <w:pPr>
        <w:pStyle w:val="TOC2"/>
        <w:tabs>
          <w:tab w:val="right" w:leader="dot" w:pos="8306"/>
        </w:tabs>
      </w:pPr>
      <w:hyperlink w:anchor="_Toc16504" w:history="1">
        <w:r>
          <w:rPr>
            <w:rFonts w:ascii="仿宋" w:eastAsia="仿宋" w:hAnsi="仿宋" w:cs="仿宋" w:hint="eastAsia"/>
            <w:lang w:eastAsia="zh-CN"/>
          </w:rPr>
          <w:t>(四)、优化成本管理</w:t>
        </w:r>
        <w:r>
          <w:tab/>
        </w:r>
        <w:r>
          <w:fldChar w:fldCharType="begin"/>
        </w:r>
        <w:r>
          <w:instrText xml:space="preserve"> PAGEREF _Toc16504 \h </w:instrText>
        </w:r>
        <w:r>
          <w:fldChar w:fldCharType="separate"/>
        </w:r>
        <w:r>
          <w:t>32</w:t>
        </w:r>
        <w:r>
          <w:fldChar w:fldCharType="end"/>
        </w:r>
      </w:hyperlink>
    </w:p>
    <w:p>
      <w:pPr>
        <w:pStyle w:val="TOC1"/>
        <w:tabs>
          <w:tab w:val="right" w:leader="dot" w:pos="8306"/>
        </w:tabs>
      </w:pPr>
      <w:hyperlink w:anchor="_Toc11122" w:history="1">
        <w:r>
          <w:rPr>
            <w:rFonts w:ascii="仿宋" w:eastAsia="仿宋" w:hAnsi="仿宋" w:cs="仿宋" w:hint="eastAsia"/>
            <w:lang w:eastAsia="zh-CN"/>
          </w:rPr>
          <w:t>八、隔热、隔音人造矿物材料及其制品项目环境影响分析</w:t>
        </w:r>
        <w:r>
          <w:tab/>
        </w:r>
        <w:r>
          <w:fldChar w:fldCharType="begin"/>
        </w:r>
        <w:r>
          <w:instrText xml:space="preserve"> PAGEREF _Toc11122 \h </w:instrText>
        </w:r>
        <w:r>
          <w:fldChar w:fldCharType="separate"/>
        </w:r>
        <w:r>
          <w:t>34</w:t>
        </w:r>
        <w:r>
          <w:fldChar w:fldCharType="end"/>
        </w:r>
      </w:hyperlink>
    </w:p>
    <w:p>
      <w:pPr>
        <w:pStyle w:val="TOC2"/>
        <w:tabs>
          <w:tab w:val="right" w:leader="dot" w:pos="8306"/>
        </w:tabs>
      </w:pPr>
      <w:hyperlink w:anchor="_Toc15167" w:history="1">
        <w:r>
          <w:rPr>
            <w:rFonts w:ascii="仿宋" w:eastAsia="仿宋" w:hAnsi="仿宋" w:cs="仿宋" w:hint="eastAsia"/>
            <w:lang w:eastAsia="zh-CN"/>
          </w:rPr>
          <w:t>(一)、建设区域环境质量现状</w:t>
        </w:r>
        <w:r>
          <w:tab/>
        </w:r>
        <w:r>
          <w:fldChar w:fldCharType="begin"/>
        </w:r>
        <w:r>
          <w:instrText xml:space="preserve"> PAGEREF _Toc15167 \h </w:instrText>
        </w:r>
        <w:r>
          <w:fldChar w:fldCharType="separate"/>
        </w:r>
        <w:r>
          <w:t>34</w:t>
        </w:r>
        <w:r>
          <w:fldChar w:fldCharType="end"/>
        </w:r>
      </w:hyperlink>
    </w:p>
    <w:p>
      <w:pPr>
        <w:pStyle w:val="TOC2"/>
        <w:tabs>
          <w:tab w:val="right" w:leader="dot" w:pos="8306"/>
        </w:tabs>
      </w:pPr>
      <w:hyperlink w:anchor="_Toc28508" w:history="1">
        <w:r>
          <w:rPr>
            <w:rFonts w:ascii="仿宋" w:eastAsia="仿宋" w:hAnsi="仿宋" w:cs="仿宋" w:hint="eastAsia"/>
            <w:lang w:eastAsia="zh-CN"/>
          </w:rPr>
          <w:t>(二)、建设期环境保护</w:t>
        </w:r>
        <w:r>
          <w:tab/>
        </w:r>
        <w:r>
          <w:fldChar w:fldCharType="begin"/>
        </w:r>
        <w:r>
          <w:instrText xml:space="preserve"> PAGEREF _Toc28508 \h </w:instrText>
        </w:r>
        <w:r>
          <w:fldChar w:fldCharType="separate"/>
        </w:r>
        <w:r>
          <w:t>35</w:t>
        </w:r>
        <w:r>
          <w:fldChar w:fldCharType="end"/>
        </w:r>
      </w:hyperlink>
    </w:p>
    <w:p>
      <w:pPr>
        <w:pStyle w:val="TOC2"/>
        <w:tabs>
          <w:tab w:val="right" w:leader="dot" w:pos="8306"/>
        </w:tabs>
      </w:pPr>
      <w:hyperlink w:anchor="_Toc26476" w:history="1">
        <w:r>
          <w:rPr>
            <w:rFonts w:ascii="仿宋" w:eastAsia="仿宋" w:hAnsi="仿宋" w:cs="仿宋" w:hint="eastAsia"/>
            <w:lang w:eastAsia="zh-CN"/>
          </w:rPr>
          <w:t>(三)、运营期环境保护</w:t>
        </w:r>
        <w:r>
          <w:tab/>
        </w:r>
        <w:r>
          <w:fldChar w:fldCharType="begin"/>
        </w:r>
        <w:r>
          <w:instrText xml:space="preserve"> PAGEREF _Toc26476 \h </w:instrText>
        </w:r>
        <w:r>
          <w:fldChar w:fldCharType="separate"/>
        </w:r>
        <w:r>
          <w:t>37</w:t>
        </w:r>
        <w:r>
          <w:fldChar w:fldCharType="end"/>
        </w:r>
      </w:hyperlink>
    </w:p>
    <w:p>
      <w:pPr>
        <w:pStyle w:val="TOC2"/>
        <w:tabs>
          <w:tab w:val="right" w:leader="dot" w:pos="8306"/>
        </w:tabs>
      </w:pPr>
      <w:hyperlink w:anchor="_Toc17718" w:history="1">
        <w:r>
          <w:rPr>
            <w:rFonts w:ascii="仿宋" w:eastAsia="仿宋" w:hAnsi="仿宋" w:cs="仿宋" w:hint="eastAsia"/>
            <w:lang w:eastAsia="zh-CN"/>
          </w:rPr>
          <w:t>(四)、隔热、隔音人造矿物材料及其制品项目建设对区域经济的影响</w:t>
        </w:r>
        <w:r>
          <w:tab/>
        </w:r>
        <w:r>
          <w:fldChar w:fldCharType="begin"/>
        </w:r>
        <w:r>
          <w:instrText xml:space="preserve"> PAGEREF _Toc17718 \h </w:instrText>
        </w:r>
        <w:r>
          <w:fldChar w:fldCharType="separate"/>
        </w:r>
        <w:r>
          <w:t>38</w:t>
        </w:r>
        <w:r>
          <w:fldChar w:fldCharType="end"/>
        </w:r>
      </w:hyperlink>
    </w:p>
    <w:p>
      <w:pPr>
        <w:pStyle w:val="TOC2"/>
        <w:tabs>
          <w:tab w:val="right" w:leader="dot" w:pos="8306"/>
        </w:tabs>
      </w:pPr>
      <w:hyperlink w:anchor="_Toc4183" w:history="1">
        <w:r>
          <w:rPr>
            <w:rFonts w:ascii="仿宋" w:eastAsia="仿宋" w:hAnsi="仿宋" w:cs="仿宋" w:hint="eastAsia"/>
            <w:lang w:eastAsia="zh-CN"/>
          </w:rPr>
          <w:t>(五)、废弃物处理</w:t>
        </w:r>
        <w:r>
          <w:tab/>
        </w:r>
        <w:r>
          <w:fldChar w:fldCharType="begin"/>
        </w:r>
        <w:r>
          <w:instrText xml:space="preserve"> PAGEREF _Toc4183 \h </w:instrText>
        </w:r>
        <w:r>
          <w:fldChar w:fldCharType="separate"/>
        </w:r>
        <w:r>
          <w:t>40</w:t>
        </w:r>
        <w:r>
          <w:fldChar w:fldCharType="end"/>
        </w:r>
      </w:hyperlink>
    </w:p>
    <w:p>
      <w:pPr>
        <w:pStyle w:val="TOC2"/>
        <w:tabs>
          <w:tab w:val="right" w:leader="dot" w:pos="8306"/>
        </w:tabs>
      </w:pPr>
      <w:hyperlink w:anchor="_Toc7719" w:history="1">
        <w:r>
          <w:rPr>
            <w:rFonts w:ascii="仿宋" w:eastAsia="仿宋" w:hAnsi="仿宋" w:cs="仿宋" w:hint="eastAsia"/>
            <w:lang w:eastAsia="zh-CN"/>
          </w:rPr>
          <w:t>(六)、特殊环境影响分析</w:t>
        </w:r>
        <w:r>
          <w:tab/>
        </w:r>
        <w:r>
          <w:fldChar w:fldCharType="begin"/>
        </w:r>
        <w:r>
          <w:instrText xml:space="preserve"> PAGEREF _Toc7719 \h </w:instrText>
        </w:r>
        <w:r>
          <w:fldChar w:fldCharType="separate"/>
        </w:r>
        <w:r>
          <w:t>42</w:t>
        </w:r>
        <w:r>
          <w:fldChar w:fldCharType="end"/>
        </w:r>
      </w:hyperlink>
    </w:p>
    <w:p>
      <w:pPr>
        <w:pStyle w:val="TOC2"/>
        <w:tabs>
          <w:tab w:val="right" w:leader="dot" w:pos="8306"/>
        </w:tabs>
      </w:pPr>
      <w:hyperlink w:anchor="_Toc4368" w:history="1">
        <w:r>
          <w:rPr>
            <w:rFonts w:ascii="仿宋" w:eastAsia="仿宋" w:hAnsi="仿宋" w:cs="仿宋" w:hint="eastAsia"/>
            <w:lang w:eastAsia="zh-CN"/>
          </w:rPr>
          <w:t>(七)、清洁生产</w:t>
        </w:r>
        <w:r>
          <w:tab/>
        </w:r>
        <w:r>
          <w:fldChar w:fldCharType="begin"/>
        </w:r>
        <w:r>
          <w:instrText xml:space="preserve"> PAGEREF _Toc4368 \h </w:instrText>
        </w:r>
        <w:r>
          <w:fldChar w:fldCharType="separate"/>
        </w:r>
        <w:r>
          <w:t>43</w:t>
        </w:r>
        <w:r>
          <w:fldChar w:fldCharType="end"/>
        </w:r>
      </w:hyperlink>
    </w:p>
    <w:p>
      <w:pPr>
        <w:pStyle w:val="TOC2"/>
        <w:tabs>
          <w:tab w:val="right" w:leader="dot" w:pos="8306"/>
        </w:tabs>
      </w:pPr>
      <w:hyperlink w:anchor="_Toc25975" w:history="1">
        <w:r>
          <w:rPr>
            <w:rFonts w:ascii="仿宋" w:eastAsia="仿宋" w:hAnsi="仿宋" w:cs="仿宋" w:hint="eastAsia"/>
            <w:lang w:eastAsia="zh-CN"/>
          </w:rPr>
          <w:t>(八)、环境保护综合评价</w:t>
        </w:r>
        <w:r>
          <w:tab/>
        </w:r>
        <w:r>
          <w:fldChar w:fldCharType="begin"/>
        </w:r>
        <w:r>
          <w:instrText xml:space="preserve"> PAGEREF _Toc25975 \h </w:instrText>
        </w:r>
        <w:r>
          <w:fldChar w:fldCharType="separate"/>
        </w:r>
        <w:r>
          <w:t>44</w:t>
        </w:r>
        <w:r>
          <w:fldChar w:fldCharType="end"/>
        </w:r>
      </w:hyperlink>
    </w:p>
    <w:p>
      <w:pPr>
        <w:pStyle w:val="TOC1"/>
        <w:tabs>
          <w:tab w:val="right" w:leader="dot" w:pos="8306"/>
        </w:tabs>
      </w:pPr>
      <w:hyperlink w:anchor="_Toc6739" w:history="1">
        <w:r>
          <w:rPr>
            <w:rFonts w:ascii="仿宋" w:eastAsia="仿宋" w:hAnsi="仿宋" w:cs="仿宋" w:hint="eastAsia"/>
            <w:lang w:eastAsia="zh-CN"/>
          </w:rPr>
          <w:t>九、隔热、隔音人造矿物材料及其制品项目风险管理</w:t>
        </w:r>
        <w:r>
          <w:tab/>
        </w:r>
        <w:r>
          <w:fldChar w:fldCharType="begin"/>
        </w:r>
        <w:r>
          <w:instrText xml:space="preserve"> PAGEREF _Toc6739 \h </w:instrText>
        </w:r>
        <w:r>
          <w:fldChar w:fldCharType="separate"/>
        </w:r>
        <w:r>
          <w:t>46</w:t>
        </w:r>
        <w:r>
          <w:fldChar w:fldCharType="end"/>
        </w:r>
      </w:hyperlink>
    </w:p>
    <w:p>
      <w:pPr>
        <w:pStyle w:val="TOC2"/>
        <w:tabs>
          <w:tab w:val="right" w:leader="dot" w:pos="8306"/>
        </w:tabs>
      </w:pPr>
      <w:hyperlink w:anchor="_Toc31035" w:history="1">
        <w:r>
          <w:rPr>
            <w:rFonts w:ascii="仿宋" w:eastAsia="仿宋" w:hAnsi="仿宋" w:cs="仿宋" w:hint="eastAsia"/>
            <w:lang w:eastAsia="zh-CN"/>
          </w:rPr>
          <w:t>(一)、风险识别与评估</w:t>
        </w:r>
        <w:r>
          <w:tab/>
        </w:r>
        <w:r>
          <w:fldChar w:fldCharType="begin"/>
        </w:r>
        <w:r>
          <w:instrText xml:space="preserve"> PAGEREF _Toc31035 \h </w:instrText>
        </w:r>
        <w:r>
          <w:fldChar w:fldCharType="separate"/>
        </w:r>
        <w:r>
          <w:t>46</w:t>
        </w:r>
        <w:r>
          <w:fldChar w:fldCharType="end"/>
        </w:r>
      </w:hyperlink>
    </w:p>
    <w:p>
      <w:pPr>
        <w:pStyle w:val="TOC2"/>
        <w:tabs>
          <w:tab w:val="right" w:leader="dot" w:pos="8306"/>
        </w:tabs>
      </w:pPr>
      <w:hyperlink w:anchor="_Toc26875" w:history="1">
        <w:r>
          <w:rPr>
            <w:rFonts w:ascii="仿宋" w:eastAsia="仿宋" w:hAnsi="仿宋" w:cs="仿宋" w:hint="eastAsia"/>
            <w:lang w:eastAsia="zh-CN"/>
          </w:rPr>
          <w:t>(二)、风险应对策略</w:t>
        </w:r>
        <w:r>
          <w:tab/>
        </w:r>
        <w:r>
          <w:fldChar w:fldCharType="begin"/>
        </w:r>
        <w:r>
          <w:instrText xml:space="preserve"> PAGEREF _Toc26875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96" w:history="1">
        <w:r>
          <w:rPr>
            <w:rFonts w:ascii="仿宋" w:eastAsia="仿宋" w:hAnsi="仿宋" w:cs="仿宋" w:hint="eastAsia"/>
            <w:lang w:eastAsia="zh-CN"/>
          </w:rPr>
          <w:t>(三)、风险监控与控制</w:t>
        </w:r>
        <w:r>
          <w:tab/>
        </w:r>
        <w:r>
          <w:fldChar w:fldCharType="begin"/>
        </w:r>
        <w:r>
          <w:instrText xml:space="preserve"> PAGEREF _Toc9596 \h </w:instrText>
        </w:r>
        <w:r>
          <w:fldChar w:fldCharType="separate"/>
        </w:r>
        <w:r>
          <w:t>49</w:t>
        </w:r>
        <w:r>
          <w:fldChar w:fldCharType="end"/>
        </w:r>
      </w:hyperlink>
    </w:p>
    <w:p>
      <w:pPr>
        <w:pStyle w:val="TOC1"/>
        <w:tabs>
          <w:tab w:val="right" w:leader="dot" w:pos="8306"/>
        </w:tabs>
      </w:pPr>
      <w:hyperlink w:anchor="_Toc31017" w:history="1">
        <w:r>
          <w:rPr>
            <w:rFonts w:ascii="仿宋" w:eastAsia="仿宋" w:hAnsi="仿宋" w:cs="仿宋" w:hint="eastAsia"/>
            <w:lang w:eastAsia="zh-CN"/>
          </w:rPr>
          <w:t>十、隔热、隔音人造矿物材料及其制品项目计划安排</w:t>
        </w:r>
        <w:r>
          <w:tab/>
        </w:r>
        <w:r>
          <w:fldChar w:fldCharType="begin"/>
        </w:r>
        <w:r>
          <w:instrText xml:space="preserve"> PAGEREF _Toc31017 \h </w:instrText>
        </w:r>
        <w:r>
          <w:fldChar w:fldCharType="separate"/>
        </w:r>
        <w:r>
          <w:t>50</w:t>
        </w:r>
        <w:r>
          <w:fldChar w:fldCharType="end"/>
        </w:r>
      </w:hyperlink>
    </w:p>
    <w:p>
      <w:pPr>
        <w:pStyle w:val="TOC2"/>
        <w:tabs>
          <w:tab w:val="right" w:leader="dot" w:pos="8306"/>
        </w:tabs>
      </w:pPr>
      <w:hyperlink w:anchor="_Toc7494" w:history="1">
        <w:r>
          <w:rPr>
            <w:rFonts w:ascii="仿宋" w:eastAsia="仿宋" w:hAnsi="仿宋" w:cs="仿宋" w:hint="eastAsia"/>
            <w:lang w:eastAsia="zh-CN"/>
          </w:rPr>
          <w:t>(一)、建设周期</w:t>
        </w:r>
        <w:r>
          <w:tab/>
        </w:r>
        <w:r>
          <w:fldChar w:fldCharType="begin"/>
        </w:r>
        <w:r>
          <w:instrText xml:space="preserve"> PAGEREF _Toc7494 \h </w:instrText>
        </w:r>
        <w:r>
          <w:fldChar w:fldCharType="separate"/>
        </w:r>
        <w:r>
          <w:t>50</w:t>
        </w:r>
        <w:r>
          <w:fldChar w:fldCharType="end"/>
        </w:r>
      </w:hyperlink>
    </w:p>
    <w:p>
      <w:pPr>
        <w:pStyle w:val="TOC2"/>
        <w:tabs>
          <w:tab w:val="right" w:leader="dot" w:pos="8306"/>
        </w:tabs>
      </w:pPr>
      <w:hyperlink w:anchor="_Toc25460" w:history="1">
        <w:r>
          <w:rPr>
            <w:rFonts w:ascii="仿宋" w:eastAsia="仿宋" w:hAnsi="仿宋" w:cs="仿宋" w:hint="eastAsia"/>
            <w:lang w:eastAsia="zh-CN"/>
          </w:rPr>
          <w:t>(二)、建设进度</w:t>
        </w:r>
        <w:r>
          <w:tab/>
        </w:r>
        <w:r>
          <w:fldChar w:fldCharType="begin"/>
        </w:r>
        <w:r>
          <w:instrText xml:space="preserve"> PAGEREF _Toc25460 \h </w:instrText>
        </w:r>
        <w:r>
          <w:fldChar w:fldCharType="separate"/>
        </w:r>
        <w:r>
          <w:t>51</w:t>
        </w:r>
        <w:r>
          <w:fldChar w:fldCharType="end"/>
        </w:r>
      </w:hyperlink>
    </w:p>
    <w:p>
      <w:pPr>
        <w:pStyle w:val="TOC2"/>
        <w:tabs>
          <w:tab w:val="right" w:leader="dot" w:pos="8306"/>
        </w:tabs>
      </w:pPr>
      <w:hyperlink w:anchor="_Toc2439" w:history="1">
        <w:r>
          <w:rPr>
            <w:rFonts w:ascii="仿宋" w:eastAsia="仿宋" w:hAnsi="仿宋" w:cs="仿宋" w:hint="eastAsia"/>
            <w:lang w:eastAsia="zh-CN"/>
          </w:rPr>
          <w:t>(三)、进度安排注意事项</w:t>
        </w:r>
        <w:r>
          <w:tab/>
        </w:r>
        <w:r>
          <w:fldChar w:fldCharType="begin"/>
        </w:r>
        <w:r>
          <w:instrText xml:space="preserve"> PAGEREF _Toc2439 \h </w:instrText>
        </w:r>
        <w:r>
          <w:fldChar w:fldCharType="separate"/>
        </w:r>
        <w:r>
          <w:t>52</w:t>
        </w:r>
        <w:r>
          <w:fldChar w:fldCharType="end"/>
        </w:r>
      </w:hyperlink>
    </w:p>
    <w:p>
      <w:pPr>
        <w:pStyle w:val="TOC2"/>
        <w:tabs>
          <w:tab w:val="right" w:leader="dot" w:pos="8306"/>
        </w:tabs>
      </w:pPr>
      <w:hyperlink w:anchor="_Toc15590" w:history="1">
        <w:r>
          <w:rPr>
            <w:rFonts w:ascii="仿宋" w:eastAsia="仿宋" w:hAnsi="仿宋" w:cs="仿宋" w:hint="eastAsia"/>
            <w:lang w:eastAsia="zh-CN"/>
          </w:rPr>
          <w:t>(四)、人力资源配置</w:t>
        </w:r>
        <w:r>
          <w:tab/>
        </w:r>
        <w:r>
          <w:fldChar w:fldCharType="begin"/>
        </w:r>
        <w:r>
          <w:instrText xml:space="preserve"> PAGEREF _Toc15590 \h </w:instrText>
        </w:r>
        <w:r>
          <w:fldChar w:fldCharType="separate"/>
        </w:r>
        <w:r>
          <w:t>54</w:t>
        </w:r>
        <w:r>
          <w:fldChar w:fldCharType="end"/>
        </w:r>
      </w:hyperlink>
    </w:p>
    <w:p>
      <w:pPr>
        <w:pStyle w:val="TOC1"/>
        <w:tabs>
          <w:tab w:val="right" w:leader="dot" w:pos="8306"/>
        </w:tabs>
      </w:pPr>
      <w:hyperlink w:anchor="_Toc17328" w:history="1">
        <w:r>
          <w:rPr>
            <w:rFonts w:ascii="仿宋" w:eastAsia="仿宋" w:hAnsi="仿宋" w:cs="仿宋" w:hint="eastAsia"/>
            <w:lang w:eastAsia="zh-CN"/>
          </w:rPr>
          <w:t>十一、隔热、隔音人造矿物材料及其制品项目创新与研发</w:t>
        </w:r>
        <w:r>
          <w:tab/>
        </w:r>
        <w:r>
          <w:fldChar w:fldCharType="begin"/>
        </w:r>
        <w:r>
          <w:instrText xml:space="preserve"> PAGEREF _Toc17328 \h </w:instrText>
        </w:r>
        <w:r>
          <w:fldChar w:fldCharType="separate"/>
        </w:r>
        <w:r>
          <w:t>55</w:t>
        </w:r>
        <w:r>
          <w:fldChar w:fldCharType="end"/>
        </w:r>
      </w:hyperlink>
    </w:p>
    <w:p>
      <w:pPr>
        <w:pStyle w:val="TOC2"/>
        <w:tabs>
          <w:tab w:val="right" w:leader="dot" w:pos="8306"/>
        </w:tabs>
      </w:pPr>
      <w:hyperlink w:anchor="_Toc22416" w:history="1">
        <w:r>
          <w:rPr>
            <w:rFonts w:ascii="仿宋" w:eastAsia="仿宋" w:hAnsi="仿宋" w:cs="仿宋" w:hint="eastAsia"/>
            <w:lang w:eastAsia="zh-CN"/>
          </w:rPr>
          <w:t>(一)、创新策略与方向</w:t>
        </w:r>
        <w:r>
          <w:tab/>
        </w:r>
        <w:r>
          <w:fldChar w:fldCharType="begin"/>
        </w:r>
        <w:r>
          <w:instrText xml:space="preserve"> PAGEREF _Toc22416 \h </w:instrText>
        </w:r>
        <w:r>
          <w:fldChar w:fldCharType="separate"/>
        </w:r>
        <w:r>
          <w:t>55</w:t>
        </w:r>
        <w:r>
          <w:fldChar w:fldCharType="end"/>
        </w:r>
      </w:hyperlink>
    </w:p>
    <w:p>
      <w:pPr>
        <w:pStyle w:val="TOC2"/>
        <w:tabs>
          <w:tab w:val="right" w:leader="dot" w:pos="8306"/>
        </w:tabs>
      </w:pPr>
      <w:hyperlink w:anchor="_Toc16998" w:history="1">
        <w:r>
          <w:rPr>
            <w:rFonts w:ascii="仿宋" w:eastAsia="仿宋" w:hAnsi="仿宋" w:cs="仿宋" w:hint="eastAsia"/>
            <w:lang w:eastAsia="zh-CN"/>
          </w:rPr>
          <w:t>(二)、研发规划与投入</w:t>
        </w:r>
        <w:r>
          <w:tab/>
        </w:r>
        <w:r>
          <w:fldChar w:fldCharType="begin"/>
        </w:r>
        <w:r>
          <w:instrText xml:space="preserve"> PAGEREF _Toc16998 \h </w:instrText>
        </w:r>
        <w:r>
          <w:fldChar w:fldCharType="separate"/>
        </w:r>
        <w:r>
          <w:t>56</w:t>
        </w:r>
        <w:r>
          <w:fldChar w:fldCharType="end"/>
        </w:r>
      </w:hyperlink>
    </w:p>
    <w:p>
      <w:pPr>
        <w:pStyle w:val="TOC1"/>
        <w:tabs>
          <w:tab w:val="right" w:leader="dot" w:pos="8306"/>
        </w:tabs>
      </w:pPr>
      <w:hyperlink w:anchor="_Toc28915" w:history="1">
        <w:r>
          <w:rPr>
            <w:rFonts w:ascii="仿宋" w:eastAsia="仿宋" w:hAnsi="仿宋" w:cs="仿宋" w:hint="eastAsia"/>
            <w:lang w:eastAsia="zh-CN"/>
          </w:rPr>
          <w:t>十二、隔热、隔音人造矿物材料及其制品项目投资规划</w:t>
        </w:r>
        <w:r>
          <w:tab/>
        </w:r>
        <w:r>
          <w:fldChar w:fldCharType="begin"/>
        </w:r>
        <w:r>
          <w:instrText xml:space="preserve"> PAGEREF _Toc28915 \h </w:instrText>
        </w:r>
        <w:r>
          <w:fldChar w:fldCharType="separate"/>
        </w:r>
        <w:r>
          <w:t>58</w:t>
        </w:r>
        <w:r>
          <w:fldChar w:fldCharType="end"/>
        </w:r>
      </w:hyperlink>
    </w:p>
    <w:p>
      <w:pPr>
        <w:pStyle w:val="TOC2"/>
        <w:tabs>
          <w:tab w:val="right" w:leader="dot" w:pos="8306"/>
        </w:tabs>
      </w:pPr>
      <w:hyperlink w:anchor="_Toc12496" w:history="1">
        <w:r>
          <w:rPr>
            <w:rFonts w:ascii="仿宋" w:eastAsia="仿宋" w:hAnsi="仿宋" w:cs="仿宋" w:hint="eastAsia"/>
            <w:lang w:eastAsia="zh-CN"/>
          </w:rPr>
          <w:t>(一)、隔热、隔音人造矿物材料及其制品项目总投资估算</w:t>
        </w:r>
        <w:r>
          <w:tab/>
        </w:r>
        <w:r>
          <w:fldChar w:fldCharType="begin"/>
        </w:r>
        <w:r>
          <w:instrText xml:space="preserve"> PAGEREF _Toc12496 \h </w:instrText>
        </w:r>
        <w:r>
          <w:fldChar w:fldCharType="separate"/>
        </w:r>
        <w:r>
          <w:t>58</w:t>
        </w:r>
        <w:r>
          <w:fldChar w:fldCharType="end"/>
        </w:r>
      </w:hyperlink>
    </w:p>
    <w:p>
      <w:pPr>
        <w:pStyle w:val="TOC2"/>
        <w:tabs>
          <w:tab w:val="right" w:leader="dot" w:pos="8306"/>
        </w:tabs>
      </w:pPr>
      <w:hyperlink w:anchor="_Toc1179" w:history="1">
        <w:r>
          <w:rPr>
            <w:rFonts w:ascii="仿宋" w:eastAsia="仿宋" w:hAnsi="仿宋" w:cs="仿宋" w:hint="eastAsia"/>
            <w:lang w:eastAsia="zh-CN"/>
          </w:rPr>
          <w:t>(二)、资金筹措</w:t>
        </w:r>
        <w:r>
          <w:tab/>
        </w:r>
        <w:r>
          <w:fldChar w:fldCharType="begin"/>
        </w:r>
        <w:r>
          <w:instrText xml:space="preserve"> PAGEREF _Toc1179 \h </w:instrText>
        </w:r>
        <w:r>
          <w:fldChar w:fldCharType="separate"/>
        </w:r>
        <w:r>
          <w:t>59</w:t>
        </w:r>
        <w:r>
          <w:fldChar w:fldCharType="end"/>
        </w:r>
      </w:hyperlink>
    </w:p>
    <w:p>
      <w:pPr>
        <w:pStyle w:val="TOC1"/>
        <w:tabs>
          <w:tab w:val="right" w:leader="dot" w:pos="8306"/>
        </w:tabs>
      </w:pPr>
      <w:hyperlink w:anchor="_Toc11589" w:history="1">
        <w:r>
          <w:rPr>
            <w:rFonts w:ascii="仿宋" w:eastAsia="仿宋" w:hAnsi="仿宋" w:cs="仿宋" w:hint="eastAsia"/>
            <w:lang w:eastAsia="zh-CN"/>
          </w:rPr>
          <w:t>十三、隔热、隔音人造矿物材料及其制品项目实施保障措施</w:t>
        </w:r>
        <w:r>
          <w:tab/>
        </w:r>
        <w:r>
          <w:fldChar w:fldCharType="begin"/>
        </w:r>
        <w:r>
          <w:instrText xml:space="preserve"> PAGEREF _Toc11589 \h </w:instrText>
        </w:r>
        <w:r>
          <w:fldChar w:fldCharType="separate"/>
        </w:r>
        <w:r>
          <w:t>60</w:t>
        </w:r>
        <w:r>
          <w:fldChar w:fldCharType="end"/>
        </w:r>
      </w:hyperlink>
    </w:p>
    <w:p>
      <w:pPr>
        <w:pStyle w:val="TOC2"/>
        <w:tabs>
          <w:tab w:val="right" w:leader="dot" w:pos="8306"/>
        </w:tabs>
      </w:pPr>
      <w:hyperlink w:anchor="_Toc27799" w:history="1">
        <w:r>
          <w:rPr>
            <w:rFonts w:ascii="仿宋" w:eastAsia="仿宋" w:hAnsi="仿宋" w:cs="仿宋" w:hint="eastAsia"/>
            <w:lang w:eastAsia="zh-CN"/>
          </w:rPr>
          <w:t>(一)、隔热、隔音人造矿物材料及其制品项目实施保障机制</w:t>
        </w:r>
        <w:r>
          <w:tab/>
        </w:r>
        <w:r>
          <w:fldChar w:fldCharType="begin"/>
        </w:r>
        <w:r>
          <w:instrText xml:space="preserve"> PAGEREF _Toc27799 \h </w:instrText>
        </w:r>
        <w:r>
          <w:fldChar w:fldCharType="separate"/>
        </w:r>
        <w:r>
          <w:t>60</w:t>
        </w:r>
        <w:r>
          <w:fldChar w:fldCharType="end"/>
        </w:r>
      </w:hyperlink>
    </w:p>
    <w:p>
      <w:pPr>
        <w:pStyle w:val="TOC2"/>
        <w:tabs>
          <w:tab w:val="right" w:leader="dot" w:pos="8306"/>
        </w:tabs>
      </w:pPr>
      <w:hyperlink w:anchor="_Toc21087" w:history="1">
        <w:r>
          <w:rPr>
            <w:rFonts w:ascii="仿宋" w:eastAsia="仿宋" w:hAnsi="仿宋" w:cs="仿宋" w:hint="eastAsia"/>
            <w:lang w:eastAsia="zh-CN"/>
          </w:rPr>
          <w:t>(二)、隔热、隔音人造矿物材料及其制品项目法律合规要求</w:t>
        </w:r>
        <w:r>
          <w:tab/>
        </w:r>
        <w:r>
          <w:fldChar w:fldCharType="begin"/>
        </w:r>
        <w:r>
          <w:instrText xml:space="preserve"> PAGEREF _Toc21087 \h </w:instrText>
        </w:r>
        <w:r>
          <w:fldChar w:fldCharType="separate"/>
        </w:r>
        <w:r>
          <w:t>64</w:t>
        </w:r>
        <w:r>
          <w:fldChar w:fldCharType="end"/>
        </w:r>
      </w:hyperlink>
    </w:p>
    <w:p>
      <w:pPr>
        <w:pStyle w:val="TOC2"/>
        <w:tabs>
          <w:tab w:val="right" w:leader="dot" w:pos="8306"/>
        </w:tabs>
      </w:pPr>
      <w:hyperlink w:anchor="_Toc1721" w:history="1">
        <w:r>
          <w:rPr>
            <w:rFonts w:ascii="仿宋" w:eastAsia="仿宋" w:hAnsi="仿宋" w:cs="仿宋" w:hint="eastAsia"/>
            <w:lang w:eastAsia="zh-CN"/>
          </w:rPr>
          <w:t>(三)、隔热、隔音人造矿物材料及其制品项目合同管理与法律事务</w:t>
        </w:r>
        <w:r>
          <w:tab/>
        </w:r>
        <w:r>
          <w:fldChar w:fldCharType="begin"/>
        </w:r>
        <w:r>
          <w:instrText xml:space="preserve"> PAGEREF _Toc1721 \h </w:instrText>
        </w:r>
        <w:r>
          <w:fldChar w:fldCharType="separate"/>
        </w:r>
        <w:r>
          <w:t>69</w:t>
        </w:r>
        <w:r>
          <w:fldChar w:fldCharType="end"/>
        </w:r>
      </w:hyperlink>
    </w:p>
    <w:p>
      <w:pPr>
        <w:pStyle w:val="TOC2"/>
        <w:tabs>
          <w:tab w:val="right" w:leader="dot" w:pos="8306"/>
        </w:tabs>
      </w:pPr>
      <w:hyperlink w:anchor="_Toc1478" w:history="1">
        <w:r>
          <w:rPr>
            <w:rFonts w:ascii="仿宋" w:eastAsia="仿宋" w:hAnsi="仿宋" w:cs="仿宋" w:hint="eastAsia"/>
            <w:lang w:eastAsia="zh-CN"/>
          </w:rPr>
          <w:t>(四)、隔热、隔音人造矿物材料及其制品项目知识产权保护策略</w:t>
        </w:r>
        <w:r>
          <w:tab/>
        </w:r>
        <w:r>
          <w:fldChar w:fldCharType="begin"/>
        </w:r>
        <w:r>
          <w:instrText xml:space="preserve"> PAGEREF _Toc1478 \h </w:instrText>
        </w:r>
        <w:r>
          <w:fldChar w:fldCharType="separate"/>
        </w:r>
        <w:r>
          <w:t>76</w:t>
        </w:r>
        <w:r>
          <w:fldChar w:fldCharType="end"/>
        </w:r>
      </w:hyperlink>
    </w:p>
    <w:p>
      <w:pPr>
        <w:pStyle w:val="TOC1"/>
        <w:tabs>
          <w:tab w:val="right" w:leader="dot" w:pos="8306"/>
        </w:tabs>
      </w:pPr>
      <w:hyperlink w:anchor="_Toc3262" w:history="1">
        <w:r>
          <w:rPr>
            <w:rFonts w:ascii="仿宋" w:eastAsia="仿宋" w:hAnsi="仿宋" w:cs="仿宋" w:hint="eastAsia"/>
            <w:lang w:eastAsia="zh-CN"/>
          </w:rPr>
          <w:t>十四、营销与推广策略</w:t>
        </w:r>
        <w:r>
          <w:tab/>
        </w:r>
        <w:r>
          <w:fldChar w:fldCharType="begin"/>
        </w:r>
        <w:r>
          <w:instrText xml:space="preserve"> PAGEREF _Toc3262 \h </w:instrText>
        </w:r>
        <w:r>
          <w:fldChar w:fldCharType="separate"/>
        </w:r>
        <w:r>
          <w:t>79</w:t>
        </w:r>
        <w:r>
          <w:fldChar w:fldCharType="end"/>
        </w:r>
      </w:hyperlink>
    </w:p>
    <w:p>
      <w:pPr>
        <w:pStyle w:val="TOC2"/>
        <w:tabs>
          <w:tab w:val="right" w:leader="dot" w:pos="8306"/>
        </w:tabs>
      </w:pPr>
      <w:hyperlink w:anchor="_Toc8749" w:history="1">
        <w:r>
          <w:rPr>
            <w:rFonts w:ascii="仿宋" w:eastAsia="仿宋" w:hAnsi="仿宋" w:cs="仿宋" w:hint="eastAsia"/>
            <w:lang w:eastAsia="zh-CN"/>
          </w:rPr>
          <w:t>(一)、产品/服务定位与特点</w:t>
        </w:r>
        <w:r>
          <w:tab/>
        </w:r>
        <w:r>
          <w:fldChar w:fldCharType="begin"/>
        </w:r>
        <w:r>
          <w:instrText xml:space="preserve"> PAGEREF _Toc8749 \h </w:instrText>
        </w:r>
        <w:r>
          <w:fldChar w:fldCharType="separate"/>
        </w:r>
        <w:r>
          <w:t>79</w:t>
        </w:r>
        <w:r>
          <w:fldChar w:fldCharType="end"/>
        </w:r>
      </w:hyperlink>
    </w:p>
    <w:p>
      <w:pPr>
        <w:pStyle w:val="TOC2"/>
        <w:tabs>
          <w:tab w:val="right" w:leader="dot" w:pos="8306"/>
        </w:tabs>
      </w:pPr>
      <w:hyperlink w:anchor="_Toc32461" w:history="1">
        <w:r>
          <w:rPr>
            <w:rFonts w:ascii="仿宋" w:eastAsia="仿宋" w:hAnsi="仿宋" w:cs="仿宋" w:hint="eastAsia"/>
            <w:lang w:eastAsia="zh-CN"/>
          </w:rPr>
          <w:t>(二)、市场定位与竞争分析</w:t>
        </w:r>
        <w:r>
          <w:tab/>
        </w:r>
        <w:r>
          <w:fldChar w:fldCharType="begin"/>
        </w:r>
        <w:r>
          <w:instrText xml:space="preserve"> PAGEREF _Toc32461 \h </w:instrText>
        </w:r>
        <w:r>
          <w:fldChar w:fldCharType="separate"/>
        </w:r>
        <w:r>
          <w:t>80</w:t>
        </w:r>
        <w:r>
          <w:fldChar w:fldCharType="end"/>
        </w:r>
      </w:hyperlink>
    </w:p>
    <w:p>
      <w:pPr>
        <w:pStyle w:val="TOC2"/>
        <w:tabs>
          <w:tab w:val="right" w:leader="dot" w:pos="8306"/>
        </w:tabs>
      </w:pPr>
      <w:hyperlink w:anchor="_Toc32340" w:history="1">
        <w:r>
          <w:rPr>
            <w:rFonts w:ascii="仿宋" w:eastAsia="仿宋" w:hAnsi="仿宋" w:cs="仿宋" w:hint="eastAsia"/>
            <w:lang w:eastAsia="zh-CN"/>
          </w:rPr>
          <w:t>(三)、营销渠道与策略</w:t>
        </w:r>
        <w:r>
          <w:tab/>
        </w:r>
        <w:r>
          <w:fldChar w:fldCharType="begin"/>
        </w:r>
        <w:r>
          <w:instrText xml:space="preserve"> PAGEREF _Toc32340 \h </w:instrText>
        </w:r>
        <w:r>
          <w:fldChar w:fldCharType="separate"/>
        </w:r>
        <w:r>
          <w:t>82</w:t>
        </w:r>
        <w:r>
          <w:fldChar w:fldCharType="end"/>
        </w:r>
      </w:hyperlink>
    </w:p>
    <w:p>
      <w:pPr>
        <w:pStyle w:val="TOC2"/>
        <w:tabs>
          <w:tab w:val="right" w:leader="dot" w:pos="8306"/>
        </w:tabs>
      </w:pPr>
      <w:hyperlink w:anchor="_Toc15097" w:history="1">
        <w:r>
          <w:rPr>
            <w:rFonts w:ascii="仿宋" w:eastAsia="仿宋" w:hAnsi="仿宋" w:cs="仿宋" w:hint="eastAsia"/>
            <w:lang w:eastAsia="zh-CN"/>
          </w:rPr>
          <w:t>(四)、推广与宣传活动</w:t>
        </w:r>
        <w:r>
          <w:tab/>
        </w:r>
        <w:r>
          <w:fldChar w:fldCharType="begin"/>
        </w:r>
        <w:r>
          <w:instrText xml:space="preserve"> PAGEREF _Toc15097 \h </w:instrText>
        </w:r>
        <w:r>
          <w:fldChar w:fldCharType="separate"/>
        </w:r>
        <w:r>
          <w:t>83</w:t>
        </w:r>
        <w:r>
          <w:fldChar w:fldCharType="end"/>
        </w:r>
      </w:hyperlink>
    </w:p>
    <w:p>
      <w:pPr>
        <w:pStyle w:val="TOC1"/>
        <w:tabs>
          <w:tab w:val="right" w:leader="dot" w:pos="8306"/>
        </w:tabs>
      </w:pPr>
      <w:hyperlink w:anchor="_Toc8466" w:history="1">
        <w:r>
          <w:rPr>
            <w:rFonts w:ascii="仿宋" w:eastAsia="仿宋" w:hAnsi="仿宋" w:cs="仿宋" w:hint="eastAsia"/>
            <w:lang w:eastAsia="zh-CN"/>
          </w:rPr>
          <w:t>十五、风险识别与分类</w:t>
        </w:r>
        <w:r>
          <w:tab/>
        </w:r>
        <w:r>
          <w:fldChar w:fldCharType="begin"/>
        </w:r>
        <w:r>
          <w:instrText xml:space="preserve"> PAGEREF _Toc8466 \h </w:instrText>
        </w:r>
        <w:r>
          <w:fldChar w:fldCharType="separate"/>
        </w:r>
        <w:r>
          <w:t>88</w:t>
        </w:r>
        <w:r>
          <w:fldChar w:fldCharType="end"/>
        </w:r>
      </w:hyperlink>
    </w:p>
    <w:p>
      <w:pPr>
        <w:pStyle w:val="TOC2"/>
        <w:tabs>
          <w:tab w:val="right" w:leader="dot" w:pos="8306"/>
        </w:tabs>
      </w:pPr>
      <w:hyperlink w:anchor="_Toc29082" w:history="1">
        <w:r>
          <w:rPr>
            <w:rFonts w:ascii="仿宋" w:eastAsia="仿宋" w:hAnsi="仿宋" w:cs="仿宋" w:hint="eastAsia"/>
            <w:lang w:eastAsia="zh-CN"/>
          </w:rPr>
          <w:t>(一)、风险识别</w:t>
        </w:r>
        <w:r>
          <w:tab/>
        </w:r>
        <w:r>
          <w:fldChar w:fldCharType="begin"/>
        </w:r>
        <w:r>
          <w:instrText xml:space="preserve"> PAGEREF _Toc29082 \h </w:instrText>
        </w:r>
        <w:r>
          <w:fldChar w:fldCharType="separate"/>
        </w:r>
        <w:r>
          <w:t>88</w:t>
        </w:r>
        <w:r>
          <w:fldChar w:fldCharType="end"/>
        </w:r>
      </w:hyperlink>
    </w:p>
    <w:p>
      <w:pPr>
        <w:pStyle w:val="TOC2"/>
        <w:tabs>
          <w:tab w:val="right" w:leader="dot" w:pos="8306"/>
        </w:tabs>
      </w:pPr>
      <w:hyperlink w:anchor="_Toc12980" w:history="1">
        <w:r>
          <w:rPr>
            <w:rFonts w:ascii="仿宋" w:eastAsia="仿宋" w:hAnsi="仿宋" w:cs="仿宋" w:hint="eastAsia"/>
            <w:lang w:eastAsia="zh-CN"/>
          </w:rPr>
          <w:t>(二)、风险分类</w:t>
        </w:r>
        <w:r>
          <w:tab/>
        </w:r>
        <w:r>
          <w:fldChar w:fldCharType="begin"/>
        </w:r>
        <w:r>
          <w:instrText xml:space="preserve"> PAGEREF _Toc12980 \h </w:instrText>
        </w:r>
        <w:r>
          <w:fldChar w:fldCharType="separate"/>
        </w:r>
        <w:r>
          <w:t>90</w:t>
        </w:r>
        <w:r>
          <w:fldChar w:fldCharType="end"/>
        </w:r>
      </w:hyperlink>
    </w:p>
    <w:p>
      <w:pPr>
        <w:pStyle w:val="TOC1"/>
        <w:tabs>
          <w:tab w:val="right" w:leader="dot" w:pos="8306"/>
        </w:tabs>
      </w:pPr>
      <w:hyperlink w:anchor="_Toc26053" w:history="1">
        <w:r>
          <w:rPr>
            <w:rFonts w:ascii="仿宋" w:eastAsia="仿宋" w:hAnsi="仿宋" w:cs="仿宋" w:hint="eastAsia"/>
            <w:lang w:eastAsia="zh-CN"/>
          </w:rPr>
          <w:t>十六、利益相关者分析与沟通计划</w:t>
        </w:r>
        <w:r>
          <w:tab/>
        </w:r>
        <w:r>
          <w:fldChar w:fldCharType="begin"/>
        </w:r>
        <w:r>
          <w:instrText xml:space="preserve"> PAGEREF _Toc26053 \h </w:instrText>
        </w:r>
        <w:r>
          <w:fldChar w:fldCharType="separate"/>
        </w:r>
        <w:r>
          <w:t>92</w:t>
        </w:r>
        <w:r>
          <w:fldChar w:fldCharType="end"/>
        </w:r>
      </w:hyperlink>
    </w:p>
    <w:p>
      <w:pPr>
        <w:pStyle w:val="TOC2"/>
        <w:tabs>
          <w:tab w:val="right" w:leader="dot" w:pos="8306"/>
        </w:tabs>
      </w:pPr>
      <w:hyperlink w:anchor="_Toc32296" w:history="1">
        <w:r>
          <w:rPr>
            <w:rFonts w:ascii="仿宋" w:eastAsia="仿宋" w:hAnsi="仿宋" w:cs="仿宋" w:hint="eastAsia"/>
            <w:lang w:eastAsia="zh-CN"/>
          </w:rPr>
          <w:t>(一)、利益相关者分析</w:t>
        </w:r>
        <w:r>
          <w:tab/>
        </w:r>
        <w:r>
          <w:fldChar w:fldCharType="begin"/>
        </w:r>
        <w:r>
          <w:instrText xml:space="preserve"> PAGEREF _Toc32296 \h </w:instrText>
        </w:r>
        <w:r>
          <w:fldChar w:fldCharType="separate"/>
        </w:r>
        <w:r>
          <w:t>92</w:t>
        </w:r>
        <w:r>
          <w:fldChar w:fldCharType="end"/>
        </w:r>
      </w:hyperlink>
    </w:p>
    <w:p>
      <w:pPr>
        <w:pStyle w:val="TOC2"/>
        <w:tabs>
          <w:tab w:val="right" w:leader="dot" w:pos="8306"/>
        </w:tabs>
      </w:pPr>
      <w:hyperlink w:anchor="_Toc8745" w:history="1">
        <w:r>
          <w:rPr>
            <w:rFonts w:ascii="仿宋" w:eastAsia="仿宋" w:hAnsi="仿宋" w:cs="仿宋" w:hint="eastAsia"/>
            <w:lang w:eastAsia="zh-CN"/>
          </w:rPr>
          <w:t>(二)、沟通计划</w:t>
        </w:r>
        <w:r>
          <w:tab/>
        </w:r>
        <w:r>
          <w:fldChar w:fldCharType="begin"/>
        </w:r>
        <w:r>
          <w:instrText xml:space="preserve"> PAGEREF _Toc8745 \h </w:instrText>
        </w:r>
        <w:r>
          <w:fldChar w:fldCharType="separate"/>
        </w:r>
        <w:r>
          <w:t>93</w:t>
        </w:r>
        <w:r>
          <w:fldChar w:fldCharType="end"/>
        </w:r>
      </w:hyperlink>
    </w:p>
    <w:p>
      <w:pPr>
        <w:pStyle w:val="TOC1"/>
        <w:tabs>
          <w:tab w:val="right" w:leader="dot" w:pos="8306"/>
        </w:tabs>
      </w:pPr>
      <w:hyperlink w:anchor="_Toc10460" w:history="1">
        <w:r>
          <w:rPr>
            <w:rFonts w:ascii="仿宋" w:eastAsia="仿宋" w:hAnsi="仿宋" w:cs="仿宋" w:hint="eastAsia"/>
            <w:lang w:eastAsia="zh-CN"/>
          </w:rPr>
          <w:t>十七、隔热、隔音人造矿物材料及其制品项目实施时间节点</w:t>
        </w:r>
        <w:r>
          <w:tab/>
        </w:r>
        <w:r>
          <w:fldChar w:fldCharType="begin"/>
        </w:r>
        <w:r>
          <w:instrText xml:space="preserve"> PAGEREF _Toc10460 \h </w:instrText>
        </w:r>
        <w:r>
          <w:fldChar w:fldCharType="separate"/>
        </w:r>
        <w:r>
          <w:t>94</w:t>
        </w:r>
        <w:r>
          <w:fldChar w:fldCharType="end"/>
        </w:r>
      </w:hyperlink>
    </w:p>
    <w:p>
      <w:pPr>
        <w:pStyle w:val="TOC2"/>
        <w:tabs>
          <w:tab w:val="right" w:leader="dot" w:pos="8306"/>
        </w:tabs>
      </w:pPr>
      <w:hyperlink w:anchor="_Toc19984" w:history="1">
        <w:r>
          <w:rPr>
            <w:rFonts w:ascii="仿宋" w:eastAsia="仿宋" w:hAnsi="仿宋" w:cs="仿宋" w:hint="eastAsia"/>
            <w:lang w:eastAsia="zh-CN"/>
          </w:rPr>
          <w:t>(一)、隔热、隔音人造矿物材料及其制品项目启动阶段时间节点</w:t>
        </w:r>
        <w:r>
          <w:tab/>
        </w:r>
        <w:r>
          <w:fldChar w:fldCharType="begin"/>
        </w:r>
        <w:r>
          <w:instrText xml:space="preserve"> PAGEREF _Toc19984 \h </w:instrText>
        </w:r>
        <w:r>
          <w:fldChar w:fldCharType="separate"/>
        </w:r>
        <w:r>
          <w:t>94</w:t>
        </w:r>
        <w:r>
          <w:fldChar w:fldCharType="end"/>
        </w:r>
      </w:hyperlink>
    </w:p>
    <w:p>
      <w:pPr>
        <w:pStyle w:val="TOC2"/>
        <w:tabs>
          <w:tab w:val="right" w:leader="dot" w:pos="8306"/>
        </w:tabs>
      </w:pPr>
      <w:hyperlink w:anchor="_Toc15927" w:history="1">
        <w:r>
          <w:rPr>
            <w:rFonts w:ascii="仿宋" w:eastAsia="仿宋" w:hAnsi="仿宋" w:cs="仿宋" w:hint="eastAsia"/>
            <w:lang w:eastAsia="zh-CN"/>
          </w:rPr>
          <w:t>(二)、隔热、隔音人造矿物材料及其制品项目执行阶段时间节点</w:t>
        </w:r>
        <w:r>
          <w:tab/>
        </w:r>
        <w:r>
          <w:fldChar w:fldCharType="begin"/>
        </w:r>
        <w:r>
          <w:instrText xml:space="preserve"> PAGEREF _Toc15927 \h </w:instrText>
        </w:r>
        <w:r>
          <w:fldChar w:fldCharType="separate"/>
        </w:r>
        <w:r>
          <w:t>96</w:t>
        </w:r>
        <w:r>
          <w:fldChar w:fldCharType="end"/>
        </w:r>
      </w:hyperlink>
    </w:p>
    <w:p>
      <w:pPr>
        <w:pStyle w:val="TOC2"/>
        <w:tabs>
          <w:tab w:val="right" w:leader="dot" w:pos="8306"/>
        </w:tabs>
      </w:pPr>
      <w:hyperlink w:anchor="_Toc27498" w:history="1">
        <w:r>
          <w:rPr>
            <w:rFonts w:ascii="仿宋" w:eastAsia="仿宋" w:hAnsi="仿宋" w:cs="仿宋" w:hint="eastAsia"/>
            <w:lang w:eastAsia="zh-CN"/>
          </w:rPr>
          <w:t>(三)、隔热、隔音人造矿物材料及其制品项目完成阶段时间节点</w:t>
        </w:r>
        <w:r>
          <w:tab/>
        </w:r>
        <w:r>
          <w:fldChar w:fldCharType="begin"/>
        </w:r>
        <w:r>
          <w:instrText xml:space="preserve"> PAGEREF _Toc27498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822"/>
      <w:r>
        <w:rPr>
          <w:rFonts w:ascii="仿宋" w:eastAsia="仿宋" w:hAnsi="仿宋" w:cs="仿宋" w:hint="eastAsia"/>
          <w:sz w:val="28"/>
          <w:lang w:eastAsia="zh-CN"/>
        </w:rPr>
        <w:t>一、隔热、隔音人造矿物材料及其制品项目概论</w:t>
      </w:r>
      <w:bookmarkEnd w:id="2"/>
    </w:p>
    <w:p>
      <w:pPr>
        <w:pStyle w:val="Heading2"/>
        <w:rPr>
          <w:rFonts w:ascii="仿宋" w:eastAsia="仿宋" w:hAnsi="仿宋" w:cs="仿宋" w:hint="eastAsia"/>
          <w:lang w:eastAsia="zh-CN"/>
        </w:rPr>
      </w:pPr>
      <w:bookmarkStart w:id="3" w:name="_Toc13626"/>
      <w:r>
        <w:rPr>
          <w:rFonts w:ascii="仿宋" w:eastAsia="仿宋" w:hAnsi="仿宋" w:cs="仿宋" w:hint="eastAsia"/>
          <w:lang w:eastAsia="zh-CN"/>
        </w:rPr>
        <w:t>(一)、隔热、隔音人造矿物材料及其制品项目概况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起源追溯至对市场的深入洞察。市场的不断演变与变革为隔热、隔音人造矿物材料及其制品项目提供了难得的机遇。当前市场存在的需求缺口和变革的大环境共同构成了隔热、隔音人造矿物材料及其制品项目的背景。这个隔热、隔音人造矿物材料及其制品项目旨在充分利用市场机遇，填补行业中尚未满足的需求，为客户提供全新的解决方案。市场的变革和需求的增长使得这个隔热、隔音人造矿物材料及其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隔热、隔音人造矿物材料及其制品项目名称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正式命名为隔热、隔音人造矿物材料及其制品。这个名称不仅仅是一个标识，更代表了隔热、隔音人造矿物材料及其制品项目的核心理念和愿景。它蕴含着隔热、隔音人造矿物材料及其制品项目所要解决问题的关键字，具有强烈的表达和辨识度，为隔热、隔音人造矿物材料及其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隔热、隔音人造矿物材料及其制品项目目标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核心目标是提供一种全新、高效的解决方案，满足客户日益增长的需求。隔热、隔音人造矿物材料及其制品项目追求的不仅仅是满足市场需求，更是在市场中获得卓越的竞争优势。通过不断提升产品或服务的质量和创新水平，隔热、隔音人造矿物材料及其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隔热、隔音人造矿物材料及其制品项目范围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全面涵盖了产品研发、制造、市场推广和售后服务，确保从产品设计到最终用户体验的全方位关注。这一全面的隔热、隔音人造矿物材料及其制品项目范围是为了确保隔热、隔音人造矿物材料及其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隔热、隔音人造矿物材料及其制品项目时间表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计划在未来18个月内完成，包括研发、测试、市场试点和正式推出等不同阶段。这个时间表的合理设计是为了确保隔热、隔音人造矿物材料及其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隔热、隔音人造矿物材料及其制品项目预算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总预算估算为XX百万美元，主要分配在研发、市场推广、人员培训和运营等方面。这一充足的预算为隔热、隔音人造矿物材料及其制品项目提供了充足的资源，确保隔热、隔音人造矿物材料及其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隔热、隔音人造矿物材料及其制品项目风险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可能面临的风险包括市场接受度低、技术难题、竞争激烈等。隔热、隔音人造矿物材料及其制品项目团队已经制定了相应的风险应对计划，通过前瞻性的风险管理，确保隔热、隔音人造矿物材料及其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隔热、隔音人造矿物材料及其制品项目团队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汇聚了一支经验丰富、多领域专业素养的核心团队，确保隔热、隔音人造矿物材料及其制品项目在各个方面都能拥有高水平的执行力。团队的协同作战是隔热、隔音人造矿物材料及其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隔热、隔音人造矿物材料及其制品项目背景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背景根植于市场对更高效、创新产品的渴望，同时也受到科技发展对行业格局的深刻改变的影响。这为隔热、隔音人造矿物材料及其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隔热、隔音人造矿物材料及其制品项目现状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隔热、隔音人造矿物材料及其制品项目已完成市场调研和技术验证，取得了初步的成功。这为隔热、隔音人造矿物材料及其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7280"/>
      <w:r>
        <w:rPr>
          <w:rFonts w:ascii="仿宋" w:eastAsia="仿宋" w:hAnsi="仿宋" w:cs="仿宋" w:hint="eastAsia"/>
          <w:sz w:val="28"/>
          <w:lang w:eastAsia="zh-CN"/>
        </w:rPr>
        <w:t>(二)、隔热、隔音人造矿物材料及其制品项目目标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隔热、隔音人造矿物材料及其制品项目首要业务目标是在市场中占据有利地位，实现产品/服务的成功推广和销售。通过不断提升产品质量、创新性，隔热、隔音人造矿物材料及其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隔热、隔音人造矿物材料及其制品项目着眼于技术创新。通过持续的研发和技术升级，隔热、隔音人造矿物材料及其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隔热、隔音人造矿物材料及其制品项目设定了客户满意度目标。通过提供卓越的产品质量和优质的客户服务，隔热、隔音人造矿物材料及其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注重社会责任和可持续发展。通过实施环保、社会责任隔热、隔音人造矿物材料及其制品项目，隔热、隔音人造矿物材料及其制品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团队是实现目标的核心驱动力。因此，隔热、隔音人造矿物材料及其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2091"/>
      <w:r>
        <w:rPr>
          <w:rFonts w:ascii="仿宋" w:eastAsia="仿宋" w:hAnsi="仿宋" w:cs="仿宋" w:hint="eastAsia"/>
          <w:sz w:val="28"/>
          <w:lang w:eastAsia="zh-CN"/>
        </w:rPr>
        <w:t>(三)、隔热、隔音人造矿物材料及其制品项目提出的理由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隔热、隔音人造矿物材料及其制品项目提出的理由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提出源于对市场机遇的深刻洞察。当前市场中存在的需求缺口和行业发展趋势表明，有巨大的商业机会等待被开发。通过准确捕捉市场机遇，隔热、隔音人造矿物材料及其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理念基于对技术创新的信仰。通过持续的研发和技术投入，隔热、隔音人造矿物材料及其制品项目有望推出更具创新性的产品或服务。在科技飞速发展的当下，隔热、隔音人造矿物材料及其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提出是为了增强企业的行业竞争力。通过提升产品或服务的质量和独特性，隔热、隔音人造矿物材料及其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响应了消费者需求的变化。随着社会和科技的不断发展，消费者对产品和服务的需求也在发生变化。通过深入了解并及时回应消费者的新需求，隔热、隔音人造矿物材料及其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提出是企业战略发展规划的一部分。在面对日益激烈的市场竞争和不断变化的商业环境中，隔热、隔音人造矿物材料及其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提出不仅仅是基于商业考量，还注重社会责任。通过推出环保、社会责任等方面的隔热、隔音人造矿物材料及其制品项目，隔热、隔音人造矿物材料及其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提出反映了对利益相关者期望的关注。包括客户、员工、投资者等利益相关者在企业发展中都有着各自的期望，隔热、隔音人造矿物材料及其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867"/>
      <w:r>
        <w:rPr>
          <w:rFonts w:ascii="仿宋" w:eastAsia="仿宋" w:hAnsi="仿宋" w:cs="仿宋" w:hint="eastAsia"/>
          <w:sz w:val="28"/>
          <w:lang w:eastAsia="zh-CN"/>
        </w:rPr>
        <w:t>(四)、隔热、隔音人造矿物材料及其制品项目意义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在实施隔热、隔音人造矿物材料及其制品项目的过程中，我们不仅仅是在追逐商业成功，更是为企业和社会的多个层面创造了深远的意义。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的首要意义在于提升企业的市场竞争力。通过持续的创新和对产品质量的高标准要求，隔热、隔音人造矿物材料及其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隔热、隔音人造矿物材料及其制品项目的推进将促使行业技术水平的提升。通过引入先进技术和创新性解决方案，隔热、隔音人造矿物材料及其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隔热、隔音人造矿物材料及其制品项目不仅创造了大量就业机会，提高了就业水平，还注重社会责任和环保。通过参与社会公益事业和推动环保隔热、隔音人造矿物材料及其制品项目，隔热、隔音人造矿物材料及其制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综合而言，隔热、隔音人造矿物材料及其制品项目意义重大，不仅推动了企业的发展，也为行业和社会的进步贡献了积极力量。这是一个全面而深刻的影响，将在未来产生可持续的正面效应。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28"/>
      <w:r>
        <w:rPr>
          <w:rFonts w:ascii="仿宋" w:eastAsia="仿宋" w:hAnsi="仿宋" w:cs="仿宋" w:hint="eastAsia"/>
          <w:sz w:val="28"/>
          <w:lang w:eastAsia="zh-CN"/>
        </w:rPr>
        <w:t>(五)、隔热、隔音人造矿物材料及其制品项目背景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隔热、隔音人造矿物材料及其制品项目的动因根植于对多方面因素的审慎考量。这个隔热、隔音人造矿物材料及其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隔热、隔音人造矿物材料及其制品项目背后的首要原因。科技的迅速发展和全球市场的快速变化使得企业必须灵活应对。隔热、隔音人造矿物材料及其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隔热、隔音人造矿物材料及其制品项目背景中不可忽视的一环。企业需要在激烈竞争中脱颖而出，为此，隔热、隔音人造矿物材料及其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技术的迅速发展为企业带来了机遇与挑战。作为隔热、隔音人造矿物材料及其制品项目启动的背景之一，对新兴技术的应用将有助于提升企业的技术水平，使其在不断演进的商业环境中保持竞争优势。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隔热、隔音人造矿物材料及其制品项目充分融入了社会责任的理念，通过可持续经营和社会公益隔热、隔音人造矿物材料及其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062"/>
      <w:r>
        <w:rPr>
          <w:rFonts w:ascii="仿宋" w:eastAsia="仿宋" w:hAnsi="仿宋" w:cs="仿宋" w:hint="eastAsia"/>
          <w:sz w:val="28"/>
          <w:lang w:eastAsia="zh-CN"/>
        </w:rPr>
        <w:t>二、隔热、隔音人造矿物材料及其制品项目建设背景及必要性分析</w:t>
      </w:r>
      <w:bookmarkEnd w:id="8"/>
    </w:p>
    <w:p>
      <w:pPr>
        <w:pStyle w:val="Heading2"/>
        <w:rPr>
          <w:rFonts w:ascii="仿宋" w:eastAsia="仿宋" w:hAnsi="仿宋" w:cs="仿宋" w:hint="eastAsia"/>
          <w:lang w:eastAsia="zh-CN"/>
        </w:rPr>
      </w:pPr>
      <w:bookmarkStart w:id="9" w:name="_Toc17523"/>
      <w:r>
        <w:rPr>
          <w:rFonts w:ascii="仿宋" w:eastAsia="仿宋" w:hAnsi="仿宋" w:cs="仿宋" w:hint="eastAsia"/>
          <w:lang w:eastAsia="zh-CN"/>
        </w:rPr>
        <w:t>(一)、隔热、隔音人造矿物材料及其制品项目背景分析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隔热、隔音人造矿物材料及其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隔热、隔音人造矿物材料及其制品项目在这个潮流中的定位。同时，我们将关注行业内涌现的新兴机遇，以便隔热、隔音人造矿物材料及其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隔热、隔音人造矿物材料及其制品项目提供了强大的发展动力。我们将聚焦于行业内最新的技术发展趋势，包括但不限于人工智能、大数据分析、物联网等领域。通过深度的技术研究，我们将确保隔热、隔音人造矿物材料及其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隔热、隔音人造矿物材料及其制品项目发展的源泉。我们将投入更多的精力对市场需求进行深入剖析，超越表面的需求，深入挖掘潜在的市场痛点和机遇。通过对市场需求的细致了解，隔热、隔音人造矿物材料及其制品项目将更有针对性地设计解决方案，满足市场的多样化需求，从而更好地促进隔热、隔音人造矿物材料及其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隔热、隔音人造矿物材料及其制品项目战略至关重要。我们将对竞争态势进行更为深入的分析，包括但不限于市场份额、产品特点、客户满意度等多个维度。通过深度的竞争分析，隔热、隔音人造矿物材料及其制品项目将能够更准确地把握市场脉搏，制定具有竞争力的隔热、隔音人造矿物材料及其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隔热、隔音人造矿物材料及其制品项目的发展具有直接的影响。我们将进行更为全面的法规和政策分析，了解行业发展中的潜在法律风险和合规挑战。通过充分了解和遵守相关法规，隔热、隔音人造矿物材料及其制品项目将确保在法律框架内合法合规运营，为隔热、隔音人造矿物材料及其制品项目的稳健发展提供有力支持。</w:t>
      </w:r>
    </w:p>
    <w:p>
      <w:pPr>
        <w:pStyle w:val="Heading2"/>
        <w:ind w:firstLine="560" w:firstLineChars="200"/>
        <w:rPr>
          <w:rFonts w:ascii="仿宋" w:eastAsia="仿宋" w:hAnsi="仿宋" w:cs="仿宋" w:hint="eastAsia"/>
          <w:sz w:val="28"/>
          <w:lang w:eastAsia="zh-CN"/>
        </w:rPr>
      </w:pPr>
      <w:bookmarkStart w:id="10" w:name="_Toc22654"/>
      <w:r>
        <w:rPr>
          <w:rFonts w:ascii="仿宋" w:eastAsia="仿宋" w:hAnsi="仿宋" w:cs="仿宋" w:hint="eastAsia"/>
          <w:sz w:val="28"/>
          <w:lang w:eastAsia="zh-CN"/>
        </w:rPr>
        <w:t>(二)、隔热、隔音人造矿物材料及其制品项目建设必要性分析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建设的迫切性源于对行业发展趋势的深刻洞察。我们正处于一个行业变革的时代，科技创新、数字化转型成为企业发展的关键动力。隔热、隔音人造矿物材料及其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建设不仅仅是为了跟上潮流，更是为了通过技术创新推动企业的持续发展。通过引入先进的技术和解决方案，隔热、隔音人造矿物材料及其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隔热、隔音人造矿物材料及其制品项目的建设成为必然选择，通过提高产品质量、拓展服务领域，从而在竞争中获得更多的机会。隔热、隔音人造矿物材料及其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隔热、隔音人造矿物材料及其制品项目建设的必要性体现在对客户需求更精准的满足。通过隔热、隔音人造矿物材料及其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建设的背后是对企业持续创新的追求。只有通过不断创新，企业才能在竞争中立于不败之地。隔热、隔音人造矿物材料及其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565"/>
      <w:r>
        <w:rPr>
          <w:rFonts w:ascii="仿宋" w:eastAsia="仿宋" w:hAnsi="仿宋" w:cs="仿宋" w:hint="eastAsia"/>
          <w:sz w:val="28"/>
          <w:lang w:eastAsia="zh-CN"/>
        </w:rPr>
        <w:t>三、隔热、隔音人造矿物材料及其制品项目绩效评估</w:t>
      </w:r>
      <w:bookmarkEnd w:id="11"/>
    </w:p>
    <w:p>
      <w:pPr>
        <w:pStyle w:val="Heading2"/>
        <w:rPr>
          <w:rFonts w:ascii="仿宋" w:eastAsia="仿宋" w:hAnsi="仿宋" w:cs="仿宋" w:hint="eastAsia"/>
          <w:lang w:eastAsia="zh-CN"/>
        </w:rPr>
      </w:pPr>
      <w:bookmarkStart w:id="12" w:name="_Toc23454"/>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隔热、隔音人造矿物材料及其制品项目中，我们设计了一套全面的绩效评估指标，以确保隔热、隔音人造矿物材料及其制品项目的可控和成功交付。这些指标跨足隔热、隔音人造矿物材料及其制品项目目标、成本、进度和质量等多个维度，为我们提供了全面洞察隔热、隔音人造矿物材料及其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目标达成率是我们关注的首要指标。我们设定了明确的目标，并通过定期监测和评估，迅速发现并应对潜在的目标偏差。这为隔热、隔音人造矿物材料及其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成本绩效是另一个核心关注点。通过实际成本与预算成本的对比分析，我们深入了解成本差异的原因，及时调整资源分配，保持隔热、隔音人造矿物材料及其制品项目在经济效益方面的合理水平。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隔热、隔音人造矿物材料及其制品项目进度作为关键的绩效指标之一，得到了精心的关注。我们制定了详细的隔热、隔音人造矿物材料及其制品项目进度计划，并设立了进度符合度指标，确保实际进度与计划进度保持一致。这使我们能够快速发现和解决潜在的进度问题，保持隔热、隔音人造矿物材料及其制品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质量指标是我们评估隔热、隔音人造矿物材料及其制品项目绩效的不可或缺的一环。我们引入了一系列的质量标准和客户满意度指标，以确保隔热、隔音人造矿物材料及其制品项目交付的成果在质量上达到或超越预期水平。通过持续监测这些指标，我们努力提升隔热、隔音人造矿物材料及其制品项目整体质量水平，为隔热、隔音人造矿物材料及其制品项目的成功交付提供有力保障。通过这些科学且全面的绩效评估，我们能够更好地引导隔热、隔音人造矿物材料及其制品项目的持续改进，确保隔热、隔音人造矿物材料及其制品项目目标的顺利达成。</w:t>
      </w:r>
    </w:p>
    <w:p>
      <w:pPr>
        <w:pStyle w:val="Heading2"/>
        <w:ind w:firstLine="560" w:firstLineChars="200"/>
        <w:rPr>
          <w:rFonts w:ascii="仿宋" w:eastAsia="仿宋" w:hAnsi="仿宋" w:cs="仿宋" w:hint="eastAsia"/>
          <w:sz w:val="28"/>
          <w:lang w:eastAsia="zh-CN"/>
        </w:rPr>
      </w:pPr>
      <w:bookmarkStart w:id="13" w:name="_Toc8321"/>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绩效评估是隔热、隔音人造矿物材料及其制品项目中的关键环节，为确保隔热、隔音人造矿物材料及其制品项目达到预期目标，我们采用了多层次、多维度的绩效评估方法。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隔热、隔音人造矿物材料及其制品项目的战略目标对齐，确保每个决策和行动都与隔热、隔音人造矿物材料及其制品项目整体目标保持一致。团队会定期召开战略对齐会议，审视当前工作与隔热、隔音人造矿物材料及其制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隔热、隔音人造矿物材料及其制品项目进度、质量、成本和风险等方面。这些指标通过数据收集和分析，为隔热、隔音人造矿物材料及其制品项目管理团队提供了客观的评估依据。例如，我们通过隔热、隔音人造矿物材料及其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隔热、隔音人造矿物材料及其制品项目内部，还考虑了隔热、隔音人造矿物材料及其制品项目对外部环境的影响。我们定期进行干系人满意度调查，以了解各利益相关方对隔热、隔音人造矿物材料及其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https://d.book118.com/736032222231010035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隔热、隔音人造矿物材料及其制品项目规划设计方案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A42D58"/>
    <w:rsid w:val="48A42D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603222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2024-01-18T21:36:00Z</dcterms:created>
  <dcterms:modified xsi:type="dcterms:W3CDTF">2024-01-18T21:36:35Z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24B2831CBED9478AAE218EBDA96A5EB2_11</vt:lpwstr>
  </property>
  <property fmtid="{D5CDD505-2E9C-101B-9397-08002B2CF9AE}" pid="3" name="KSOProductBuildVer">
    <vt:lpwstr>2052-12.1.0.16120</vt:lpwstr>
  </property>
</Properties>
</file>