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智能照明项目规划设计蓝图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86" w:history="1">
        <w:r>
          <w:rPr>
            <w:rFonts w:ascii="仿宋" w:eastAsia="仿宋" w:hAnsi="仿宋" w:cs="仿宋" w:hint="eastAsia"/>
            <w:lang w:eastAsia="zh-CN"/>
          </w:rPr>
          <w:t>序言</w:t>
        </w:r>
        <w:r>
          <w:tab/>
        </w:r>
        <w:r>
          <w:fldChar w:fldCharType="begin"/>
        </w:r>
        <w:r>
          <w:instrText xml:space="preserve"> PAGEREF _Toc30486 \h </w:instrText>
        </w:r>
        <w:r>
          <w:fldChar w:fldCharType="separate"/>
        </w:r>
        <w:r>
          <w:t>3</w:t>
        </w:r>
        <w:r>
          <w:fldChar w:fldCharType="end"/>
        </w:r>
      </w:hyperlink>
    </w:p>
    <w:p>
      <w:pPr>
        <w:pStyle w:val="TOC1"/>
        <w:tabs>
          <w:tab w:val="right" w:leader="dot" w:pos="8306"/>
        </w:tabs>
      </w:pPr>
      <w:hyperlink w:anchor="_Toc7969" w:history="1">
        <w:r>
          <w:rPr>
            <w:rFonts w:ascii="仿宋" w:eastAsia="仿宋" w:hAnsi="仿宋" w:cs="仿宋" w:hint="eastAsia"/>
            <w:lang w:eastAsia="zh-CN"/>
          </w:rPr>
          <w:t>一、工艺说明</w:t>
        </w:r>
        <w:r>
          <w:tab/>
        </w:r>
        <w:r>
          <w:fldChar w:fldCharType="begin"/>
        </w:r>
        <w:r>
          <w:instrText xml:space="preserve"> PAGEREF _Toc7969 \h </w:instrText>
        </w:r>
        <w:r>
          <w:fldChar w:fldCharType="separate"/>
        </w:r>
        <w:r>
          <w:t>3</w:t>
        </w:r>
        <w:r>
          <w:fldChar w:fldCharType="end"/>
        </w:r>
      </w:hyperlink>
    </w:p>
    <w:p>
      <w:pPr>
        <w:pStyle w:val="TOC2"/>
        <w:tabs>
          <w:tab w:val="right" w:leader="dot" w:pos="8306"/>
        </w:tabs>
      </w:pPr>
      <w:hyperlink w:anchor="_Toc17433" w:history="1">
        <w:r>
          <w:rPr>
            <w:rFonts w:ascii="仿宋" w:eastAsia="仿宋" w:hAnsi="仿宋" w:cs="仿宋" w:hint="eastAsia"/>
            <w:lang w:eastAsia="zh-CN"/>
          </w:rPr>
          <w:t>(一)、技术管理特点</w:t>
        </w:r>
        <w:r>
          <w:tab/>
        </w:r>
        <w:r>
          <w:fldChar w:fldCharType="begin"/>
        </w:r>
        <w:r>
          <w:instrText xml:space="preserve"> PAGEREF _Toc17433 \h </w:instrText>
        </w:r>
        <w:r>
          <w:fldChar w:fldCharType="separate"/>
        </w:r>
        <w:r>
          <w:t>3</w:t>
        </w:r>
        <w:r>
          <w:fldChar w:fldCharType="end"/>
        </w:r>
      </w:hyperlink>
    </w:p>
    <w:p>
      <w:pPr>
        <w:pStyle w:val="TOC2"/>
        <w:tabs>
          <w:tab w:val="right" w:leader="dot" w:pos="8306"/>
        </w:tabs>
      </w:pPr>
      <w:hyperlink w:anchor="_Toc10650" w:history="1">
        <w:r>
          <w:rPr>
            <w:rFonts w:ascii="仿宋" w:eastAsia="仿宋" w:hAnsi="仿宋" w:cs="仿宋" w:hint="eastAsia"/>
            <w:lang w:eastAsia="zh-CN"/>
          </w:rPr>
          <w:t>(二)、智能照明项目工艺技术设计方案</w:t>
        </w:r>
        <w:r>
          <w:tab/>
        </w:r>
        <w:r>
          <w:fldChar w:fldCharType="begin"/>
        </w:r>
        <w:r>
          <w:instrText xml:space="preserve"> PAGEREF _Toc10650 \h </w:instrText>
        </w:r>
        <w:r>
          <w:fldChar w:fldCharType="separate"/>
        </w:r>
        <w:r>
          <w:t>4</w:t>
        </w:r>
        <w:r>
          <w:fldChar w:fldCharType="end"/>
        </w:r>
      </w:hyperlink>
    </w:p>
    <w:p>
      <w:pPr>
        <w:pStyle w:val="TOC2"/>
        <w:tabs>
          <w:tab w:val="right" w:leader="dot" w:pos="8306"/>
        </w:tabs>
      </w:pPr>
      <w:hyperlink w:anchor="_Toc14537" w:history="1">
        <w:r>
          <w:rPr>
            <w:rFonts w:ascii="仿宋" w:eastAsia="仿宋" w:hAnsi="仿宋" w:cs="仿宋" w:hint="eastAsia"/>
            <w:lang w:eastAsia="zh-CN"/>
          </w:rPr>
          <w:t>(三)、设备选型方案</w:t>
        </w:r>
        <w:r>
          <w:tab/>
        </w:r>
        <w:r>
          <w:fldChar w:fldCharType="begin"/>
        </w:r>
        <w:r>
          <w:instrText xml:space="preserve"> PAGEREF _Toc14537 \h </w:instrText>
        </w:r>
        <w:r>
          <w:fldChar w:fldCharType="separate"/>
        </w:r>
        <w:r>
          <w:t>5</w:t>
        </w:r>
        <w:r>
          <w:fldChar w:fldCharType="end"/>
        </w:r>
      </w:hyperlink>
    </w:p>
    <w:p>
      <w:pPr>
        <w:pStyle w:val="TOC1"/>
        <w:tabs>
          <w:tab w:val="right" w:leader="dot" w:pos="8306"/>
        </w:tabs>
      </w:pPr>
      <w:hyperlink w:anchor="_Toc21848" w:history="1">
        <w:r>
          <w:rPr>
            <w:rFonts w:ascii="仿宋" w:eastAsia="仿宋" w:hAnsi="仿宋" w:cs="仿宋" w:hint="eastAsia"/>
            <w:lang w:eastAsia="zh-CN"/>
          </w:rPr>
          <w:t>二、智能照明项目可持续发展</w:t>
        </w:r>
        <w:r>
          <w:tab/>
        </w:r>
        <w:r>
          <w:fldChar w:fldCharType="begin"/>
        </w:r>
        <w:r>
          <w:instrText xml:space="preserve"> PAGEREF _Toc21848 \h </w:instrText>
        </w:r>
        <w:r>
          <w:fldChar w:fldCharType="separate"/>
        </w:r>
        <w:r>
          <w:t>7</w:t>
        </w:r>
        <w:r>
          <w:fldChar w:fldCharType="end"/>
        </w:r>
      </w:hyperlink>
    </w:p>
    <w:p>
      <w:pPr>
        <w:pStyle w:val="TOC2"/>
        <w:tabs>
          <w:tab w:val="right" w:leader="dot" w:pos="8306"/>
        </w:tabs>
      </w:pPr>
      <w:hyperlink w:anchor="_Toc17857" w:history="1">
        <w:r>
          <w:rPr>
            <w:rFonts w:ascii="仿宋" w:eastAsia="仿宋" w:hAnsi="仿宋" w:cs="仿宋" w:hint="eastAsia"/>
            <w:lang w:eastAsia="zh-CN"/>
          </w:rPr>
          <w:t>(一)、可持续战略与实践</w:t>
        </w:r>
        <w:r>
          <w:tab/>
        </w:r>
        <w:r>
          <w:fldChar w:fldCharType="begin"/>
        </w:r>
        <w:r>
          <w:instrText xml:space="preserve"> PAGEREF _Toc17857 \h </w:instrText>
        </w:r>
        <w:r>
          <w:fldChar w:fldCharType="separate"/>
        </w:r>
        <w:r>
          <w:t>7</w:t>
        </w:r>
        <w:r>
          <w:fldChar w:fldCharType="end"/>
        </w:r>
      </w:hyperlink>
    </w:p>
    <w:p>
      <w:pPr>
        <w:pStyle w:val="TOC2"/>
        <w:tabs>
          <w:tab w:val="right" w:leader="dot" w:pos="8306"/>
        </w:tabs>
      </w:pPr>
      <w:hyperlink w:anchor="_Toc29944" w:history="1">
        <w:r>
          <w:rPr>
            <w:rFonts w:ascii="仿宋" w:eastAsia="仿宋" w:hAnsi="仿宋" w:cs="仿宋" w:hint="eastAsia"/>
            <w:lang w:eastAsia="zh-CN"/>
          </w:rPr>
          <w:t>(二)、环保与社会责任</w:t>
        </w:r>
        <w:r>
          <w:tab/>
        </w:r>
        <w:r>
          <w:fldChar w:fldCharType="begin"/>
        </w:r>
        <w:r>
          <w:instrText xml:space="preserve"> PAGEREF _Toc29944 \h </w:instrText>
        </w:r>
        <w:r>
          <w:fldChar w:fldCharType="separate"/>
        </w:r>
        <w:r>
          <w:t>7</w:t>
        </w:r>
        <w:r>
          <w:fldChar w:fldCharType="end"/>
        </w:r>
      </w:hyperlink>
    </w:p>
    <w:p>
      <w:pPr>
        <w:pStyle w:val="TOC1"/>
        <w:tabs>
          <w:tab w:val="right" w:leader="dot" w:pos="8306"/>
        </w:tabs>
      </w:pPr>
      <w:hyperlink w:anchor="_Toc11758" w:history="1">
        <w:r>
          <w:rPr>
            <w:rFonts w:ascii="仿宋" w:eastAsia="仿宋" w:hAnsi="仿宋" w:cs="仿宋" w:hint="eastAsia"/>
            <w:lang w:eastAsia="zh-CN"/>
          </w:rPr>
          <w:t>三、智能照明项目文档管理</w:t>
        </w:r>
        <w:r>
          <w:tab/>
        </w:r>
        <w:r>
          <w:fldChar w:fldCharType="begin"/>
        </w:r>
        <w:r>
          <w:instrText xml:space="preserve"> PAGEREF _Toc11758 \h </w:instrText>
        </w:r>
        <w:r>
          <w:fldChar w:fldCharType="separate"/>
        </w:r>
        <w:r>
          <w:t>8</w:t>
        </w:r>
        <w:r>
          <w:fldChar w:fldCharType="end"/>
        </w:r>
      </w:hyperlink>
    </w:p>
    <w:p>
      <w:pPr>
        <w:pStyle w:val="TOC2"/>
        <w:tabs>
          <w:tab w:val="right" w:leader="dot" w:pos="8306"/>
        </w:tabs>
      </w:pPr>
      <w:hyperlink w:anchor="_Toc5992" w:history="1">
        <w:r>
          <w:rPr>
            <w:rFonts w:ascii="仿宋" w:eastAsia="仿宋" w:hAnsi="仿宋" w:cs="仿宋" w:hint="eastAsia"/>
            <w:lang w:eastAsia="zh-CN"/>
          </w:rPr>
          <w:t>(一)、文档编制与审查</w:t>
        </w:r>
        <w:r>
          <w:tab/>
        </w:r>
        <w:r>
          <w:fldChar w:fldCharType="begin"/>
        </w:r>
        <w:r>
          <w:instrText xml:space="preserve"> PAGEREF _Toc5992 \h </w:instrText>
        </w:r>
        <w:r>
          <w:fldChar w:fldCharType="separate"/>
        </w:r>
        <w:r>
          <w:t>8</w:t>
        </w:r>
        <w:r>
          <w:fldChar w:fldCharType="end"/>
        </w:r>
      </w:hyperlink>
    </w:p>
    <w:p>
      <w:pPr>
        <w:pStyle w:val="TOC2"/>
        <w:tabs>
          <w:tab w:val="right" w:leader="dot" w:pos="8306"/>
        </w:tabs>
      </w:pPr>
      <w:hyperlink w:anchor="_Toc9561" w:history="1">
        <w:r>
          <w:rPr>
            <w:rFonts w:ascii="仿宋" w:eastAsia="仿宋" w:hAnsi="仿宋" w:cs="仿宋" w:hint="eastAsia"/>
            <w:lang w:eastAsia="zh-CN"/>
          </w:rPr>
          <w:t>(二)、文档发布与分发</w:t>
        </w:r>
        <w:r>
          <w:tab/>
        </w:r>
        <w:r>
          <w:fldChar w:fldCharType="begin"/>
        </w:r>
        <w:r>
          <w:instrText xml:space="preserve"> PAGEREF _Toc9561 \h </w:instrText>
        </w:r>
        <w:r>
          <w:fldChar w:fldCharType="separate"/>
        </w:r>
        <w:r>
          <w:t>10</w:t>
        </w:r>
        <w:r>
          <w:fldChar w:fldCharType="end"/>
        </w:r>
      </w:hyperlink>
    </w:p>
    <w:p>
      <w:pPr>
        <w:pStyle w:val="TOC2"/>
        <w:tabs>
          <w:tab w:val="right" w:leader="dot" w:pos="8306"/>
        </w:tabs>
      </w:pPr>
      <w:hyperlink w:anchor="_Toc17945" w:history="1">
        <w:r>
          <w:rPr>
            <w:rFonts w:ascii="仿宋" w:eastAsia="仿宋" w:hAnsi="仿宋" w:cs="仿宋" w:hint="eastAsia"/>
            <w:lang w:eastAsia="zh-CN"/>
          </w:rPr>
          <w:t>(三)、文档存档与归档</w:t>
        </w:r>
        <w:r>
          <w:tab/>
        </w:r>
        <w:r>
          <w:fldChar w:fldCharType="begin"/>
        </w:r>
        <w:r>
          <w:instrText xml:space="preserve"> PAGEREF _Toc17945 \h </w:instrText>
        </w:r>
        <w:r>
          <w:fldChar w:fldCharType="separate"/>
        </w:r>
        <w:r>
          <w:t>10</w:t>
        </w:r>
        <w:r>
          <w:fldChar w:fldCharType="end"/>
        </w:r>
      </w:hyperlink>
    </w:p>
    <w:p>
      <w:pPr>
        <w:pStyle w:val="TOC1"/>
        <w:tabs>
          <w:tab w:val="right" w:leader="dot" w:pos="8306"/>
        </w:tabs>
      </w:pPr>
      <w:hyperlink w:anchor="_Toc18189" w:history="1">
        <w:r>
          <w:rPr>
            <w:rFonts w:ascii="仿宋" w:eastAsia="仿宋" w:hAnsi="仿宋" w:cs="仿宋" w:hint="eastAsia"/>
            <w:lang w:eastAsia="zh-CN"/>
          </w:rPr>
          <w:t>四、产品规划分析</w:t>
        </w:r>
        <w:r>
          <w:tab/>
        </w:r>
        <w:r>
          <w:fldChar w:fldCharType="begin"/>
        </w:r>
        <w:r>
          <w:instrText xml:space="preserve"> PAGEREF _Toc18189 \h </w:instrText>
        </w:r>
        <w:r>
          <w:fldChar w:fldCharType="separate"/>
        </w:r>
        <w:r>
          <w:t>12</w:t>
        </w:r>
        <w:r>
          <w:fldChar w:fldCharType="end"/>
        </w:r>
      </w:hyperlink>
    </w:p>
    <w:p>
      <w:pPr>
        <w:pStyle w:val="TOC2"/>
        <w:tabs>
          <w:tab w:val="right" w:leader="dot" w:pos="8306"/>
        </w:tabs>
      </w:pPr>
      <w:hyperlink w:anchor="_Toc4551" w:history="1">
        <w:r>
          <w:rPr>
            <w:rFonts w:ascii="仿宋" w:eastAsia="仿宋" w:hAnsi="仿宋" w:cs="仿宋" w:hint="eastAsia"/>
            <w:lang w:eastAsia="zh-CN"/>
          </w:rPr>
          <w:t>(一)、产品规划</w:t>
        </w:r>
        <w:r>
          <w:tab/>
        </w:r>
        <w:r>
          <w:fldChar w:fldCharType="begin"/>
        </w:r>
        <w:r>
          <w:instrText xml:space="preserve"> PAGEREF _Toc4551 \h </w:instrText>
        </w:r>
        <w:r>
          <w:fldChar w:fldCharType="separate"/>
        </w:r>
        <w:r>
          <w:t>12</w:t>
        </w:r>
        <w:r>
          <w:fldChar w:fldCharType="end"/>
        </w:r>
      </w:hyperlink>
    </w:p>
    <w:p>
      <w:pPr>
        <w:pStyle w:val="TOC2"/>
        <w:tabs>
          <w:tab w:val="right" w:leader="dot" w:pos="8306"/>
        </w:tabs>
      </w:pPr>
      <w:hyperlink w:anchor="_Toc9037" w:history="1">
        <w:r>
          <w:rPr>
            <w:rFonts w:ascii="仿宋" w:eastAsia="仿宋" w:hAnsi="仿宋" w:cs="仿宋" w:hint="eastAsia"/>
            <w:lang w:eastAsia="zh-CN"/>
          </w:rPr>
          <w:t>(二)、建设规模</w:t>
        </w:r>
        <w:r>
          <w:tab/>
        </w:r>
        <w:r>
          <w:fldChar w:fldCharType="begin"/>
        </w:r>
        <w:r>
          <w:instrText xml:space="preserve"> PAGEREF _Toc9037 \h </w:instrText>
        </w:r>
        <w:r>
          <w:fldChar w:fldCharType="separate"/>
        </w:r>
        <w:r>
          <w:t>12</w:t>
        </w:r>
        <w:r>
          <w:fldChar w:fldCharType="end"/>
        </w:r>
      </w:hyperlink>
    </w:p>
    <w:p>
      <w:pPr>
        <w:pStyle w:val="TOC1"/>
        <w:tabs>
          <w:tab w:val="right" w:leader="dot" w:pos="8306"/>
        </w:tabs>
      </w:pPr>
      <w:hyperlink w:anchor="_Toc19022" w:history="1">
        <w:r>
          <w:rPr>
            <w:rFonts w:ascii="仿宋" w:eastAsia="仿宋" w:hAnsi="仿宋" w:cs="仿宋" w:hint="eastAsia"/>
            <w:lang w:eastAsia="zh-CN"/>
          </w:rPr>
          <w:t>五、智能照明项目土建工程</w:t>
        </w:r>
        <w:r>
          <w:tab/>
        </w:r>
        <w:r>
          <w:fldChar w:fldCharType="begin"/>
        </w:r>
        <w:r>
          <w:instrText xml:space="preserve"> PAGEREF _Toc19022 \h </w:instrText>
        </w:r>
        <w:r>
          <w:fldChar w:fldCharType="separate"/>
        </w:r>
        <w:r>
          <w:t>14</w:t>
        </w:r>
        <w:r>
          <w:fldChar w:fldCharType="end"/>
        </w:r>
      </w:hyperlink>
    </w:p>
    <w:p>
      <w:pPr>
        <w:pStyle w:val="TOC2"/>
        <w:tabs>
          <w:tab w:val="right" w:leader="dot" w:pos="8306"/>
        </w:tabs>
      </w:pPr>
      <w:hyperlink w:anchor="_Toc28803" w:history="1">
        <w:r>
          <w:rPr>
            <w:rFonts w:ascii="仿宋" w:eastAsia="仿宋" w:hAnsi="仿宋" w:cs="仿宋" w:hint="eastAsia"/>
            <w:lang w:eastAsia="zh-CN"/>
          </w:rPr>
          <w:t>(一)、建筑工程设计原则</w:t>
        </w:r>
        <w:r>
          <w:tab/>
        </w:r>
        <w:r>
          <w:fldChar w:fldCharType="begin"/>
        </w:r>
        <w:r>
          <w:instrText xml:space="preserve"> PAGEREF _Toc28803 \h </w:instrText>
        </w:r>
        <w:r>
          <w:fldChar w:fldCharType="separate"/>
        </w:r>
        <w:r>
          <w:t>14</w:t>
        </w:r>
        <w:r>
          <w:fldChar w:fldCharType="end"/>
        </w:r>
      </w:hyperlink>
    </w:p>
    <w:p>
      <w:pPr>
        <w:pStyle w:val="TOC2"/>
        <w:tabs>
          <w:tab w:val="right" w:leader="dot" w:pos="8306"/>
        </w:tabs>
      </w:pPr>
      <w:hyperlink w:anchor="_Toc25196" w:history="1">
        <w:r>
          <w:rPr>
            <w:rFonts w:ascii="仿宋" w:eastAsia="仿宋" w:hAnsi="仿宋" w:cs="仿宋" w:hint="eastAsia"/>
            <w:lang w:eastAsia="zh-CN"/>
          </w:rPr>
          <w:t>(二)、土建工程设计年限及安全等级</w:t>
        </w:r>
        <w:r>
          <w:tab/>
        </w:r>
        <w:r>
          <w:fldChar w:fldCharType="begin"/>
        </w:r>
        <w:r>
          <w:instrText xml:space="preserve"> PAGEREF _Toc25196 \h </w:instrText>
        </w:r>
        <w:r>
          <w:fldChar w:fldCharType="separate"/>
        </w:r>
        <w:r>
          <w:t>15</w:t>
        </w:r>
        <w:r>
          <w:fldChar w:fldCharType="end"/>
        </w:r>
      </w:hyperlink>
    </w:p>
    <w:p>
      <w:pPr>
        <w:pStyle w:val="TOC2"/>
        <w:tabs>
          <w:tab w:val="right" w:leader="dot" w:pos="8306"/>
        </w:tabs>
      </w:pPr>
      <w:hyperlink w:anchor="_Toc31877" w:history="1">
        <w:r>
          <w:rPr>
            <w:rFonts w:ascii="仿宋" w:eastAsia="仿宋" w:hAnsi="仿宋" w:cs="仿宋" w:hint="eastAsia"/>
            <w:lang w:eastAsia="zh-CN"/>
          </w:rPr>
          <w:t>(三)、建筑工程设计总体要求</w:t>
        </w:r>
        <w:r>
          <w:tab/>
        </w:r>
        <w:r>
          <w:fldChar w:fldCharType="begin"/>
        </w:r>
        <w:r>
          <w:instrText xml:space="preserve"> PAGEREF _Toc31877 \h </w:instrText>
        </w:r>
        <w:r>
          <w:fldChar w:fldCharType="separate"/>
        </w:r>
        <w:r>
          <w:t>16</w:t>
        </w:r>
        <w:r>
          <w:fldChar w:fldCharType="end"/>
        </w:r>
      </w:hyperlink>
    </w:p>
    <w:p>
      <w:pPr>
        <w:pStyle w:val="TOC2"/>
        <w:tabs>
          <w:tab w:val="right" w:leader="dot" w:pos="8306"/>
        </w:tabs>
      </w:pPr>
      <w:hyperlink w:anchor="_Toc18024" w:history="1">
        <w:r>
          <w:rPr>
            <w:rFonts w:ascii="仿宋" w:eastAsia="仿宋" w:hAnsi="仿宋" w:cs="仿宋" w:hint="eastAsia"/>
            <w:lang w:eastAsia="zh-CN"/>
          </w:rPr>
          <w:t>(四)、土建工程建设指标</w:t>
        </w:r>
        <w:r>
          <w:tab/>
        </w:r>
        <w:r>
          <w:fldChar w:fldCharType="begin"/>
        </w:r>
        <w:r>
          <w:instrText xml:space="preserve"> PAGEREF _Toc18024 \h </w:instrText>
        </w:r>
        <w:r>
          <w:fldChar w:fldCharType="separate"/>
        </w:r>
        <w:r>
          <w:t>17</w:t>
        </w:r>
        <w:r>
          <w:fldChar w:fldCharType="end"/>
        </w:r>
      </w:hyperlink>
    </w:p>
    <w:p>
      <w:pPr>
        <w:pStyle w:val="TOC1"/>
        <w:tabs>
          <w:tab w:val="right" w:leader="dot" w:pos="8306"/>
        </w:tabs>
      </w:pPr>
      <w:hyperlink w:anchor="_Toc10535" w:history="1">
        <w:r>
          <w:rPr>
            <w:rFonts w:ascii="仿宋" w:eastAsia="仿宋" w:hAnsi="仿宋" w:cs="仿宋" w:hint="eastAsia"/>
            <w:lang w:eastAsia="zh-CN"/>
          </w:rPr>
          <w:t>六、智能照明项目危机管理</w:t>
        </w:r>
        <w:r>
          <w:tab/>
        </w:r>
        <w:r>
          <w:fldChar w:fldCharType="begin"/>
        </w:r>
        <w:r>
          <w:instrText xml:space="preserve"> PAGEREF _Toc10535 \h </w:instrText>
        </w:r>
        <w:r>
          <w:fldChar w:fldCharType="separate"/>
        </w:r>
        <w:r>
          <w:t>17</w:t>
        </w:r>
        <w:r>
          <w:fldChar w:fldCharType="end"/>
        </w:r>
      </w:hyperlink>
    </w:p>
    <w:p>
      <w:pPr>
        <w:pStyle w:val="TOC2"/>
        <w:tabs>
          <w:tab w:val="right" w:leader="dot" w:pos="8306"/>
        </w:tabs>
      </w:pPr>
      <w:hyperlink w:anchor="_Toc25828" w:history="1">
        <w:r>
          <w:rPr>
            <w:rFonts w:ascii="仿宋" w:eastAsia="仿宋" w:hAnsi="仿宋" w:cs="仿宋" w:hint="eastAsia"/>
            <w:lang w:eastAsia="zh-CN"/>
          </w:rPr>
          <w:t>(一)、危机预警与识别</w:t>
        </w:r>
        <w:r>
          <w:tab/>
        </w:r>
        <w:r>
          <w:fldChar w:fldCharType="begin"/>
        </w:r>
        <w:r>
          <w:instrText xml:space="preserve"> PAGEREF _Toc25828 \h </w:instrText>
        </w:r>
        <w:r>
          <w:fldChar w:fldCharType="separate"/>
        </w:r>
        <w:r>
          <w:t>17</w:t>
        </w:r>
        <w:r>
          <w:fldChar w:fldCharType="end"/>
        </w:r>
      </w:hyperlink>
    </w:p>
    <w:p>
      <w:pPr>
        <w:pStyle w:val="TOC2"/>
        <w:tabs>
          <w:tab w:val="right" w:leader="dot" w:pos="8306"/>
        </w:tabs>
      </w:pPr>
      <w:hyperlink w:anchor="_Toc22064" w:history="1">
        <w:r>
          <w:rPr>
            <w:rFonts w:ascii="仿宋" w:eastAsia="仿宋" w:hAnsi="仿宋" w:cs="仿宋" w:hint="eastAsia"/>
            <w:lang w:eastAsia="zh-CN"/>
          </w:rPr>
          <w:t>(二)、危机应对与恢复</w:t>
        </w:r>
        <w:r>
          <w:tab/>
        </w:r>
        <w:r>
          <w:fldChar w:fldCharType="begin"/>
        </w:r>
        <w:r>
          <w:instrText xml:space="preserve"> PAGEREF _Toc22064 \h </w:instrText>
        </w:r>
        <w:r>
          <w:fldChar w:fldCharType="separate"/>
        </w:r>
        <w:r>
          <w:t>18</w:t>
        </w:r>
        <w:r>
          <w:fldChar w:fldCharType="end"/>
        </w:r>
      </w:hyperlink>
    </w:p>
    <w:p>
      <w:pPr>
        <w:pStyle w:val="TOC1"/>
        <w:tabs>
          <w:tab w:val="right" w:leader="dot" w:pos="8306"/>
        </w:tabs>
      </w:pPr>
      <w:hyperlink w:anchor="_Toc25458" w:history="1">
        <w:r>
          <w:rPr>
            <w:rFonts w:ascii="仿宋" w:eastAsia="仿宋" w:hAnsi="仿宋" w:cs="仿宋" w:hint="eastAsia"/>
            <w:lang w:eastAsia="zh-CN"/>
          </w:rPr>
          <w:t>七、智能照明项目经营效益</w:t>
        </w:r>
        <w:r>
          <w:tab/>
        </w:r>
        <w:r>
          <w:fldChar w:fldCharType="begin"/>
        </w:r>
        <w:r>
          <w:instrText xml:space="preserve"> PAGEREF _Toc25458 \h </w:instrText>
        </w:r>
        <w:r>
          <w:fldChar w:fldCharType="separate"/>
        </w:r>
        <w:r>
          <w:t>19</w:t>
        </w:r>
        <w:r>
          <w:fldChar w:fldCharType="end"/>
        </w:r>
      </w:hyperlink>
    </w:p>
    <w:p>
      <w:pPr>
        <w:pStyle w:val="TOC2"/>
        <w:tabs>
          <w:tab w:val="right" w:leader="dot" w:pos="8306"/>
        </w:tabs>
      </w:pPr>
      <w:hyperlink w:anchor="_Toc27693" w:history="1">
        <w:r>
          <w:rPr>
            <w:rFonts w:ascii="仿宋" w:eastAsia="仿宋" w:hAnsi="仿宋" w:cs="仿宋" w:hint="eastAsia"/>
            <w:lang w:eastAsia="zh-CN"/>
          </w:rPr>
          <w:t>(一)、经济评价财务测算</w:t>
        </w:r>
        <w:r>
          <w:tab/>
        </w:r>
        <w:r>
          <w:fldChar w:fldCharType="begin"/>
        </w:r>
        <w:r>
          <w:instrText xml:space="preserve"> PAGEREF _Toc27693 \h </w:instrText>
        </w:r>
        <w:r>
          <w:fldChar w:fldCharType="separate"/>
        </w:r>
        <w:r>
          <w:t>19</w:t>
        </w:r>
        <w:r>
          <w:fldChar w:fldCharType="end"/>
        </w:r>
      </w:hyperlink>
    </w:p>
    <w:p>
      <w:pPr>
        <w:pStyle w:val="TOC2"/>
        <w:tabs>
          <w:tab w:val="right" w:leader="dot" w:pos="8306"/>
        </w:tabs>
      </w:pPr>
      <w:hyperlink w:anchor="_Toc1187" w:history="1">
        <w:r>
          <w:rPr>
            <w:rFonts w:ascii="仿宋" w:eastAsia="仿宋" w:hAnsi="仿宋" w:cs="仿宋" w:hint="eastAsia"/>
            <w:lang w:eastAsia="zh-CN"/>
          </w:rPr>
          <w:t>(二)、智能照明项目盈利能力分析</w:t>
        </w:r>
        <w:r>
          <w:tab/>
        </w:r>
        <w:r>
          <w:fldChar w:fldCharType="begin"/>
        </w:r>
        <w:r>
          <w:instrText xml:space="preserve"> PAGEREF _Toc1187 \h </w:instrText>
        </w:r>
        <w:r>
          <w:fldChar w:fldCharType="separate"/>
        </w:r>
        <w:r>
          <w:t>21</w:t>
        </w:r>
        <w:r>
          <w:fldChar w:fldCharType="end"/>
        </w:r>
      </w:hyperlink>
    </w:p>
    <w:p>
      <w:pPr>
        <w:pStyle w:val="TOC1"/>
        <w:tabs>
          <w:tab w:val="right" w:leader="dot" w:pos="8306"/>
        </w:tabs>
      </w:pPr>
      <w:hyperlink w:anchor="_Toc5824" w:history="1">
        <w:r>
          <w:rPr>
            <w:rFonts w:ascii="仿宋" w:eastAsia="仿宋" w:hAnsi="仿宋" w:cs="仿宋" w:hint="eastAsia"/>
            <w:lang w:eastAsia="zh-CN"/>
          </w:rPr>
          <w:t>八、智能照明项目风险管理</w:t>
        </w:r>
        <w:r>
          <w:tab/>
        </w:r>
        <w:r>
          <w:fldChar w:fldCharType="begin"/>
        </w:r>
        <w:r>
          <w:instrText xml:space="preserve"> PAGEREF _Toc5824 \h </w:instrText>
        </w:r>
        <w:r>
          <w:fldChar w:fldCharType="separate"/>
        </w:r>
        <w:r>
          <w:t>21</w:t>
        </w:r>
        <w:r>
          <w:fldChar w:fldCharType="end"/>
        </w:r>
      </w:hyperlink>
    </w:p>
    <w:p>
      <w:pPr>
        <w:pStyle w:val="TOC2"/>
        <w:tabs>
          <w:tab w:val="right" w:leader="dot" w:pos="8306"/>
        </w:tabs>
      </w:pPr>
      <w:hyperlink w:anchor="_Toc13216" w:history="1">
        <w:r>
          <w:rPr>
            <w:rFonts w:ascii="仿宋" w:eastAsia="仿宋" w:hAnsi="仿宋" w:cs="仿宋" w:hint="eastAsia"/>
            <w:lang w:eastAsia="zh-CN"/>
          </w:rPr>
          <w:t>(一)、风险识别与评估</w:t>
        </w:r>
        <w:r>
          <w:tab/>
        </w:r>
        <w:r>
          <w:fldChar w:fldCharType="begin"/>
        </w:r>
        <w:r>
          <w:instrText xml:space="preserve"> PAGEREF _Toc13216 \h </w:instrText>
        </w:r>
        <w:r>
          <w:fldChar w:fldCharType="separate"/>
        </w:r>
        <w:r>
          <w:t>21</w:t>
        </w:r>
        <w:r>
          <w:fldChar w:fldCharType="end"/>
        </w:r>
      </w:hyperlink>
    </w:p>
    <w:p>
      <w:pPr>
        <w:pStyle w:val="TOC2"/>
        <w:tabs>
          <w:tab w:val="right" w:leader="dot" w:pos="8306"/>
        </w:tabs>
      </w:pPr>
      <w:hyperlink w:anchor="_Toc29259" w:history="1">
        <w:r>
          <w:rPr>
            <w:rFonts w:ascii="仿宋" w:eastAsia="仿宋" w:hAnsi="仿宋" w:cs="仿宋" w:hint="eastAsia"/>
            <w:lang w:eastAsia="zh-CN"/>
          </w:rPr>
          <w:t>(二)、风险应对策略</w:t>
        </w:r>
        <w:r>
          <w:tab/>
        </w:r>
        <w:r>
          <w:fldChar w:fldCharType="begin"/>
        </w:r>
        <w:r>
          <w:instrText xml:space="preserve"> PAGEREF _Toc29259 \h </w:instrText>
        </w:r>
        <w:r>
          <w:fldChar w:fldCharType="separate"/>
        </w:r>
        <w:r>
          <w:t>22</w:t>
        </w:r>
        <w:r>
          <w:fldChar w:fldCharType="end"/>
        </w:r>
      </w:hyperlink>
    </w:p>
    <w:p>
      <w:pPr>
        <w:pStyle w:val="TOC2"/>
        <w:tabs>
          <w:tab w:val="right" w:leader="dot" w:pos="8306"/>
        </w:tabs>
      </w:pPr>
      <w:hyperlink w:anchor="_Toc2456" w:history="1">
        <w:r>
          <w:rPr>
            <w:rFonts w:ascii="仿宋" w:eastAsia="仿宋" w:hAnsi="仿宋" w:cs="仿宋" w:hint="eastAsia"/>
            <w:lang w:eastAsia="zh-CN"/>
          </w:rPr>
          <w:t>(三)、风险监控与控制</w:t>
        </w:r>
        <w:r>
          <w:tab/>
        </w:r>
        <w:r>
          <w:fldChar w:fldCharType="begin"/>
        </w:r>
        <w:r>
          <w:instrText xml:space="preserve"> PAGEREF _Toc2456 \h </w:instrText>
        </w:r>
        <w:r>
          <w:fldChar w:fldCharType="separate"/>
        </w:r>
        <w:r>
          <w:t>24</w:t>
        </w:r>
        <w:r>
          <w:fldChar w:fldCharType="end"/>
        </w:r>
      </w:hyperlink>
    </w:p>
    <w:p>
      <w:pPr>
        <w:pStyle w:val="TOC1"/>
        <w:tabs>
          <w:tab w:val="right" w:leader="dot" w:pos="8306"/>
        </w:tabs>
      </w:pPr>
      <w:hyperlink w:anchor="_Toc20533" w:history="1">
        <w:r>
          <w:rPr>
            <w:rFonts w:ascii="仿宋" w:eastAsia="仿宋" w:hAnsi="仿宋" w:cs="仿宋" w:hint="eastAsia"/>
            <w:lang w:eastAsia="zh-CN"/>
          </w:rPr>
          <w:t>九、生产安全保护</w:t>
        </w:r>
        <w:r>
          <w:tab/>
        </w:r>
        <w:r>
          <w:fldChar w:fldCharType="begin"/>
        </w:r>
        <w:r>
          <w:instrText xml:space="preserve"> PAGEREF _Toc20533 \h </w:instrText>
        </w:r>
        <w:r>
          <w:fldChar w:fldCharType="separate"/>
        </w:r>
        <w:r>
          <w:t>25</w:t>
        </w:r>
        <w:r>
          <w:fldChar w:fldCharType="end"/>
        </w:r>
      </w:hyperlink>
    </w:p>
    <w:p>
      <w:pPr>
        <w:pStyle w:val="TOC2"/>
        <w:tabs>
          <w:tab w:val="right" w:leader="dot" w:pos="8306"/>
        </w:tabs>
      </w:pPr>
      <w:hyperlink w:anchor="_Toc898" w:history="1">
        <w:r>
          <w:rPr>
            <w:rFonts w:ascii="仿宋" w:eastAsia="仿宋" w:hAnsi="仿宋" w:cs="仿宋" w:hint="eastAsia"/>
            <w:lang w:eastAsia="zh-CN"/>
          </w:rPr>
          <w:t>(一)、消防安全</w:t>
        </w:r>
        <w:r>
          <w:tab/>
        </w:r>
        <w:r>
          <w:fldChar w:fldCharType="begin"/>
        </w:r>
        <w:r>
          <w:instrText xml:space="preserve"> PAGEREF _Toc898 \h </w:instrText>
        </w:r>
        <w:r>
          <w:fldChar w:fldCharType="separate"/>
        </w:r>
        <w:r>
          <w:t>25</w:t>
        </w:r>
        <w:r>
          <w:fldChar w:fldCharType="end"/>
        </w:r>
      </w:hyperlink>
    </w:p>
    <w:p>
      <w:pPr>
        <w:pStyle w:val="TOC2"/>
        <w:tabs>
          <w:tab w:val="right" w:leader="dot" w:pos="8306"/>
        </w:tabs>
      </w:pPr>
      <w:hyperlink w:anchor="_Toc3611" w:history="1">
        <w:r>
          <w:rPr>
            <w:rFonts w:ascii="仿宋" w:eastAsia="仿宋" w:hAnsi="仿宋" w:cs="仿宋" w:hint="eastAsia"/>
            <w:lang w:eastAsia="zh-CN"/>
          </w:rPr>
          <w:t>(二)、防火防爆总图布置措施</w:t>
        </w:r>
        <w:r>
          <w:tab/>
        </w:r>
        <w:r>
          <w:fldChar w:fldCharType="begin"/>
        </w:r>
        <w:r>
          <w:instrText xml:space="preserve"> PAGEREF _Toc3611 \h </w:instrText>
        </w:r>
        <w:r>
          <w:fldChar w:fldCharType="separate"/>
        </w:r>
        <w:r>
          <w:t>27</w:t>
        </w:r>
        <w:r>
          <w:fldChar w:fldCharType="end"/>
        </w:r>
      </w:hyperlink>
    </w:p>
    <w:p>
      <w:pPr>
        <w:pStyle w:val="TOC2"/>
        <w:tabs>
          <w:tab w:val="right" w:leader="dot" w:pos="8306"/>
        </w:tabs>
      </w:pPr>
      <w:hyperlink w:anchor="_Toc4868" w:history="1">
        <w:r>
          <w:rPr>
            <w:rFonts w:ascii="仿宋" w:eastAsia="仿宋" w:hAnsi="仿宋" w:cs="仿宋" w:hint="eastAsia"/>
            <w:lang w:eastAsia="zh-CN"/>
          </w:rPr>
          <w:t>(三)、自然灾害防范措施</w:t>
        </w:r>
        <w:r>
          <w:tab/>
        </w:r>
        <w:r>
          <w:fldChar w:fldCharType="begin"/>
        </w:r>
        <w:r>
          <w:instrText xml:space="preserve"> PAGEREF _Toc4868 \h </w:instrText>
        </w:r>
        <w:r>
          <w:fldChar w:fldCharType="separate"/>
        </w:r>
        <w:r>
          <w:t>27</w:t>
        </w:r>
        <w:r>
          <w:fldChar w:fldCharType="end"/>
        </w:r>
      </w:hyperlink>
    </w:p>
    <w:p>
      <w:pPr>
        <w:pStyle w:val="TOC2"/>
        <w:tabs>
          <w:tab w:val="right" w:leader="dot" w:pos="8306"/>
        </w:tabs>
      </w:pPr>
      <w:hyperlink w:anchor="_Toc8095" w:history="1">
        <w:r>
          <w:rPr>
            <w:rFonts w:ascii="仿宋" w:eastAsia="仿宋" w:hAnsi="仿宋" w:cs="仿宋" w:hint="eastAsia"/>
            <w:lang w:eastAsia="zh-CN"/>
          </w:rPr>
          <w:t>(四)、安全色及安全标志使用要求</w:t>
        </w:r>
        <w:r>
          <w:tab/>
        </w:r>
        <w:r>
          <w:fldChar w:fldCharType="begin"/>
        </w:r>
        <w:r>
          <w:instrText xml:space="preserve"> PAGEREF _Toc8095 \h </w:instrText>
        </w:r>
        <w:r>
          <w:fldChar w:fldCharType="separate"/>
        </w:r>
        <w:r>
          <w:t>28</w:t>
        </w:r>
        <w:r>
          <w:fldChar w:fldCharType="end"/>
        </w:r>
      </w:hyperlink>
    </w:p>
    <w:p>
      <w:pPr>
        <w:pStyle w:val="TOC2"/>
        <w:tabs>
          <w:tab w:val="right" w:leader="dot" w:pos="8306"/>
        </w:tabs>
      </w:pPr>
      <w:hyperlink w:anchor="_Toc19325" w:history="1">
        <w:r>
          <w:rPr>
            <w:rFonts w:ascii="仿宋" w:eastAsia="仿宋" w:hAnsi="仿宋" w:cs="仿宋" w:hint="eastAsia"/>
            <w:lang w:eastAsia="zh-CN"/>
          </w:rPr>
          <w:t>(五)、防尘防毒措施</w:t>
        </w:r>
        <w:r>
          <w:tab/>
        </w:r>
        <w:r>
          <w:fldChar w:fldCharType="begin"/>
        </w:r>
        <w:r>
          <w:instrText xml:space="preserve"> PAGEREF _Toc19325 \h </w:instrText>
        </w:r>
        <w:r>
          <w:fldChar w:fldCharType="separate"/>
        </w:r>
        <w:r>
          <w:t>29</w:t>
        </w:r>
        <w:r>
          <w:fldChar w:fldCharType="end"/>
        </w:r>
      </w:hyperlink>
    </w:p>
    <w:p>
      <w:pPr>
        <w:pStyle w:val="TOC2"/>
        <w:tabs>
          <w:tab w:val="right" w:leader="dot" w:pos="8306"/>
        </w:tabs>
      </w:pPr>
      <w:hyperlink w:anchor="_Toc10177" w:history="1">
        <w:r>
          <w:rPr>
            <w:rFonts w:ascii="仿宋" w:eastAsia="仿宋" w:hAnsi="仿宋" w:cs="仿宋" w:hint="eastAsia"/>
            <w:lang w:eastAsia="zh-CN"/>
          </w:rPr>
          <w:t>(六)、防静电、触电防护及防雷措施</w:t>
        </w:r>
        <w:r>
          <w:tab/>
        </w:r>
        <w:r>
          <w:fldChar w:fldCharType="begin"/>
        </w:r>
        <w:r>
          <w:instrText xml:space="preserve"> PAGEREF _Toc10177 \h </w:instrText>
        </w:r>
        <w:r>
          <w:fldChar w:fldCharType="separate"/>
        </w:r>
        <w:r>
          <w:t>30</w:t>
        </w:r>
        <w:r>
          <w:fldChar w:fldCharType="end"/>
        </w:r>
      </w:hyperlink>
    </w:p>
    <w:p>
      <w:pPr>
        <w:pStyle w:val="TOC2"/>
        <w:tabs>
          <w:tab w:val="right" w:leader="dot" w:pos="8306"/>
        </w:tabs>
      </w:pPr>
      <w:hyperlink w:anchor="_Toc13451" w:history="1">
        <w:r>
          <w:rPr>
            <w:rFonts w:ascii="仿宋" w:eastAsia="仿宋" w:hAnsi="仿宋" w:cs="仿宋" w:hint="eastAsia"/>
            <w:lang w:eastAsia="zh-CN"/>
          </w:rPr>
          <w:t>(七)、机械设备安全保障措施</w:t>
        </w:r>
        <w:r>
          <w:tab/>
        </w:r>
        <w:r>
          <w:fldChar w:fldCharType="begin"/>
        </w:r>
        <w:r>
          <w:instrText xml:space="preserve"> PAGEREF _Toc13451 \h </w:instrText>
        </w:r>
        <w:r>
          <w:fldChar w:fldCharType="separate"/>
        </w:r>
        <w:r>
          <w:t>32</w:t>
        </w:r>
        <w:r>
          <w:fldChar w:fldCharType="end"/>
        </w:r>
      </w:hyperlink>
    </w:p>
    <w:p>
      <w:pPr>
        <w:pStyle w:val="TOC1"/>
        <w:tabs>
          <w:tab w:val="right" w:leader="dot" w:pos="8306"/>
        </w:tabs>
      </w:pPr>
      <w:hyperlink w:anchor="_Toc9694" w:history="1">
        <w:r>
          <w:rPr>
            <w:rFonts w:ascii="仿宋" w:eastAsia="仿宋" w:hAnsi="仿宋" w:cs="仿宋" w:hint="eastAsia"/>
            <w:lang w:eastAsia="zh-CN"/>
          </w:rPr>
          <w:t>十、智能照明项目计划安排</w:t>
        </w:r>
        <w:r>
          <w:tab/>
        </w:r>
        <w:r>
          <w:fldChar w:fldCharType="begin"/>
        </w:r>
        <w:r>
          <w:instrText xml:space="preserve"> PAGEREF _Toc9694 \h </w:instrText>
        </w:r>
        <w:r>
          <w:fldChar w:fldCharType="separate"/>
        </w:r>
        <w:r>
          <w:t>33</w:t>
        </w:r>
        <w:r>
          <w:fldChar w:fldCharType="end"/>
        </w:r>
      </w:hyperlink>
    </w:p>
    <w:p>
      <w:pPr>
        <w:pStyle w:val="TOC2"/>
        <w:tabs>
          <w:tab w:val="right" w:leader="dot" w:pos="8306"/>
        </w:tabs>
      </w:pPr>
      <w:hyperlink w:anchor="_Toc21884" w:history="1">
        <w:r>
          <w:rPr>
            <w:rFonts w:ascii="仿宋" w:eastAsia="仿宋" w:hAnsi="仿宋" w:cs="仿宋" w:hint="eastAsia"/>
            <w:lang w:eastAsia="zh-CN"/>
          </w:rPr>
          <w:t>(一)、建设周期</w:t>
        </w:r>
        <w:r>
          <w:tab/>
        </w:r>
        <w:r>
          <w:fldChar w:fldCharType="begin"/>
        </w:r>
        <w:r>
          <w:instrText xml:space="preserve"> PAGEREF _Toc21884 \h </w:instrText>
        </w:r>
        <w:r>
          <w:fldChar w:fldCharType="separate"/>
        </w:r>
        <w:r>
          <w:t>33</w:t>
        </w:r>
        <w:r>
          <w:fldChar w:fldCharType="end"/>
        </w:r>
      </w:hyperlink>
    </w:p>
    <w:p>
      <w:pPr>
        <w:pStyle w:val="TOC2"/>
        <w:tabs>
          <w:tab w:val="right" w:leader="dot" w:pos="8306"/>
        </w:tabs>
      </w:pPr>
      <w:hyperlink w:anchor="_Toc7117" w:history="1">
        <w:r>
          <w:rPr>
            <w:rFonts w:ascii="仿宋" w:eastAsia="仿宋" w:hAnsi="仿宋" w:cs="仿宋" w:hint="eastAsia"/>
            <w:lang w:eastAsia="zh-CN"/>
          </w:rPr>
          <w:t>(二)、建设进度</w:t>
        </w:r>
        <w:r>
          <w:tab/>
        </w:r>
        <w:r>
          <w:fldChar w:fldCharType="begin"/>
        </w:r>
        <w:r>
          <w:instrText xml:space="preserve"> PAGEREF _Toc7117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20" w:history="1">
        <w:r>
          <w:rPr>
            <w:rFonts w:ascii="仿宋" w:eastAsia="仿宋" w:hAnsi="仿宋" w:cs="仿宋" w:hint="eastAsia"/>
            <w:lang w:eastAsia="zh-CN"/>
          </w:rPr>
          <w:t>(三)、进度安排注意事项</w:t>
        </w:r>
        <w:r>
          <w:tab/>
        </w:r>
        <w:r>
          <w:fldChar w:fldCharType="begin"/>
        </w:r>
        <w:r>
          <w:instrText xml:space="preserve"> PAGEREF _Toc27020 \h </w:instrText>
        </w:r>
        <w:r>
          <w:fldChar w:fldCharType="separate"/>
        </w:r>
        <w:r>
          <w:t>35</w:t>
        </w:r>
        <w:r>
          <w:fldChar w:fldCharType="end"/>
        </w:r>
      </w:hyperlink>
    </w:p>
    <w:p>
      <w:pPr>
        <w:pStyle w:val="TOC2"/>
        <w:tabs>
          <w:tab w:val="right" w:leader="dot" w:pos="8306"/>
        </w:tabs>
      </w:pPr>
      <w:hyperlink w:anchor="_Toc32173" w:history="1">
        <w:r>
          <w:rPr>
            <w:rFonts w:ascii="仿宋" w:eastAsia="仿宋" w:hAnsi="仿宋" w:cs="仿宋" w:hint="eastAsia"/>
            <w:lang w:eastAsia="zh-CN"/>
          </w:rPr>
          <w:t>(四)、人力资源配置</w:t>
        </w:r>
        <w:r>
          <w:tab/>
        </w:r>
        <w:r>
          <w:fldChar w:fldCharType="begin"/>
        </w:r>
        <w:r>
          <w:instrText xml:space="preserve"> PAGEREF _Toc32173 \h </w:instrText>
        </w:r>
        <w:r>
          <w:fldChar w:fldCharType="separate"/>
        </w:r>
        <w:r>
          <w:t>36</w:t>
        </w:r>
        <w:r>
          <w:fldChar w:fldCharType="end"/>
        </w:r>
      </w:hyperlink>
    </w:p>
    <w:p>
      <w:pPr>
        <w:pStyle w:val="TOC1"/>
        <w:tabs>
          <w:tab w:val="right" w:leader="dot" w:pos="8306"/>
        </w:tabs>
      </w:pPr>
      <w:hyperlink w:anchor="_Toc27363" w:history="1">
        <w:r>
          <w:rPr>
            <w:rFonts w:ascii="仿宋" w:eastAsia="仿宋" w:hAnsi="仿宋" w:cs="仿宋" w:hint="eastAsia"/>
            <w:lang w:eastAsia="zh-CN"/>
          </w:rPr>
          <w:t>十一、智能照明项目投资规划</w:t>
        </w:r>
        <w:r>
          <w:tab/>
        </w:r>
        <w:r>
          <w:fldChar w:fldCharType="begin"/>
        </w:r>
        <w:r>
          <w:instrText xml:space="preserve"> PAGEREF _Toc27363 \h </w:instrText>
        </w:r>
        <w:r>
          <w:fldChar w:fldCharType="separate"/>
        </w:r>
        <w:r>
          <w:t>37</w:t>
        </w:r>
        <w:r>
          <w:fldChar w:fldCharType="end"/>
        </w:r>
      </w:hyperlink>
    </w:p>
    <w:p>
      <w:pPr>
        <w:pStyle w:val="TOC2"/>
        <w:tabs>
          <w:tab w:val="right" w:leader="dot" w:pos="8306"/>
        </w:tabs>
      </w:pPr>
      <w:hyperlink w:anchor="_Toc355" w:history="1">
        <w:r>
          <w:rPr>
            <w:rFonts w:ascii="仿宋" w:eastAsia="仿宋" w:hAnsi="仿宋" w:cs="仿宋" w:hint="eastAsia"/>
            <w:lang w:eastAsia="zh-CN"/>
          </w:rPr>
          <w:t>(一)、智能照明项目总投资估算</w:t>
        </w:r>
        <w:r>
          <w:tab/>
        </w:r>
        <w:r>
          <w:fldChar w:fldCharType="begin"/>
        </w:r>
        <w:r>
          <w:instrText xml:space="preserve"> PAGEREF _Toc355 \h </w:instrText>
        </w:r>
        <w:r>
          <w:fldChar w:fldCharType="separate"/>
        </w:r>
        <w:r>
          <w:t>37</w:t>
        </w:r>
        <w:r>
          <w:fldChar w:fldCharType="end"/>
        </w:r>
      </w:hyperlink>
    </w:p>
    <w:p>
      <w:pPr>
        <w:pStyle w:val="TOC2"/>
        <w:tabs>
          <w:tab w:val="right" w:leader="dot" w:pos="8306"/>
        </w:tabs>
      </w:pPr>
      <w:hyperlink w:anchor="_Toc21166" w:history="1">
        <w:r>
          <w:rPr>
            <w:rFonts w:ascii="仿宋" w:eastAsia="仿宋" w:hAnsi="仿宋" w:cs="仿宋" w:hint="eastAsia"/>
            <w:lang w:eastAsia="zh-CN"/>
          </w:rPr>
          <w:t>(二)、资金筹措</w:t>
        </w:r>
        <w:r>
          <w:tab/>
        </w:r>
        <w:r>
          <w:fldChar w:fldCharType="begin"/>
        </w:r>
        <w:r>
          <w:instrText xml:space="preserve"> PAGEREF _Toc21166 \h </w:instrText>
        </w:r>
        <w:r>
          <w:fldChar w:fldCharType="separate"/>
        </w:r>
        <w:r>
          <w:t>38</w:t>
        </w:r>
        <w:r>
          <w:fldChar w:fldCharType="end"/>
        </w:r>
      </w:hyperlink>
    </w:p>
    <w:p>
      <w:pPr>
        <w:pStyle w:val="TOC1"/>
        <w:tabs>
          <w:tab w:val="right" w:leader="dot" w:pos="8306"/>
        </w:tabs>
      </w:pPr>
      <w:hyperlink w:anchor="_Toc21215" w:history="1">
        <w:r>
          <w:rPr>
            <w:rFonts w:ascii="仿宋" w:eastAsia="仿宋" w:hAnsi="仿宋" w:cs="仿宋" w:hint="eastAsia"/>
            <w:lang w:eastAsia="zh-CN"/>
          </w:rPr>
          <w:t>十二、智能照明项目财务管理</w:t>
        </w:r>
        <w:r>
          <w:tab/>
        </w:r>
        <w:r>
          <w:fldChar w:fldCharType="begin"/>
        </w:r>
        <w:r>
          <w:instrText xml:space="preserve"> PAGEREF _Toc21215 \h </w:instrText>
        </w:r>
        <w:r>
          <w:fldChar w:fldCharType="separate"/>
        </w:r>
        <w:r>
          <w:t>39</w:t>
        </w:r>
        <w:r>
          <w:fldChar w:fldCharType="end"/>
        </w:r>
      </w:hyperlink>
    </w:p>
    <w:p>
      <w:pPr>
        <w:pStyle w:val="TOC2"/>
        <w:tabs>
          <w:tab w:val="right" w:leader="dot" w:pos="8306"/>
        </w:tabs>
      </w:pPr>
      <w:hyperlink w:anchor="_Toc7877" w:history="1">
        <w:r>
          <w:rPr>
            <w:rFonts w:ascii="仿宋" w:eastAsia="仿宋" w:hAnsi="仿宋" w:cs="仿宋" w:hint="eastAsia"/>
            <w:lang w:eastAsia="zh-CN"/>
          </w:rPr>
          <w:t>(一)、资金需求大</w:t>
        </w:r>
        <w:r>
          <w:tab/>
        </w:r>
        <w:r>
          <w:fldChar w:fldCharType="begin"/>
        </w:r>
        <w:r>
          <w:instrText xml:space="preserve"> PAGEREF _Toc7877 \h </w:instrText>
        </w:r>
        <w:r>
          <w:fldChar w:fldCharType="separate"/>
        </w:r>
        <w:r>
          <w:t>39</w:t>
        </w:r>
        <w:r>
          <w:fldChar w:fldCharType="end"/>
        </w:r>
      </w:hyperlink>
    </w:p>
    <w:p>
      <w:pPr>
        <w:pStyle w:val="TOC2"/>
        <w:tabs>
          <w:tab w:val="right" w:leader="dot" w:pos="8306"/>
        </w:tabs>
      </w:pPr>
      <w:hyperlink w:anchor="_Toc7065" w:history="1">
        <w:r>
          <w:rPr>
            <w:rFonts w:ascii="仿宋" w:eastAsia="仿宋" w:hAnsi="仿宋" w:cs="仿宋" w:hint="eastAsia"/>
            <w:lang w:eastAsia="zh-CN"/>
          </w:rPr>
          <w:t>(二)、研发周期长</w:t>
        </w:r>
        <w:r>
          <w:tab/>
        </w:r>
        <w:r>
          <w:fldChar w:fldCharType="begin"/>
        </w:r>
        <w:r>
          <w:instrText xml:space="preserve"> PAGEREF _Toc7065 \h </w:instrText>
        </w:r>
        <w:r>
          <w:fldChar w:fldCharType="separate"/>
        </w:r>
        <w:r>
          <w:t>40</w:t>
        </w:r>
        <w:r>
          <w:fldChar w:fldCharType="end"/>
        </w:r>
      </w:hyperlink>
    </w:p>
    <w:p>
      <w:pPr>
        <w:pStyle w:val="TOC2"/>
        <w:tabs>
          <w:tab w:val="right" w:leader="dot" w:pos="8306"/>
        </w:tabs>
      </w:pPr>
      <w:hyperlink w:anchor="_Toc29115" w:history="1">
        <w:r>
          <w:rPr>
            <w:rFonts w:ascii="仿宋" w:eastAsia="仿宋" w:hAnsi="仿宋" w:cs="仿宋" w:hint="eastAsia"/>
            <w:lang w:eastAsia="zh-CN"/>
          </w:rPr>
          <w:t>(三)、市场风险大</w:t>
        </w:r>
        <w:r>
          <w:tab/>
        </w:r>
        <w:r>
          <w:fldChar w:fldCharType="begin"/>
        </w:r>
        <w:r>
          <w:instrText xml:space="preserve"> PAGEREF _Toc29115 \h </w:instrText>
        </w:r>
        <w:r>
          <w:fldChar w:fldCharType="separate"/>
        </w:r>
        <w:r>
          <w:t>41</w:t>
        </w:r>
        <w:r>
          <w:fldChar w:fldCharType="end"/>
        </w:r>
      </w:hyperlink>
    </w:p>
    <w:p>
      <w:pPr>
        <w:pStyle w:val="TOC2"/>
        <w:tabs>
          <w:tab w:val="right" w:leader="dot" w:pos="8306"/>
        </w:tabs>
      </w:pPr>
      <w:hyperlink w:anchor="_Toc32487" w:history="1">
        <w:r>
          <w:rPr>
            <w:rFonts w:ascii="仿宋" w:eastAsia="仿宋" w:hAnsi="仿宋" w:cs="仿宋" w:hint="eastAsia"/>
            <w:lang w:eastAsia="zh-CN"/>
          </w:rPr>
          <w:t>(四)、利润率高</w:t>
        </w:r>
        <w:r>
          <w:tab/>
        </w:r>
        <w:r>
          <w:fldChar w:fldCharType="begin"/>
        </w:r>
        <w:r>
          <w:instrText xml:space="preserve"> PAGEREF _Toc32487 \h </w:instrText>
        </w:r>
        <w:r>
          <w:fldChar w:fldCharType="separate"/>
        </w:r>
        <w:r>
          <w:t>44</w:t>
        </w:r>
        <w:r>
          <w:fldChar w:fldCharType="end"/>
        </w:r>
      </w:hyperlink>
    </w:p>
    <w:p>
      <w:pPr>
        <w:pStyle w:val="TOC1"/>
        <w:tabs>
          <w:tab w:val="right" w:leader="dot" w:pos="8306"/>
        </w:tabs>
      </w:pPr>
      <w:hyperlink w:anchor="_Toc2134" w:history="1">
        <w:r>
          <w:rPr>
            <w:rFonts w:ascii="仿宋" w:eastAsia="仿宋" w:hAnsi="仿宋" w:cs="仿宋" w:hint="eastAsia"/>
            <w:lang w:eastAsia="zh-CN"/>
          </w:rPr>
          <w:t>十三、智能照明项目实施保障措施</w:t>
        </w:r>
        <w:r>
          <w:tab/>
        </w:r>
        <w:r>
          <w:fldChar w:fldCharType="begin"/>
        </w:r>
        <w:r>
          <w:instrText xml:space="preserve"> PAGEREF _Toc2134 \h </w:instrText>
        </w:r>
        <w:r>
          <w:fldChar w:fldCharType="separate"/>
        </w:r>
        <w:r>
          <w:t>46</w:t>
        </w:r>
        <w:r>
          <w:fldChar w:fldCharType="end"/>
        </w:r>
      </w:hyperlink>
    </w:p>
    <w:p>
      <w:pPr>
        <w:pStyle w:val="TOC2"/>
        <w:tabs>
          <w:tab w:val="right" w:leader="dot" w:pos="8306"/>
        </w:tabs>
      </w:pPr>
      <w:hyperlink w:anchor="_Toc31264" w:history="1">
        <w:r>
          <w:rPr>
            <w:rFonts w:ascii="仿宋" w:eastAsia="仿宋" w:hAnsi="仿宋" w:cs="仿宋" w:hint="eastAsia"/>
            <w:lang w:eastAsia="zh-CN"/>
          </w:rPr>
          <w:t>(一)、智能照明项目实施保障机制</w:t>
        </w:r>
        <w:r>
          <w:tab/>
        </w:r>
        <w:r>
          <w:fldChar w:fldCharType="begin"/>
        </w:r>
        <w:r>
          <w:instrText xml:space="preserve"> PAGEREF _Toc31264 \h </w:instrText>
        </w:r>
        <w:r>
          <w:fldChar w:fldCharType="separate"/>
        </w:r>
        <w:r>
          <w:t>46</w:t>
        </w:r>
        <w:r>
          <w:fldChar w:fldCharType="end"/>
        </w:r>
      </w:hyperlink>
    </w:p>
    <w:p>
      <w:pPr>
        <w:pStyle w:val="TOC2"/>
        <w:tabs>
          <w:tab w:val="right" w:leader="dot" w:pos="8306"/>
        </w:tabs>
      </w:pPr>
      <w:hyperlink w:anchor="_Toc22450" w:history="1">
        <w:r>
          <w:rPr>
            <w:rFonts w:ascii="仿宋" w:eastAsia="仿宋" w:hAnsi="仿宋" w:cs="仿宋" w:hint="eastAsia"/>
            <w:lang w:eastAsia="zh-CN"/>
          </w:rPr>
          <w:t>(二)、智能照明项目法律合规要求</w:t>
        </w:r>
        <w:r>
          <w:tab/>
        </w:r>
        <w:r>
          <w:fldChar w:fldCharType="begin"/>
        </w:r>
        <w:r>
          <w:instrText xml:space="preserve"> PAGEREF _Toc22450 \h </w:instrText>
        </w:r>
        <w:r>
          <w:fldChar w:fldCharType="separate"/>
        </w:r>
        <w:r>
          <w:t>50</w:t>
        </w:r>
        <w:r>
          <w:fldChar w:fldCharType="end"/>
        </w:r>
      </w:hyperlink>
    </w:p>
    <w:p>
      <w:pPr>
        <w:pStyle w:val="TOC2"/>
        <w:tabs>
          <w:tab w:val="right" w:leader="dot" w:pos="8306"/>
        </w:tabs>
      </w:pPr>
      <w:hyperlink w:anchor="_Toc20126" w:history="1">
        <w:r>
          <w:rPr>
            <w:rFonts w:ascii="仿宋" w:eastAsia="仿宋" w:hAnsi="仿宋" w:cs="仿宋" w:hint="eastAsia"/>
            <w:lang w:eastAsia="zh-CN"/>
          </w:rPr>
          <w:t>(三)、智能照明项目合同管理与法律事务</w:t>
        </w:r>
        <w:r>
          <w:tab/>
        </w:r>
        <w:r>
          <w:fldChar w:fldCharType="begin"/>
        </w:r>
        <w:r>
          <w:instrText xml:space="preserve"> PAGEREF _Toc20126 \h </w:instrText>
        </w:r>
        <w:r>
          <w:fldChar w:fldCharType="separate"/>
        </w:r>
        <w:r>
          <w:t>54</w:t>
        </w:r>
        <w:r>
          <w:fldChar w:fldCharType="end"/>
        </w:r>
      </w:hyperlink>
    </w:p>
    <w:p>
      <w:pPr>
        <w:pStyle w:val="TOC2"/>
        <w:tabs>
          <w:tab w:val="right" w:leader="dot" w:pos="8306"/>
        </w:tabs>
      </w:pPr>
      <w:hyperlink w:anchor="_Toc419" w:history="1">
        <w:r>
          <w:rPr>
            <w:rFonts w:ascii="仿宋" w:eastAsia="仿宋" w:hAnsi="仿宋" w:cs="仿宋" w:hint="eastAsia"/>
            <w:lang w:eastAsia="zh-CN"/>
          </w:rPr>
          <w:t>(四)、智能照明项目知识产权保护策略</w:t>
        </w:r>
        <w:r>
          <w:tab/>
        </w:r>
        <w:r>
          <w:fldChar w:fldCharType="begin"/>
        </w:r>
        <w:r>
          <w:instrText xml:space="preserve"> PAGEREF _Toc419 \h </w:instrText>
        </w:r>
        <w:r>
          <w:fldChar w:fldCharType="separate"/>
        </w:r>
        <w:r>
          <w:t>60</w:t>
        </w:r>
        <w:r>
          <w:fldChar w:fldCharType="end"/>
        </w:r>
      </w:hyperlink>
    </w:p>
    <w:p>
      <w:pPr>
        <w:pStyle w:val="TOC1"/>
        <w:tabs>
          <w:tab w:val="right" w:leader="dot" w:pos="8306"/>
        </w:tabs>
      </w:pPr>
      <w:hyperlink w:anchor="_Toc3367" w:history="1">
        <w:r>
          <w:rPr>
            <w:rFonts w:ascii="仿宋" w:eastAsia="仿宋" w:hAnsi="仿宋" w:cs="仿宋" w:hint="eastAsia"/>
            <w:lang w:eastAsia="zh-CN"/>
          </w:rPr>
          <w:t>十四、智能照明项目变更管理</w:t>
        </w:r>
        <w:r>
          <w:tab/>
        </w:r>
        <w:r>
          <w:fldChar w:fldCharType="begin"/>
        </w:r>
        <w:r>
          <w:instrText xml:space="preserve"> PAGEREF _Toc3367 \h </w:instrText>
        </w:r>
        <w:r>
          <w:fldChar w:fldCharType="separate"/>
        </w:r>
        <w:r>
          <w:t>63</w:t>
        </w:r>
        <w:r>
          <w:fldChar w:fldCharType="end"/>
        </w:r>
      </w:hyperlink>
    </w:p>
    <w:p>
      <w:pPr>
        <w:pStyle w:val="TOC2"/>
        <w:tabs>
          <w:tab w:val="right" w:leader="dot" w:pos="8306"/>
        </w:tabs>
      </w:pPr>
      <w:hyperlink w:anchor="_Toc30999" w:history="1">
        <w:r>
          <w:rPr>
            <w:rFonts w:ascii="仿宋" w:eastAsia="仿宋" w:hAnsi="仿宋" w:cs="仿宋" w:hint="eastAsia"/>
            <w:lang w:eastAsia="zh-CN"/>
          </w:rPr>
          <w:t>(一)、变更申请与评估</w:t>
        </w:r>
        <w:r>
          <w:tab/>
        </w:r>
        <w:r>
          <w:fldChar w:fldCharType="begin"/>
        </w:r>
        <w:r>
          <w:instrText xml:space="preserve"> PAGEREF _Toc30999 \h </w:instrText>
        </w:r>
        <w:r>
          <w:fldChar w:fldCharType="separate"/>
        </w:r>
        <w:r>
          <w:t>63</w:t>
        </w:r>
        <w:r>
          <w:fldChar w:fldCharType="end"/>
        </w:r>
      </w:hyperlink>
    </w:p>
    <w:p>
      <w:pPr>
        <w:pStyle w:val="TOC2"/>
        <w:tabs>
          <w:tab w:val="right" w:leader="dot" w:pos="8306"/>
        </w:tabs>
      </w:pPr>
      <w:hyperlink w:anchor="_Toc21825" w:history="1">
        <w:r>
          <w:rPr>
            <w:rFonts w:ascii="仿宋" w:eastAsia="仿宋" w:hAnsi="仿宋" w:cs="仿宋" w:hint="eastAsia"/>
            <w:lang w:eastAsia="zh-CN"/>
          </w:rPr>
          <w:t>(二)、变更实施与控制</w:t>
        </w:r>
        <w:r>
          <w:tab/>
        </w:r>
        <w:r>
          <w:fldChar w:fldCharType="begin"/>
        </w:r>
        <w:r>
          <w:instrText xml:space="preserve"> PAGEREF _Toc21825 \h </w:instrText>
        </w:r>
        <w:r>
          <w:fldChar w:fldCharType="separate"/>
        </w:r>
        <w:r>
          <w:t>63</w:t>
        </w:r>
        <w:r>
          <w:fldChar w:fldCharType="end"/>
        </w:r>
      </w:hyperlink>
    </w:p>
    <w:p>
      <w:pPr>
        <w:pStyle w:val="TOC1"/>
        <w:tabs>
          <w:tab w:val="right" w:leader="dot" w:pos="8306"/>
        </w:tabs>
      </w:pPr>
      <w:hyperlink w:anchor="_Toc16000" w:history="1">
        <w:r>
          <w:rPr>
            <w:rFonts w:ascii="仿宋" w:eastAsia="仿宋" w:hAnsi="仿宋" w:cs="仿宋" w:hint="eastAsia"/>
            <w:lang w:eastAsia="zh-CN"/>
          </w:rPr>
          <w:t>十五、质量管理体系</w:t>
        </w:r>
        <w:r>
          <w:tab/>
        </w:r>
        <w:r>
          <w:fldChar w:fldCharType="begin"/>
        </w:r>
        <w:r>
          <w:instrText xml:space="preserve"> PAGEREF _Toc16000 \h </w:instrText>
        </w:r>
        <w:r>
          <w:fldChar w:fldCharType="separate"/>
        </w:r>
        <w:r>
          <w:t>64</w:t>
        </w:r>
        <w:r>
          <w:fldChar w:fldCharType="end"/>
        </w:r>
      </w:hyperlink>
    </w:p>
    <w:p>
      <w:pPr>
        <w:pStyle w:val="TOC2"/>
        <w:tabs>
          <w:tab w:val="right" w:leader="dot" w:pos="8306"/>
        </w:tabs>
      </w:pPr>
      <w:hyperlink w:anchor="_Toc12412" w:history="1">
        <w:r>
          <w:rPr>
            <w:rFonts w:ascii="仿宋" w:eastAsia="仿宋" w:hAnsi="仿宋" w:cs="仿宋" w:hint="eastAsia"/>
            <w:lang w:eastAsia="zh-CN"/>
          </w:rPr>
          <w:t>(一)、质量目标与方针</w:t>
        </w:r>
        <w:r>
          <w:tab/>
        </w:r>
        <w:r>
          <w:fldChar w:fldCharType="begin"/>
        </w:r>
        <w:r>
          <w:instrText xml:space="preserve"> PAGEREF _Toc12412 \h </w:instrText>
        </w:r>
        <w:r>
          <w:fldChar w:fldCharType="separate"/>
        </w:r>
        <w:r>
          <w:t>64</w:t>
        </w:r>
        <w:r>
          <w:fldChar w:fldCharType="end"/>
        </w:r>
      </w:hyperlink>
    </w:p>
    <w:p>
      <w:pPr>
        <w:pStyle w:val="TOC2"/>
        <w:tabs>
          <w:tab w:val="right" w:leader="dot" w:pos="8306"/>
        </w:tabs>
      </w:pPr>
      <w:hyperlink w:anchor="_Toc7310" w:history="1">
        <w:r>
          <w:rPr>
            <w:rFonts w:ascii="仿宋" w:eastAsia="仿宋" w:hAnsi="仿宋" w:cs="仿宋" w:hint="eastAsia"/>
            <w:lang w:eastAsia="zh-CN"/>
          </w:rPr>
          <w:t>(二)、质量管理责任</w:t>
        </w:r>
        <w:r>
          <w:tab/>
        </w:r>
        <w:r>
          <w:fldChar w:fldCharType="begin"/>
        </w:r>
        <w:r>
          <w:instrText xml:space="preserve"> PAGEREF _Toc7310 \h </w:instrText>
        </w:r>
        <w:r>
          <w:fldChar w:fldCharType="separate"/>
        </w:r>
        <w:r>
          <w:t>65</w:t>
        </w:r>
        <w:r>
          <w:fldChar w:fldCharType="end"/>
        </w:r>
      </w:hyperlink>
    </w:p>
    <w:p>
      <w:pPr>
        <w:pStyle w:val="TOC2"/>
        <w:tabs>
          <w:tab w:val="right" w:leader="dot" w:pos="8306"/>
        </w:tabs>
      </w:pPr>
      <w:hyperlink w:anchor="_Toc28857" w:history="1">
        <w:r>
          <w:rPr>
            <w:rFonts w:ascii="仿宋" w:eastAsia="仿宋" w:hAnsi="仿宋" w:cs="仿宋" w:hint="eastAsia"/>
            <w:lang w:eastAsia="zh-CN"/>
          </w:rPr>
          <w:t>(三)、质量管理体系文件</w:t>
        </w:r>
        <w:r>
          <w:tab/>
        </w:r>
        <w:r>
          <w:fldChar w:fldCharType="begin"/>
        </w:r>
        <w:r>
          <w:instrText xml:space="preserve"> PAGEREF _Toc28857 \h </w:instrText>
        </w:r>
        <w:r>
          <w:fldChar w:fldCharType="separate"/>
        </w:r>
        <w:r>
          <w:t>66</w:t>
        </w:r>
        <w:r>
          <w:fldChar w:fldCharType="end"/>
        </w:r>
      </w:hyperlink>
    </w:p>
    <w:p>
      <w:pPr>
        <w:pStyle w:val="TOC2"/>
        <w:tabs>
          <w:tab w:val="right" w:leader="dot" w:pos="8306"/>
        </w:tabs>
      </w:pPr>
      <w:hyperlink w:anchor="_Toc20418" w:history="1">
        <w:r>
          <w:rPr>
            <w:rFonts w:ascii="仿宋" w:eastAsia="仿宋" w:hAnsi="仿宋" w:cs="仿宋" w:hint="eastAsia"/>
            <w:lang w:eastAsia="zh-CN"/>
          </w:rPr>
          <w:t>(四)、质量培训与教育</w:t>
        </w:r>
        <w:r>
          <w:tab/>
        </w:r>
        <w:r>
          <w:fldChar w:fldCharType="begin"/>
        </w:r>
        <w:r>
          <w:instrText xml:space="preserve"> PAGEREF _Toc20418 \h </w:instrText>
        </w:r>
        <w:r>
          <w:fldChar w:fldCharType="separate"/>
        </w:r>
        <w:r>
          <w:t>68</w:t>
        </w:r>
        <w:r>
          <w:fldChar w:fldCharType="end"/>
        </w:r>
      </w:hyperlink>
    </w:p>
    <w:p>
      <w:pPr>
        <w:pStyle w:val="TOC2"/>
        <w:tabs>
          <w:tab w:val="right" w:leader="dot" w:pos="8306"/>
        </w:tabs>
      </w:pPr>
      <w:hyperlink w:anchor="_Toc29172" w:history="1">
        <w:r>
          <w:rPr>
            <w:rFonts w:ascii="仿宋" w:eastAsia="仿宋" w:hAnsi="仿宋" w:cs="仿宋" w:hint="eastAsia"/>
            <w:lang w:eastAsia="zh-CN"/>
          </w:rPr>
          <w:t>(五)、质量审核与评价</w:t>
        </w:r>
        <w:r>
          <w:tab/>
        </w:r>
        <w:r>
          <w:fldChar w:fldCharType="begin"/>
        </w:r>
        <w:r>
          <w:instrText xml:space="preserve"> PAGEREF _Toc29172 \h </w:instrText>
        </w:r>
        <w:r>
          <w:fldChar w:fldCharType="separate"/>
        </w:r>
        <w:r>
          <w:t>69</w:t>
        </w:r>
        <w:r>
          <w:fldChar w:fldCharType="end"/>
        </w:r>
      </w:hyperlink>
    </w:p>
    <w:p>
      <w:pPr>
        <w:pStyle w:val="TOC2"/>
        <w:tabs>
          <w:tab w:val="right" w:leader="dot" w:pos="8306"/>
        </w:tabs>
      </w:pPr>
      <w:hyperlink w:anchor="_Toc6056" w:history="1">
        <w:r>
          <w:rPr>
            <w:rFonts w:ascii="仿宋" w:eastAsia="仿宋" w:hAnsi="仿宋" w:cs="仿宋" w:hint="eastAsia"/>
            <w:lang w:eastAsia="zh-CN"/>
          </w:rPr>
          <w:t>(六)、不符合与纠正措施</w:t>
        </w:r>
        <w:r>
          <w:tab/>
        </w:r>
        <w:r>
          <w:fldChar w:fldCharType="begin"/>
        </w:r>
        <w:r>
          <w:instrText xml:space="preserve"> PAGEREF _Toc6056 \h </w:instrText>
        </w:r>
        <w:r>
          <w:fldChar w:fldCharType="separate"/>
        </w:r>
        <w:r>
          <w:t>71</w:t>
        </w:r>
        <w:r>
          <w:fldChar w:fldCharType="end"/>
        </w:r>
      </w:hyperlink>
    </w:p>
    <w:p>
      <w:pPr>
        <w:pStyle w:val="TOC1"/>
        <w:tabs>
          <w:tab w:val="right" w:leader="dot" w:pos="8306"/>
        </w:tabs>
      </w:pPr>
      <w:hyperlink w:anchor="_Toc25376" w:history="1">
        <w:r>
          <w:rPr>
            <w:rFonts w:ascii="仿宋" w:eastAsia="仿宋" w:hAnsi="仿宋" w:cs="仿宋" w:hint="eastAsia"/>
            <w:lang w:eastAsia="zh-CN"/>
          </w:rPr>
          <w:t>十六、供应链管理</w:t>
        </w:r>
        <w:r>
          <w:tab/>
        </w:r>
        <w:r>
          <w:fldChar w:fldCharType="begin"/>
        </w:r>
        <w:r>
          <w:instrText xml:space="preserve"> PAGEREF _Toc25376 \h </w:instrText>
        </w:r>
        <w:r>
          <w:fldChar w:fldCharType="separate"/>
        </w:r>
        <w:r>
          <w:t>72</w:t>
        </w:r>
        <w:r>
          <w:fldChar w:fldCharType="end"/>
        </w:r>
      </w:hyperlink>
    </w:p>
    <w:p>
      <w:pPr>
        <w:pStyle w:val="TOC2"/>
        <w:tabs>
          <w:tab w:val="right" w:leader="dot" w:pos="8306"/>
        </w:tabs>
      </w:pPr>
      <w:hyperlink w:anchor="_Toc26287" w:history="1">
        <w:r>
          <w:rPr>
            <w:rFonts w:ascii="仿宋" w:eastAsia="仿宋" w:hAnsi="仿宋" w:cs="仿宋" w:hint="eastAsia"/>
            <w:lang w:eastAsia="zh-CN"/>
          </w:rPr>
          <w:t>(一)、供应链战略规划</w:t>
        </w:r>
        <w:r>
          <w:tab/>
        </w:r>
        <w:r>
          <w:fldChar w:fldCharType="begin"/>
        </w:r>
        <w:r>
          <w:instrText xml:space="preserve"> PAGEREF _Toc26287 \h </w:instrText>
        </w:r>
        <w:r>
          <w:fldChar w:fldCharType="separate"/>
        </w:r>
        <w:r>
          <w:t>72</w:t>
        </w:r>
        <w:r>
          <w:fldChar w:fldCharType="end"/>
        </w:r>
      </w:hyperlink>
    </w:p>
    <w:p>
      <w:pPr>
        <w:pStyle w:val="TOC2"/>
        <w:tabs>
          <w:tab w:val="right" w:leader="dot" w:pos="8306"/>
        </w:tabs>
      </w:pPr>
      <w:hyperlink w:anchor="_Toc5902" w:history="1">
        <w:r>
          <w:rPr>
            <w:rFonts w:ascii="仿宋" w:eastAsia="仿宋" w:hAnsi="仿宋" w:cs="仿宋" w:hint="eastAsia"/>
            <w:lang w:eastAsia="zh-CN"/>
          </w:rPr>
          <w:t>(二)、供应商选择与合作</w:t>
        </w:r>
        <w:r>
          <w:tab/>
        </w:r>
        <w:r>
          <w:fldChar w:fldCharType="begin"/>
        </w:r>
        <w:r>
          <w:instrText xml:space="preserve"> PAGEREF _Toc5902 \h </w:instrText>
        </w:r>
        <w:r>
          <w:fldChar w:fldCharType="separate"/>
        </w:r>
        <w:r>
          <w:t>73</w:t>
        </w:r>
        <w:r>
          <w:fldChar w:fldCharType="end"/>
        </w:r>
      </w:hyperlink>
    </w:p>
    <w:p>
      <w:pPr>
        <w:pStyle w:val="TOC2"/>
        <w:tabs>
          <w:tab w:val="right" w:leader="dot" w:pos="8306"/>
        </w:tabs>
      </w:pPr>
      <w:hyperlink w:anchor="_Toc19965" w:history="1">
        <w:r>
          <w:rPr>
            <w:rFonts w:ascii="仿宋" w:eastAsia="仿宋" w:hAnsi="仿宋" w:cs="仿宋" w:hint="eastAsia"/>
            <w:lang w:eastAsia="zh-CN"/>
          </w:rPr>
          <w:t>(三)、物流与库存管理</w:t>
        </w:r>
        <w:r>
          <w:tab/>
        </w:r>
        <w:r>
          <w:fldChar w:fldCharType="begin"/>
        </w:r>
        <w:r>
          <w:instrText xml:space="preserve"> PAGEREF _Toc19965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6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43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的技术管理特点体现在其创新导向。通过引入最先进的技术趋势和解决方案，智能照明项目致力于提升科技含量、提高质量和效率水平。这意味着我们将采用最新的工具和方法，确保智能照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照明项目技术管理的显著特征。通过整合不同领域的技术资源，我们实现了跨学科的协同工作。这有助于优化技术架构，提高整体效能。此外，整合性策略还促进了不同技术团队之间的紧密沟通和高效合作，确保智能照明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照明项目所采用的技术。通过不断优化技术方案，智能照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照明项目团队将在智能照明项目初期识别可能的技术风险，并采取相应的预防和应对措施。通过建立健全的风险评估机制，智能照明项目能够在实施过程中及时发现并解决潜在的技术问题，保障智能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照明项目中，技术将成为智能照明项目成功的有力支持。这一深度剖析揭示了技术管理在智能照明项目实施中的关键作用，为智能照明项目的技术基础奠定了坚实的基础。</w:t>
      </w:r>
    </w:p>
    <w:p>
      <w:pPr>
        <w:pStyle w:val="Heading2"/>
        <w:ind w:firstLine="560" w:firstLineChars="200"/>
        <w:rPr>
          <w:rFonts w:ascii="仿宋" w:eastAsia="仿宋" w:hAnsi="仿宋" w:cs="仿宋" w:hint="eastAsia"/>
          <w:sz w:val="28"/>
          <w:lang w:eastAsia="zh-CN"/>
        </w:rPr>
      </w:pPr>
      <w:bookmarkStart w:id="4" w:name="_Toc10650"/>
      <w:r>
        <w:rPr>
          <w:rFonts w:ascii="仿宋" w:eastAsia="仿宋" w:hAnsi="仿宋" w:cs="仿宋" w:hint="eastAsia"/>
          <w:sz w:val="28"/>
          <w:lang w:eastAsia="zh-CN"/>
        </w:rPr>
        <w:t>(二)、智能照明项目工艺技术设计方案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智能照明项目将严格按照相关行业规范要求进行组织。通过有效控制产品质量，智能照明项目将致力于为顾客提供优质的智能照明项目产品和良好的服务。这体现了智能照明项目对于生产活动合规性和质量标准的高度重视，为智能照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照明项目注重生态效益和清洁生产原则。智能照明项目建设将紧密结合地方特色经济发展，与社会经济发展规划和区域环境保护规划方案相协调一致。通过与当地区域自然生态系统的结合，智能照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照明项目产品具有多样化的客户需求和个性化的特点。因此，智能照明项目产品规格品种多样，且单批生产数量较小。为满足这一特点，智能照明项目承办单位将建设先进的柔性制造生产线。通过广泛应用柔性制造技术，智能照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照明项目采用的技术具有较高的技术含量和自动化水平，处于国内先进水平。这一技术选用不仅体现了对生产效率、质量和环境友好性的高标准要求，同时为智能照明项目的可持续发展奠定了坚实的基础。</w:t>
      </w:r>
    </w:p>
    <w:p>
      <w:pPr>
        <w:pStyle w:val="Heading2"/>
        <w:ind w:firstLine="560" w:firstLineChars="200"/>
        <w:rPr>
          <w:rFonts w:ascii="仿宋" w:eastAsia="仿宋" w:hAnsi="仿宋" w:cs="仿宋" w:hint="eastAsia"/>
          <w:sz w:val="28"/>
          <w:lang w:eastAsia="zh-CN"/>
        </w:rPr>
      </w:pPr>
      <w:bookmarkStart w:id="5" w:name="_Toc1453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为确保智能照明项目的高效生产和技术实施，我们制定了一套精心设计的设备选型方案，以满足智能照明项目生产、质量和环保的要求。该方案的主要特点如下：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照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针对智能照明项目产品的多样性和小批量生产的特点，我们将建设柔性制造生产线。通过在设备选型中考虑柔性制造技术，可以灵活应对不同产品规格和生产需求，实现生产线的高度灵活性和适应性。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848"/>
      <w:r>
        <w:rPr>
          <w:rFonts w:ascii="仿宋" w:eastAsia="仿宋" w:hAnsi="仿宋" w:cs="仿宋" w:hint="eastAsia"/>
          <w:sz w:val="28"/>
          <w:lang w:eastAsia="zh-CN"/>
        </w:rPr>
        <w:t>二、智能照明项目可持续发展</w:t>
      </w:r>
      <w:bookmarkEnd w:id="6"/>
    </w:p>
    <w:p>
      <w:pPr>
        <w:pStyle w:val="Heading2"/>
        <w:rPr>
          <w:rFonts w:ascii="仿宋" w:eastAsia="仿宋" w:hAnsi="仿宋" w:cs="仿宋" w:hint="eastAsia"/>
          <w:lang w:eastAsia="zh-CN"/>
        </w:rPr>
      </w:pPr>
      <w:bookmarkStart w:id="7" w:name="_Toc1785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照明项目中，智能照明项目团队着眼于未来，明确了可持续发展的战略方向。制定的具体可持续发展目标包括降低资源使用、采用环保技术、最大化社会效益等。这一步骤不仅有助于智能照明项目在环保和社会责任方面达到最高标准，也为未来提供了明确的指引，确保智能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可持续实践的融入智能照明项目管理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照明项目管理周期。从智能照明项目规划开始，智能照明项目团队就考虑了环境和社会的因素。在执行阶段，智能照明项目团队积极推动绿色技术的应用，优化资源利用。此外，关注员工的社会责任，通过培训和沟通活动提高员工对可持续发展的认知，使他们能够在日常工作中践行可持续实践。这些举措不仅为智能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994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扎根于智能照明项目的可持续发展理念，我们深信环保与社会责任是智能照明项目成功的关键支柱。在智能照明项目的每一步，我们都致力于通过创新和实践，履行对环境和社会的坚定责任。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团队通过引入先进的环保技术、建立高效的废物处理系统以及推动能源节约措施，积极履行环保责任。定期的环保监测和评估确保智能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不仅致力于自身可持续发展，还注重对社会的回馈。通过支持社区智能照明项目、参与慈善事业、提供培训机会等方式，智能照明项目积极履行社会责任。与当地社区建立积极互动，关注员工的工作与生活平衡，以及员工的身心健康，是智能照明项目在社会责任层面的关键举措。这样的实践不仅增强了智能照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1758"/>
      <w:r>
        <w:rPr>
          <w:rFonts w:ascii="仿宋" w:eastAsia="仿宋" w:hAnsi="仿宋" w:cs="仿宋" w:hint="eastAsia"/>
          <w:sz w:val="28"/>
          <w:lang w:eastAsia="zh-CN"/>
        </w:rPr>
        <w:t>三、智能照明项目文档管理</w:t>
      </w:r>
      <w:bookmarkEnd w:id="9"/>
    </w:p>
    <w:p>
      <w:pPr>
        <w:pStyle w:val="Heading2"/>
        <w:rPr>
          <w:rFonts w:ascii="仿宋" w:eastAsia="仿宋" w:hAnsi="仿宋" w:cs="仿宋" w:hint="eastAsia"/>
          <w:lang w:eastAsia="zh-CN"/>
        </w:rPr>
      </w:pPr>
      <w:bookmarkStart w:id="10" w:name="_Toc599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智能照明项目高度重视文档的质量和准确性，以支持智能照明项目的各项活动和决策。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文档的编制始于智能照明项目计划的初期，我们制定了详细的文档编制计划，明确了每个文档的内容、格式和编写责任人。在智能照明项目启动阶段，我们首先编制了智能照明项目章程，明确定义了智能照明项目的目标、范围、风险等关键要素。随后，智能照明项目团队根据计划陆续编制了需求文档、设计文档、测试文档等各类文档，确保智能照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照明项目管理中的重要环节，旨在确保智能照明项目文档符合质量标准和智能照明项目需求。在智能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除了内部审查，我们还进行了外部审查，邀请智能照明项目相关利益方和专业领域的专家对文档进行独立审查。这有助于获取更全面、客观的反馈，确保智能照明项目文档不仅符合内部标准，也满足外部需求。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智能照明项目在文档编制与审查方面建立了严格的管理机制，通过规范的流程和多维度的审查，确保智能照明项目文档的质量、准确性和可靠性，为智能照明项目的顺利推进提供了有力支持。</w:t>
      </w:r>
    </w:p>
    <w:p>
      <w:pPr>
        <w:pStyle w:val="Heading2"/>
        <w:ind w:firstLine="560" w:firstLineChars="200"/>
        <w:rPr>
          <w:rFonts w:ascii="仿宋" w:eastAsia="仿宋" w:hAnsi="仿宋" w:cs="仿宋" w:hint="eastAsia"/>
          <w:sz w:val="28"/>
          <w:lang w:eastAsia="zh-CN"/>
        </w:rPr>
      </w:pPr>
      <w:bookmarkStart w:id="11" w:name="_Toc956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我们采用了精细的权限控制，确保只有授权人员可以访问敏感信息。这种安全措施保护了智能照明项目文档的机密性，防止了未经授权的信息泄露。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794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文档存档与归档是智能照明项目生命周期中一个至关重要的环节，直接关系到智能照明项目信息的长期保存和历史记录的完整性。在智能照明项目中，我们实施了一系列有效的文档存档与归档管理策略：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818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455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智能照明项目的主要产品是XXXX，预计年产值为XXX万元。这一产品在市场中占据着重要的地位，其广泛的应用范围使得该智能照明项目的市场前景非常广阔。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照明项目的xxx产品作为重要的原材料之一，将在多个领域发挥关键作用。其在建筑、交通、能源等方面的广泛应用将为整个产业链提供强大的支持，形成产业协同效应。智能照明项目的年产值XXX万XXX万XXX万万元不仅反映了其在市场上的巨大潜力，更预示着它对国民经济的积极贡献。这种关联度高、涉及面广的产业关系，使得该智能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903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总征地面积为XXXX平方米，相当于约XX.XX亩，其中净用地面积为XXXX平方米，红线范围内相当于约XX.XX亩。这一用地规模充分考虑了智能照明项目的建设需求，保障了智能照明项目在合适的空间内得以充分发展。智能照明项目规划的总建筑面积为XXXX平方米，其中主体工程建设占XXXX平方米，计容建筑面积达XXXX平方米。预计建筑工程的投资将达到XXXX万元，为智能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计划购置的设备共计XXXX台（套），设备购置费用为XXXX万元。这一设备购置计划充分考虑到智能照明项目的生产需求和技术要求，确保了智能照明项目在生产运营中具备先进的技术装备和高效的生产能力。设备的合理配置将为智能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智能照明项目计划总投资为XXXX万元，预计年实现营业收入为XXXX万元。这一产能规模的设定旨在确保智能照明项目能够在投资与回报之间取得平衡，实现长期可持续的发展。智能照明项目的总投资充分考虑到各个方面的需求，包括用地建设、设备购置等多个环节，以确保智能照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9022"/>
      <w:r>
        <w:rPr>
          <w:rFonts w:ascii="仿宋" w:eastAsia="仿宋" w:hAnsi="仿宋" w:cs="仿宋" w:hint="eastAsia"/>
          <w:sz w:val="28"/>
          <w:lang w:eastAsia="zh-CN"/>
        </w:rPr>
        <w:t>五、智能照明项目土建工程</w:t>
      </w:r>
      <w:bookmarkEnd w:id="16"/>
    </w:p>
    <w:p>
      <w:pPr>
        <w:pStyle w:val="Heading2"/>
        <w:rPr>
          <w:rFonts w:ascii="仿宋" w:eastAsia="仿宋" w:hAnsi="仿宋" w:cs="仿宋" w:hint="eastAsia"/>
          <w:lang w:eastAsia="zh-CN"/>
        </w:rPr>
      </w:pPr>
      <w:bookmarkStart w:id="17" w:name="_Toc2880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在智能照明项目的建筑工程设计中，我们将秉承一系列重要的设计原则，以确保智能照明项目建筑在功能、美观、可持续性等方面达到最佳效果。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首要原则是确保建筑的功能性得到最大化的发挥。我们将充分理解智能照明项目的实际需求，合理布局各个功能区域，保证建筑在满足业务需求的同时，提供高效的工作环境。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在建筑设计中，我们将综合考虑建设和运营成本。通过精细的经济效益分析，确保设计方案在高效利用资源的同时，对智能照明项目的长期盈利能力有积极的贡献。</w:t>
      </w:r>
    </w:p>
    <w:p>
      <w:pPr>
        <w:pStyle w:val="Heading2"/>
        <w:ind w:firstLine="560" w:firstLineChars="200"/>
        <w:rPr>
          <w:rFonts w:ascii="仿宋" w:eastAsia="仿宋" w:hAnsi="仿宋" w:cs="仿宋" w:hint="eastAsia"/>
          <w:sz w:val="28"/>
          <w:lang w:eastAsia="zh-CN"/>
        </w:rPr>
      </w:pPr>
      <w:bookmarkStart w:id="18" w:name="_Toc25196"/>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照明项目的土建工程设计中，我们将精准设定设计年限，结合智能照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照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31877"/>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智能照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照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https://d.book118.com/736033224031010043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867210"/>
    <w:rsid w:val="5B8672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33224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2024-02-01T05:02:00Z</dcterms:created>
  <dcterms:modified xsi:type="dcterms:W3CDTF">2024-02-01T05:03:18Z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C04813AE00BA4176A3D4BAFCD1A64B42_11</vt:lpwstr>
  </property>
  <property fmtid="{D5CDD505-2E9C-101B-9397-08002B2CF9AE}" pid="3" name="KSOProductBuildVer">
    <vt:lpwstr>2052-12.1.0.16250</vt:lpwstr>
  </property>
</Properties>
</file>