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验钞机行业相关公司设立可行性研究报告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(一)、验钞机项目选址原则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(五)、验钞机项目选址综合评价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(七)、验钞机项目建设必要性分析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四、验钞机筹建公司基本信息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_Toc6315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六、验钞机项目风险分析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9" w:history="1">
        <w:r>
          <w:rPr>
            <w:rFonts w:ascii="仿宋" w:eastAsia="仿宋" w:hAnsi="仿宋" w:cs="仿宋" w:hint="eastAsia"/>
            <w:lang w:eastAsia="zh-CN"/>
          </w:rPr>
          <w:t>(一)、验钞机项目风险分析</w:t>
        </w:r>
        <w:r>
          <w:tab/>
        </w:r>
        <w:r>
          <w:fldChar w:fldCharType="begin"/>
        </w:r>
        <w:r>
          <w:instrText xml:space="preserve"> PAGEREF _Toc26119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(二)、验钞机项目风险对策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七、验钞机项目经济效益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(三)、验钞机项目盈利能力分析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_Toc19284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(一)、验钞机项目进度安排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9" w:history="1">
        <w:r>
          <w:rPr>
            <w:rFonts w:ascii="仿宋" w:eastAsia="仿宋" w:hAnsi="仿宋" w:cs="仿宋" w:hint="eastAsia"/>
            <w:lang w:eastAsia="zh-CN"/>
          </w:rPr>
          <w:t>(二)、验钞机项目实施保障措施</w:t>
        </w:r>
        <w:r>
          <w:tab/>
        </w:r>
        <w:r>
          <w:fldChar w:fldCharType="begin"/>
        </w:r>
        <w:r>
          <w:instrText xml:space="preserve"> PAGEREF _Toc31169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(一)、验钞机项目背景分析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(二)、验钞机项目建设必要性分析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5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82"/>
      <w:r>
        <w:rPr>
          <w:rFonts w:ascii="仿宋" w:eastAsia="仿宋" w:hAnsi="仿宋" w:cs="仿宋" w:hint="eastAsia"/>
          <w:lang w:eastAsia="zh-CN"/>
        </w:rPr>
        <w:t>(一)、验钞机项目选址原则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验钞机项目选址是决定工业验钞机项目成败的关键因素之一。根据现行政策，验钞机项目选址必须符合一系列要求，以确保城乡建设、环境保护和资源利用的协调。以下是一些关于验钞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验钞机项目选址必须与当地城乡建设总体规划相一致。它应该符合工业验钞机项目占地使用规划的要求，并与大气污染防治、水资源和自然生态保护政策相协调。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验钞机项目选址应避开自然保护区、风景名胜区、生活饮用水源地和其他特别需要保护的敏感性目标。这有助于维护自然环境的完整性和生态系统的稳定。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验钞机项目选址应充分考虑土地资源的节约。最好选择空闲地、非耕地或荒地，以减少对良田或耕地的占用。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验钞机项目选址应提供足够的场地，以满足工艺和辅助生产设施的建设需要。这有助于确保生产流程的高效运行。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验钞机项目选址应具备良好的生产基础条件，包括充足的水源、电力、运输和可靠的能源供应。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验钞机项目选址应地势平缓，便于排除雨水和处理生产、生活废水。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验钞机项目选址应与居民区及环境污染敏感点保持足够的防护距离，以确保生产活动不会对人民健康和环境造成危害。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验钞机项目选址是验钞机项目成功的第一步，符合政策要求的选址将有助于确保验钞机项目的可持续发展，并避免对环境和社会造成不利影响。因此，在验钞机项目规划和选址阶段，应认真考虑这些原则和要求。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8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验钞机项目，坐落于中国东南沿海地带，占地面积约为XX平方公里。其地理位置堪称优越，距离市中心仅有短短的XX公里，具备出色的交通便捷性。在过去几十年的快速发展中，验钞机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https://d.book118.com/736043000021010041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验钞机行业相关公司设立可行性研究报告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验钞机行业相关公司设立可行性研究报告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验钞机行业相关公司设立可行性研究报告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验钞机行业相关公司设立可行性研究报告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验钞机行业相关公司设立可行性研究报告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6043000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2024-01-08T05:41:00Z</dcterms:created>
  <dcterms:modified xsi:type="dcterms:W3CDTF">2024-01-08T05:42:03Z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1E70FD24B6DA498E99EF00FD4D8D1E02_11</vt:lpwstr>
  </property>
  <property fmtid="{D5CDD505-2E9C-101B-9397-08002B2CF9AE}" pid="3" name="KSOProductBuildVer">
    <vt:lpwstr>2052-12.1.0.16120</vt:lpwstr>
  </property>
</Properties>
</file>