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33C7D">
      <w:pPr>
        <w:widowControl/>
        <w:jc w:val="left"/>
        <w:rPr>
          <w:rFonts w:ascii="仿宋" w:eastAsia="仿宋" w:hAnsi="仿宋"/>
          <w:b/>
          <w:sz w:val="40"/>
        </w:rPr>
      </w:pPr>
      <w:bookmarkStart w:id="0" w:name="_GoBack"/>
      <w:bookmarkEnd w:id="0"/>
    </w:p>
    <w:p w:rsidR="00133C7D">
      <w:pPr>
        <w:widowControl/>
        <w:jc w:val="left"/>
        <w:rPr>
          <w:rFonts w:ascii="仿宋" w:eastAsia="仿宋" w:hAnsi="仿宋"/>
          <w:b/>
          <w:sz w:val="40"/>
        </w:rPr>
      </w:pPr>
    </w:p>
    <w:p w:rsidR="00133C7D">
      <w:pPr>
        <w:widowControl/>
        <w:jc w:val="left"/>
        <w:rPr>
          <w:rFonts w:ascii="仿宋" w:eastAsia="仿宋" w:hAnsi="仿宋"/>
          <w:b/>
          <w:sz w:val="40"/>
        </w:rPr>
      </w:pPr>
    </w:p>
    <w:p w:rsidR="00133C7D" w:rsidRPr="00133C7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33C7D">
        <w:rPr>
          <w:rFonts w:ascii="宋体" w:eastAsia="宋体" w:hAnsi="宋体" w:hint="eastAsia"/>
          <w:b/>
          <w:sz w:val="60"/>
        </w:rPr>
        <w:t>玻璃石材家具行业可行性报告</w:t>
      </w:r>
    </w:p>
    <w:p w:rsidR="00133C7D" w:rsidP="00133C7D">
      <w:pPr>
        <w:widowControl/>
        <w:jc w:val="center"/>
        <w:rPr>
          <w:rFonts w:ascii="仿宋" w:eastAsia="仿宋" w:hAnsi="仿宋" w:hint="eastAsia"/>
          <w:b/>
          <w:sz w:val="40"/>
        </w:rPr>
      </w:pPr>
      <w:r w:rsidRPr="00133C7D">
        <w:rPr>
          <w:rFonts w:ascii="仿宋" w:eastAsia="仿宋" w:hAnsi="仿宋" w:hint="eastAsia"/>
          <w:b/>
          <w:sz w:val="40"/>
        </w:rPr>
        <w:t>目录</w:t>
      </w:r>
    </w:p>
    <w:p w:rsidR="00133C7D">
      <w:pPr>
        <w:pStyle w:val="TOC1"/>
        <w:tabs>
          <w:tab w:val="right" w:leader="dot" w:pos="8296"/>
        </w:tabs>
        <w:rPr>
          <w:noProof/>
        </w:rPr>
      </w:pPr>
      <w:r>
        <w:fldChar w:fldCharType="begin"/>
      </w:r>
      <w:r>
        <w:instrText xml:space="preserve"> TOC \o "1-9" </w:instrText>
      </w:r>
      <w:r>
        <w:fldChar w:fldCharType="separate"/>
      </w:r>
      <w:r>
        <w:rPr>
          <w:rFonts w:hint="eastAsia"/>
          <w:noProof/>
        </w:rPr>
        <w:t>概述</w:t>
      </w:r>
      <w:r>
        <w:rPr>
          <w:noProof/>
        </w:rPr>
        <w:tab/>
      </w:r>
      <w:r>
        <w:rPr>
          <w:noProof/>
        </w:rPr>
        <w:fldChar w:fldCharType="begin"/>
      </w:r>
      <w:r>
        <w:rPr>
          <w:noProof/>
        </w:rPr>
        <w:instrText xml:space="preserve"> PAGEREF _Toc148324262 \h </w:instrText>
      </w:r>
      <w:r>
        <w:rPr>
          <w:noProof/>
        </w:rPr>
        <w:fldChar w:fldCharType="separate"/>
      </w:r>
      <w:r>
        <w:rPr>
          <w:noProof/>
        </w:rPr>
        <w:t>3</w:t>
      </w:r>
      <w:r>
        <w:rPr>
          <w:noProof/>
        </w:rPr>
        <w:fldChar w:fldCharType="end"/>
      </w:r>
    </w:p>
    <w:p w:rsidR="00133C7D">
      <w:pPr>
        <w:pStyle w:val="TOC1"/>
        <w:tabs>
          <w:tab w:val="right" w:leader="dot" w:pos="8296"/>
        </w:tabs>
        <w:rPr>
          <w:noProof/>
        </w:rPr>
      </w:pPr>
      <w:r>
        <w:rPr>
          <w:rFonts w:hint="eastAsia"/>
          <w:noProof/>
        </w:rPr>
        <w:t>一、灵活性和可持续性平衡</w:t>
      </w:r>
      <w:r>
        <w:rPr>
          <w:noProof/>
        </w:rPr>
        <w:tab/>
      </w:r>
      <w:r>
        <w:rPr>
          <w:noProof/>
        </w:rPr>
        <w:fldChar w:fldCharType="begin"/>
      </w:r>
      <w:r>
        <w:rPr>
          <w:noProof/>
        </w:rPr>
        <w:instrText xml:space="preserve"> PAGEREF _Toc148324263 \h </w:instrText>
      </w:r>
      <w:r>
        <w:rPr>
          <w:noProof/>
        </w:rPr>
        <w:fldChar w:fldCharType="separate"/>
      </w:r>
      <w:r>
        <w:rPr>
          <w:noProof/>
        </w:rPr>
        <w:t>3</w:t>
      </w:r>
      <w:r>
        <w:rPr>
          <w:noProof/>
        </w:rPr>
        <w:fldChar w:fldCharType="end"/>
      </w:r>
    </w:p>
    <w:p w:rsidR="00133C7D">
      <w:pPr>
        <w:pStyle w:val="TOC2"/>
        <w:tabs>
          <w:tab w:val="right" w:leader="dot" w:pos="8296"/>
        </w:tabs>
        <w:rPr>
          <w:noProof/>
        </w:rPr>
      </w:pPr>
      <w:r>
        <w:rPr>
          <w:noProof/>
        </w:rPr>
        <w:t>(</w:t>
      </w:r>
      <w:r>
        <w:rPr>
          <w:rFonts w:hint="eastAsia"/>
          <w:noProof/>
        </w:rPr>
        <w:t>一</w:t>
      </w:r>
      <w:r>
        <w:rPr>
          <w:noProof/>
        </w:rPr>
        <w:t>)</w:t>
      </w:r>
      <w:r>
        <w:rPr>
          <w:rFonts w:hint="eastAsia"/>
          <w:noProof/>
        </w:rPr>
        <w:t>、灵活生产与资源效率的平衡</w:t>
      </w:r>
      <w:r>
        <w:rPr>
          <w:noProof/>
        </w:rPr>
        <w:tab/>
      </w:r>
      <w:r>
        <w:rPr>
          <w:noProof/>
        </w:rPr>
        <w:fldChar w:fldCharType="begin"/>
      </w:r>
      <w:r>
        <w:rPr>
          <w:noProof/>
        </w:rPr>
        <w:instrText xml:space="preserve"> PAGEREF _Toc148324264 \h </w:instrText>
      </w:r>
      <w:r>
        <w:rPr>
          <w:noProof/>
        </w:rPr>
        <w:fldChar w:fldCharType="separate"/>
      </w:r>
      <w:r>
        <w:rPr>
          <w:noProof/>
        </w:rPr>
        <w:t>3</w:t>
      </w:r>
      <w:r>
        <w:rPr>
          <w:noProof/>
        </w:rPr>
        <w:fldChar w:fldCharType="end"/>
      </w:r>
    </w:p>
    <w:p w:rsidR="00133C7D">
      <w:pPr>
        <w:pStyle w:val="TOC2"/>
        <w:tabs>
          <w:tab w:val="right" w:leader="dot" w:pos="8296"/>
        </w:tabs>
        <w:rPr>
          <w:noProof/>
        </w:rPr>
      </w:pPr>
      <w:r>
        <w:rPr>
          <w:noProof/>
        </w:rPr>
        <w:t>(</w:t>
      </w:r>
      <w:r>
        <w:rPr>
          <w:rFonts w:hint="eastAsia"/>
          <w:noProof/>
        </w:rPr>
        <w:t>二</w:t>
      </w:r>
      <w:r>
        <w:rPr>
          <w:noProof/>
        </w:rPr>
        <w:t>)</w:t>
      </w:r>
      <w:r>
        <w:rPr>
          <w:rFonts w:hint="eastAsia"/>
          <w:noProof/>
        </w:rPr>
        <w:t>、可持续生产和市场变化的平衡</w:t>
      </w:r>
      <w:r>
        <w:rPr>
          <w:noProof/>
        </w:rPr>
        <w:tab/>
      </w:r>
      <w:r>
        <w:rPr>
          <w:noProof/>
        </w:rPr>
        <w:fldChar w:fldCharType="begin"/>
      </w:r>
      <w:r>
        <w:rPr>
          <w:noProof/>
        </w:rPr>
        <w:instrText xml:space="preserve"> PAGEREF _Toc148324265 \h </w:instrText>
      </w:r>
      <w:r>
        <w:rPr>
          <w:noProof/>
        </w:rPr>
        <w:fldChar w:fldCharType="separate"/>
      </w:r>
      <w:r>
        <w:rPr>
          <w:noProof/>
        </w:rPr>
        <w:t>4</w:t>
      </w:r>
      <w:r>
        <w:rPr>
          <w:noProof/>
        </w:rPr>
        <w:fldChar w:fldCharType="end"/>
      </w:r>
    </w:p>
    <w:p w:rsidR="00133C7D">
      <w:pPr>
        <w:pStyle w:val="TOC2"/>
        <w:tabs>
          <w:tab w:val="right" w:leader="dot" w:pos="8296"/>
        </w:tabs>
        <w:rPr>
          <w:noProof/>
        </w:rPr>
      </w:pPr>
      <w:r>
        <w:rPr>
          <w:noProof/>
        </w:rPr>
        <w:t>(</w:t>
      </w:r>
      <w:r>
        <w:rPr>
          <w:rFonts w:hint="eastAsia"/>
          <w:noProof/>
        </w:rPr>
        <w:t>三</w:t>
      </w:r>
      <w:r>
        <w:rPr>
          <w:noProof/>
        </w:rPr>
        <w:t>)</w:t>
      </w:r>
      <w:r>
        <w:rPr>
          <w:rFonts w:hint="eastAsia"/>
          <w:noProof/>
        </w:rPr>
        <w:t>、灵活可行性策略的实施</w:t>
      </w:r>
      <w:r>
        <w:rPr>
          <w:noProof/>
        </w:rPr>
        <w:tab/>
      </w:r>
      <w:r>
        <w:rPr>
          <w:noProof/>
        </w:rPr>
        <w:fldChar w:fldCharType="begin"/>
      </w:r>
      <w:r>
        <w:rPr>
          <w:noProof/>
        </w:rPr>
        <w:instrText xml:space="preserve"> PAGEREF _Toc148324266 \h </w:instrText>
      </w:r>
      <w:r>
        <w:rPr>
          <w:noProof/>
        </w:rPr>
        <w:fldChar w:fldCharType="separate"/>
      </w:r>
      <w:r>
        <w:rPr>
          <w:noProof/>
        </w:rPr>
        <w:t>5</w:t>
      </w:r>
      <w:r>
        <w:rPr>
          <w:noProof/>
        </w:rPr>
        <w:fldChar w:fldCharType="end"/>
      </w:r>
    </w:p>
    <w:p w:rsidR="00133C7D">
      <w:pPr>
        <w:pStyle w:val="TOC1"/>
        <w:tabs>
          <w:tab w:val="right" w:leader="dot" w:pos="8296"/>
        </w:tabs>
        <w:rPr>
          <w:noProof/>
        </w:rPr>
      </w:pPr>
      <w:r>
        <w:rPr>
          <w:rFonts w:hint="eastAsia"/>
          <w:noProof/>
        </w:rPr>
        <w:t>二、质量管理和产品认证</w:t>
      </w:r>
      <w:r>
        <w:rPr>
          <w:noProof/>
        </w:rPr>
        <w:tab/>
      </w:r>
      <w:r>
        <w:rPr>
          <w:noProof/>
        </w:rPr>
        <w:fldChar w:fldCharType="begin"/>
      </w:r>
      <w:r>
        <w:rPr>
          <w:noProof/>
        </w:rPr>
        <w:instrText xml:space="preserve"> PAGEREF _Toc148324267 \h </w:instrText>
      </w:r>
      <w:r>
        <w:rPr>
          <w:noProof/>
        </w:rPr>
        <w:fldChar w:fldCharType="separate"/>
      </w:r>
      <w:r>
        <w:rPr>
          <w:noProof/>
        </w:rPr>
        <w:t>6</w:t>
      </w:r>
      <w:r>
        <w:rPr>
          <w:noProof/>
        </w:rPr>
        <w:fldChar w:fldCharType="end"/>
      </w:r>
    </w:p>
    <w:p w:rsidR="00133C7D">
      <w:pPr>
        <w:pStyle w:val="TOC2"/>
        <w:tabs>
          <w:tab w:val="right" w:leader="dot" w:pos="8296"/>
        </w:tabs>
        <w:rPr>
          <w:noProof/>
        </w:rPr>
      </w:pPr>
      <w:r>
        <w:rPr>
          <w:noProof/>
        </w:rPr>
        <w:t>(</w:t>
      </w:r>
      <w:r>
        <w:rPr>
          <w:rFonts w:hint="eastAsia"/>
          <w:noProof/>
        </w:rPr>
        <w:t>一</w:t>
      </w:r>
      <w:r>
        <w:rPr>
          <w:noProof/>
        </w:rPr>
        <w:t>)</w:t>
      </w:r>
      <w:r>
        <w:rPr>
          <w:rFonts w:hint="eastAsia"/>
          <w:noProof/>
        </w:rPr>
        <w:t>、质量管理体系和产品认证要求</w:t>
      </w:r>
      <w:r>
        <w:rPr>
          <w:noProof/>
        </w:rPr>
        <w:tab/>
      </w:r>
      <w:r>
        <w:rPr>
          <w:noProof/>
        </w:rPr>
        <w:fldChar w:fldCharType="begin"/>
      </w:r>
      <w:r>
        <w:rPr>
          <w:noProof/>
        </w:rPr>
        <w:instrText xml:space="preserve"> PAGEREF _Toc148324268 \h </w:instrText>
      </w:r>
      <w:r>
        <w:rPr>
          <w:noProof/>
        </w:rPr>
        <w:fldChar w:fldCharType="separate"/>
      </w:r>
      <w:r>
        <w:rPr>
          <w:noProof/>
        </w:rPr>
        <w:t>6</w:t>
      </w:r>
      <w:r>
        <w:rPr>
          <w:noProof/>
        </w:rPr>
        <w:fldChar w:fldCharType="end"/>
      </w:r>
    </w:p>
    <w:p w:rsidR="00133C7D">
      <w:pPr>
        <w:pStyle w:val="TOC2"/>
        <w:tabs>
          <w:tab w:val="right" w:leader="dot" w:pos="8296"/>
        </w:tabs>
        <w:rPr>
          <w:noProof/>
        </w:rPr>
      </w:pPr>
      <w:r>
        <w:rPr>
          <w:noProof/>
        </w:rPr>
        <w:t>(</w:t>
      </w:r>
      <w:r>
        <w:rPr>
          <w:rFonts w:hint="eastAsia"/>
          <w:noProof/>
        </w:rPr>
        <w:t>二</w:t>
      </w:r>
      <w:r>
        <w:rPr>
          <w:noProof/>
        </w:rPr>
        <w:t>)</w:t>
      </w:r>
      <w:r>
        <w:rPr>
          <w:rFonts w:hint="eastAsia"/>
          <w:noProof/>
        </w:rPr>
        <w:t>、质量控制的关键环节和措施</w:t>
      </w:r>
      <w:r>
        <w:rPr>
          <w:noProof/>
        </w:rPr>
        <w:tab/>
      </w:r>
      <w:r>
        <w:rPr>
          <w:noProof/>
        </w:rPr>
        <w:fldChar w:fldCharType="begin"/>
      </w:r>
      <w:r>
        <w:rPr>
          <w:noProof/>
        </w:rPr>
        <w:instrText xml:space="preserve"> PAGEREF _Toc148324269 \h </w:instrText>
      </w:r>
      <w:r>
        <w:rPr>
          <w:noProof/>
        </w:rPr>
        <w:fldChar w:fldCharType="separate"/>
      </w:r>
      <w:r>
        <w:rPr>
          <w:noProof/>
        </w:rPr>
        <w:t>7</w:t>
      </w:r>
      <w:r>
        <w:rPr>
          <w:noProof/>
        </w:rPr>
        <w:fldChar w:fldCharType="end"/>
      </w:r>
    </w:p>
    <w:p w:rsidR="00133C7D">
      <w:pPr>
        <w:pStyle w:val="TOC2"/>
        <w:tabs>
          <w:tab w:val="right" w:leader="dot" w:pos="8296"/>
        </w:tabs>
        <w:rPr>
          <w:noProof/>
        </w:rPr>
      </w:pPr>
      <w:r>
        <w:rPr>
          <w:noProof/>
        </w:rPr>
        <w:t>(</w:t>
      </w:r>
      <w:r>
        <w:rPr>
          <w:rFonts w:hint="eastAsia"/>
          <w:noProof/>
        </w:rPr>
        <w:t>三</w:t>
      </w:r>
      <w:r>
        <w:rPr>
          <w:noProof/>
        </w:rPr>
        <w:t>)</w:t>
      </w:r>
      <w:r>
        <w:rPr>
          <w:rFonts w:hint="eastAsia"/>
          <w:noProof/>
        </w:rPr>
        <w:t>、质量问题和改进措施的跟踪和处理</w:t>
      </w:r>
      <w:r>
        <w:rPr>
          <w:noProof/>
        </w:rPr>
        <w:tab/>
      </w:r>
      <w:r>
        <w:rPr>
          <w:noProof/>
        </w:rPr>
        <w:fldChar w:fldCharType="begin"/>
      </w:r>
      <w:r>
        <w:rPr>
          <w:noProof/>
        </w:rPr>
        <w:instrText xml:space="preserve"> PAGEREF _Toc148324270 \h </w:instrText>
      </w:r>
      <w:r>
        <w:rPr>
          <w:noProof/>
        </w:rPr>
        <w:fldChar w:fldCharType="separate"/>
      </w:r>
      <w:r>
        <w:rPr>
          <w:noProof/>
        </w:rPr>
        <w:t>8</w:t>
      </w:r>
      <w:r>
        <w:rPr>
          <w:noProof/>
        </w:rPr>
        <w:fldChar w:fldCharType="end"/>
      </w:r>
    </w:p>
    <w:p w:rsidR="00133C7D">
      <w:pPr>
        <w:pStyle w:val="TOC1"/>
        <w:tabs>
          <w:tab w:val="right" w:leader="dot" w:pos="8296"/>
        </w:tabs>
        <w:rPr>
          <w:noProof/>
        </w:rPr>
      </w:pPr>
      <w:r>
        <w:rPr>
          <w:rFonts w:hint="eastAsia"/>
          <w:noProof/>
        </w:rPr>
        <w:t>三、物资采购和管理</w:t>
      </w:r>
      <w:r>
        <w:rPr>
          <w:noProof/>
        </w:rPr>
        <w:tab/>
      </w:r>
      <w:r>
        <w:rPr>
          <w:noProof/>
        </w:rPr>
        <w:fldChar w:fldCharType="begin"/>
      </w:r>
      <w:r>
        <w:rPr>
          <w:noProof/>
        </w:rPr>
        <w:instrText xml:space="preserve"> PAGEREF _Toc148324271 \h </w:instrText>
      </w:r>
      <w:r>
        <w:rPr>
          <w:noProof/>
        </w:rPr>
        <w:fldChar w:fldCharType="separate"/>
      </w:r>
      <w:r>
        <w:rPr>
          <w:noProof/>
        </w:rPr>
        <w:t>9</w:t>
      </w:r>
      <w:r>
        <w:rPr>
          <w:noProof/>
        </w:rPr>
        <w:fldChar w:fldCharType="end"/>
      </w:r>
    </w:p>
    <w:p w:rsidR="00133C7D">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_Toc148324272 \h </w:instrText>
      </w:r>
      <w:r>
        <w:rPr>
          <w:noProof/>
        </w:rPr>
        <w:fldChar w:fldCharType="separate"/>
      </w:r>
      <w:r>
        <w:rPr>
          <w:noProof/>
        </w:rPr>
        <w:t>9</w:t>
      </w:r>
      <w:r>
        <w:rPr>
          <w:noProof/>
        </w:rPr>
        <w:fldChar w:fldCharType="end"/>
      </w:r>
    </w:p>
    <w:p w:rsidR="00133C7D">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_Toc148324273 \h </w:instrText>
      </w:r>
      <w:r>
        <w:rPr>
          <w:noProof/>
        </w:rPr>
        <w:fldChar w:fldCharType="separate"/>
      </w:r>
      <w:r>
        <w:rPr>
          <w:noProof/>
        </w:rPr>
        <w:t>10</w:t>
      </w:r>
      <w:r>
        <w:rPr>
          <w:noProof/>
        </w:rPr>
        <w:fldChar w:fldCharType="end"/>
      </w:r>
    </w:p>
    <w:p w:rsidR="00133C7D">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_Toc148324274 \h </w:instrText>
      </w:r>
      <w:r>
        <w:rPr>
          <w:noProof/>
        </w:rPr>
        <w:fldChar w:fldCharType="separate"/>
      </w:r>
      <w:r>
        <w:rPr>
          <w:noProof/>
        </w:rPr>
        <w:t>12</w:t>
      </w:r>
      <w:r>
        <w:rPr>
          <w:noProof/>
        </w:rPr>
        <w:fldChar w:fldCharType="end"/>
      </w:r>
    </w:p>
    <w:p w:rsidR="00133C7D">
      <w:pPr>
        <w:pStyle w:val="TOC1"/>
        <w:tabs>
          <w:tab w:val="right" w:leader="dot" w:pos="8296"/>
        </w:tabs>
        <w:rPr>
          <w:noProof/>
        </w:rPr>
      </w:pPr>
      <w:r>
        <w:rPr>
          <w:rFonts w:hint="eastAsia"/>
          <w:noProof/>
        </w:rPr>
        <w:t>四、创新研发和知识产权保护</w:t>
      </w:r>
      <w:r>
        <w:rPr>
          <w:noProof/>
        </w:rPr>
        <w:tab/>
      </w:r>
      <w:r>
        <w:rPr>
          <w:noProof/>
        </w:rPr>
        <w:fldChar w:fldCharType="begin"/>
      </w:r>
      <w:r>
        <w:rPr>
          <w:noProof/>
        </w:rPr>
        <w:instrText xml:space="preserve"> PAGEREF _Toc148324275 \h </w:instrText>
      </w:r>
      <w:r>
        <w:rPr>
          <w:noProof/>
        </w:rPr>
        <w:fldChar w:fldCharType="separate"/>
      </w:r>
      <w:r>
        <w:rPr>
          <w:noProof/>
        </w:rPr>
        <w:t>14</w:t>
      </w:r>
      <w:r>
        <w:rPr>
          <w:noProof/>
        </w:rPr>
        <w:fldChar w:fldCharType="end"/>
      </w:r>
    </w:p>
    <w:p w:rsidR="00133C7D">
      <w:pPr>
        <w:pStyle w:val="TOC2"/>
        <w:tabs>
          <w:tab w:val="right" w:leader="dot" w:pos="8296"/>
        </w:tabs>
        <w:rPr>
          <w:noProof/>
        </w:rPr>
      </w:pPr>
      <w:r>
        <w:rPr>
          <w:noProof/>
        </w:rPr>
        <w:t>(</w:t>
      </w:r>
      <w:r>
        <w:rPr>
          <w:rFonts w:hint="eastAsia"/>
          <w:noProof/>
        </w:rPr>
        <w:t>一</w:t>
      </w:r>
      <w:r>
        <w:rPr>
          <w:noProof/>
        </w:rPr>
        <w:t>)</w:t>
      </w:r>
      <w:r>
        <w:rPr>
          <w:rFonts w:hint="eastAsia"/>
          <w:noProof/>
        </w:rPr>
        <w:t>、创新研发的思路和方法</w:t>
      </w:r>
      <w:r>
        <w:rPr>
          <w:noProof/>
        </w:rPr>
        <w:tab/>
      </w:r>
      <w:r>
        <w:rPr>
          <w:noProof/>
        </w:rPr>
        <w:fldChar w:fldCharType="begin"/>
      </w:r>
      <w:r>
        <w:rPr>
          <w:noProof/>
        </w:rPr>
        <w:instrText xml:space="preserve"> PAGEREF _Toc148324276 \h </w:instrText>
      </w:r>
      <w:r>
        <w:rPr>
          <w:noProof/>
        </w:rPr>
        <w:fldChar w:fldCharType="separate"/>
      </w:r>
      <w:r>
        <w:rPr>
          <w:noProof/>
        </w:rPr>
        <w:t>14</w:t>
      </w:r>
      <w:r>
        <w:rPr>
          <w:noProof/>
        </w:rPr>
        <w:fldChar w:fldCharType="end"/>
      </w:r>
    </w:p>
    <w:p w:rsidR="00133C7D">
      <w:pPr>
        <w:pStyle w:val="TOC2"/>
        <w:tabs>
          <w:tab w:val="right" w:leader="dot" w:pos="8296"/>
        </w:tabs>
        <w:rPr>
          <w:noProof/>
        </w:rPr>
      </w:pPr>
      <w:r>
        <w:rPr>
          <w:noProof/>
        </w:rPr>
        <w:t>(</w:t>
      </w:r>
      <w:r>
        <w:rPr>
          <w:rFonts w:hint="eastAsia"/>
          <w:noProof/>
        </w:rPr>
        <w:t>二</w:t>
      </w:r>
      <w:r>
        <w:rPr>
          <w:noProof/>
        </w:rPr>
        <w:t>)</w:t>
      </w:r>
      <w:r>
        <w:rPr>
          <w:rFonts w:hint="eastAsia"/>
          <w:noProof/>
        </w:rPr>
        <w:t>、知识产权保护的策略和措施</w:t>
      </w:r>
      <w:r>
        <w:rPr>
          <w:noProof/>
        </w:rPr>
        <w:tab/>
      </w:r>
      <w:r>
        <w:rPr>
          <w:noProof/>
        </w:rPr>
        <w:fldChar w:fldCharType="begin"/>
      </w:r>
      <w:r>
        <w:rPr>
          <w:noProof/>
        </w:rPr>
        <w:instrText xml:space="preserve"> PAGEREF _Toc148324277 \h </w:instrText>
      </w:r>
      <w:r>
        <w:rPr>
          <w:noProof/>
        </w:rPr>
        <w:fldChar w:fldCharType="separate"/>
      </w:r>
      <w:r>
        <w:rPr>
          <w:noProof/>
        </w:rPr>
        <w:t>15</w:t>
      </w:r>
      <w:r>
        <w:rPr>
          <w:noProof/>
        </w:rPr>
        <w:fldChar w:fldCharType="end"/>
      </w:r>
    </w:p>
    <w:p w:rsidR="00133C7D">
      <w:pPr>
        <w:pStyle w:val="TOC2"/>
        <w:tabs>
          <w:tab w:val="right" w:leader="dot" w:pos="8296"/>
        </w:tabs>
        <w:rPr>
          <w:noProof/>
        </w:rPr>
      </w:pPr>
      <w:r>
        <w:rPr>
          <w:noProof/>
        </w:rPr>
        <w:t>(</w:t>
      </w:r>
      <w:r>
        <w:rPr>
          <w:rFonts w:hint="eastAsia"/>
          <w:noProof/>
        </w:rPr>
        <w:t>三</w:t>
      </w:r>
      <w:r>
        <w:rPr>
          <w:noProof/>
        </w:rPr>
        <w:t>)</w:t>
      </w:r>
      <w:r>
        <w:rPr>
          <w:rFonts w:hint="eastAsia"/>
          <w:noProof/>
        </w:rPr>
        <w:t>、技术转让和专利许可的协议管理</w:t>
      </w:r>
      <w:r>
        <w:rPr>
          <w:noProof/>
        </w:rPr>
        <w:tab/>
      </w:r>
      <w:r>
        <w:rPr>
          <w:noProof/>
        </w:rPr>
        <w:fldChar w:fldCharType="begin"/>
      </w:r>
      <w:r>
        <w:rPr>
          <w:noProof/>
        </w:rPr>
        <w:instrText xml:space="preserve"> PAGEREF _Toc148324278 \h </w:instrText>
      </w:r>
      <w:r>
        <w:rPr>
          <w:noProof/>
        </w:rPr>
        <w:fldChar w:fldCharType="separate"/>
      </w:r>
      <w:r>
        <w:rPr>
          <w:noProof/>
        </w:rPr>
        <w:t>16</w:t>
      </w:r>
      <w:r>
        <w:rPr>
          <w:noProof/>
        </w:rPr>
        <w:fldChar w:fldCharType="end"/>
      </w:r>
    </w:p>
    <w:p w:rsidR="00133C7D">
      <w:pPr>
        <w:pStyle w:val="TOC1"/>
        <w:tabs>
          <w:tab w:val="right" w:leader="dot" w:pos="8296"/>
        </w:tabs>
        <w:rPr>
          <w:noProof/>
        </w:rPr>
      </w:pPr>
      <w:r>
        <w:rPr>
          <w:rFonts w:hint="eastAsia"/>
          <w:noProof/>
        </w:rPr>
        <w:t>五、玻璃石材家具项目组织机构与人力资源配置</w:t>
      </w:r>
      <w:r>
        <w:rPr>
          <w:noProof/>
        </w:rPr>
        <w:tab/>
      </w:r>
      <w:r>
        <w:rPr>
          <w:noProof/>
        </w:rPr>
        <w:fldChar w:fldCharType="begin"/>
      </w:r>
      <w:r>
        <w:rPr>
          <w:noProof/>
        </w:rPr>
        <w:instrText xml:space="preserve"> PAGEREF _Toc148324279 \h </w:instrText>
      </w:r>
      <w:r>
        <w:rPr>
          <w:noProof/>
        </w:rPr>
        <w:fldChar w:fldCharType="separate"/>
      </w:r>
      <w:r>
        <w:rPr>
          <w:noProof/>
        </w:rPr>
        <w:t>18</w:t>
      </w:r>
      <w:r>
        <w:rPr>
          <w:noProof/>
        </w:rPr>
        <w:fldChar w:fldCharType="end"/>
      </w:r>
    </w:p>
    <w:p w:rsidR="00133C7D">
      <w:pPr>
        <w:pStyle w:val="TOC2"/>
        <w:tabs>
          <w:tab w:val="right" w:leader="dot" w:pos="8296"/>
        </w:tabs>
        <w:rPr>
          <w:noProof/>
        </w:rPr>
      </w:pPr>
      <w:r>
        <w:rPr>
          <w:noProof/>
        </w:rPr>
        <w:t>(</w:t>
      </w:r>
      <w:r>
        <w:rPr>
          <w:rFonts w:hint="eastAsia"/>
          <w:noProof/>
        </w:rPr>
        <w:t>一</w:t>
      </w:r>
      <w:r>
        <w:rPr>
          <w:noProof/>
        </w:rPr>
        <w:t>)</w:t>
      </w:r>
      <w:r>
        <w:rPr>
          <w:rFonts w:hint="eastAsia"/>
          <w:noProof/>
        </w:rPr>
        <w:t>、玻璃石材家具项目组织机构设置</w:t>
      </w:r>
      <w:r>
        <w:rPr>
          <w:noProof/>
        </w:rPr>
        <w:tab/>
      </w:r>
      <w:r>
        <w:rPr>
          <w:noProof/>
        </w:rPr>
        <w:fldChar w:fldCharType="begin"/>
      </w:r>
      <w:r>
        <w:rPr>
          <w:noProof/>
        </w:rPr>
        <w:instrText xml:space="preserve"> PAGEREF _Toc148324280 \h </w:instrText>
      </w:r>
      <w:r>
        <w:rPr>
          <w:noProof/>
        </w:rPr>
        <w:fldChar w:fldCharType="separate"/>
      </w:r>
      <w:r>
        <w:rPr>
          <w:noProof/>
        </w:rPr>
        <w:t>18</w:t>
      </w:r>
      <w:r>
        <w:rPr>
          <w:noProof/>
        </w:rPr>
        <w:fldChar w:fldCharType="end"/>
      </w:r>
    </w:p>
    <w:p w:rsidR="00133C7D">
      <w:pPr>
        <w:pStyle w:val="TOC2"/>
        <w:tabs>
          <w:tab w:val="right" w:leader="dot" w:pos="8296"/>
        </w:tabs>
        <w:rPr>
          <w:noProof/>
        </w:rPr>
      </w:pPr>
      <w:r>
        <w:rPr>
          <w:noProof/>
        </w:rPr>
        <w:t>(</w:t>
      </w:r>
      <w:r>
        <w:rPr>
          <w:rFonts w:hint="eastAsia"/>
          <w:noProof/>
        </w:rPr>
        <w:t>二</w:t>
      </w:r>
      <w:r>
        <w:rPr>
          <w:noProof/>
        </w:rPr>
        <w:t>)</w:t>
      </w:r>
      <w:r>
        <w:rPr>
          <w:rFonts w:hint="eastAsia"/>
          <w:noProof/>
        </w:rPr>
        <w:t>、人力资源配置计划</w:t>
      </w:r>
      <w:r>
        <w:rPr>
          <w:noProof/>
        </w:rPr>
        <w:tab/>
      </w:r>
      <w:r>
        <w:rPr>
          <w:noProof/>
        </w:rPr>
        <w:fldChar w:fldCharType="begin"/>
      </w:r>
      <w:r>
        <w:rPr>
          <w:noProof/>
        </w:rPr>
        <w:instrText xml:space="preserve"> PAGEREF _Toc148324281 \h </w:instrText>
      </w:r>
      <w:r>
        <w:rPr>
          <w:noProof/>
        </w:rPr>
        <w:fldChar w:fldCharType="separate"/>
      </w:r>
      <w:r>
        <w:rPr>
          <w:noProof/>
        </w:rPr>
        <w:t>20</w:t>
      </w:r>
      <w:r>
        <w:rPr>
          <w:noProof/>
        </w:rPr>
        <w:fldChar w:fldCharType="end"/>
      </w:r>
    </w:p>
    <w:p w:rsidR="00133C7D">
      <w:pPr>
        <w:pStyle w:val="TOC2"/>
        <w:tabs>
          <w:tab w:val="right" w:leader="dot" w:pos="8296"/>
        </w:tabs>
        <w:rPr>
          <w:noProof/>
        </w:rPr>
      </w:pPr>
      <w:r>
        <w:rPr>
          <w:noProof/>
        </w:rPr>
        <w:t>(</w:t>
      </w:r>
      <w:r>
        <w:rPr>
          <w:rFonts w:hint="eastAsia"/>
          <w:noProof/>
        </w:rPr>
        <w:t>三</w:t>
      </w:r>
      <w:r>
        <w:rPr>
          <w:noProof/>
        </w:rPr>
        <w:t>)</w:t>
      </w:r>
      <w:r>
        <w:rPr>
          <w:rFonts w:hint="eastAsia"/>
          <w:noProof/>
        </w:rPr>
        <w:t>、培训计划</w:t>
      </w:r>
      <w:r>
        <w:rPr>
          <w:noProof/>
        </w:rPr>
        <w:tab/>
      </w:r>
      <w:r>
        <w:rPr>
          <w:noProof/>
        </w:rPr>
        <w:fldChar w:fldCharType="begin"/>
      </w:r>
      <w:r>
        <w:rPr>
          <w:noProof/>
        </w:rPr>
        <w:instrText xml:space="preserve"> PAGEREF _Toc148324282 \h </w:instrText>
      </w:r>
      <w:r>
        <w:rPr>
          <w:noProof/>
        </w:rPr>
        <w:fldChar w:fldCharType="separate"/>
      </w:r>
      <w:r>
        <w:rPr>
          <w:noProof/>
        </w:rPr>
        <w:t>21</w:t>
      </w:r>
      <w:r>
        <w:rPr>
          <w:noProof/>
        </w:rPr>
        <w:fldChar w:fldCharType="end"/>
      </w:r>
    </w:p>
    <w:p w:rsidR="00133C7D">
      <w:pPr>
        <w:pStyle w:val="TOC1"/>
        <w:tabs>
          <w:tab w:val="right" w:leader="dot" w:pos="8296"/>
        </w:tabs>
        <w:rPr>
          <w:noProof/>
        </w:rPr>
      </w:pPr>
      <w:r>
        <w:rPr>
          <w:rFonts w:hint="eastAsia"/>
          <w:noProof/>
        </w:rPr>
        <w:t>六、社会投资和慈善计划</w:t>
      </w:r>
      <w:r>
        <w:rPr>
          <w:noProof/>
        </w:rPr>
        <w:tab/>
      </w:r>
      <w:r>
        <w:rPr>
          <w:noProof/>
        </w:rPr>
        <w:fldChar w:fldCharType="begin"/>
      </w:r>
      <w:r>
        <w:rPr>
          <w:noProof/>
        </w:rPr>
        <w:instrText xml:space="preserve"> PAGEREF _Toc148324283 \h </w:instrText>
      </w:r>
      <w:r>
        <w:rPr>
          <w:noProof/>
        </w:rPr>
        <w:fldChar w:fldCharType="separate"/>
      </w:r>
      <w:r>
        <w:rPr>
          <w:noProof/>
        </w:rPr>
        <w:t>23</w:t>
      </w:r>
      <w:r>
        <w:rPr>
          <w:noProof/>
        </w:rPr>
        <w:fldChar w:fldCharType="end"/>
      </w:r>
    </w:p>
    <w:p w:rsidR="00133C7D">
      <w:pPr>
        <w:pStyle w:val="TOC2"/>
        <w:tabs>
          <w:tab w:val="right" w:leader="dot" w:pos="8296"/>
        </w:tabs>
        <w:rPr>
          <w:noProof/>
        </w:rPr>
      </w:pPr>
      <w:r>
        <w:rPr>
          <w:noProof/>
        </w:rPr>
        <w:t>(</w:t>
      </w:r>
      <w:r>
        <w:rPr>
          <w:rFonts w:hint="eastAsia"/>
          <w:noProof/>
        </w:rPr>
        <w:t>一</w:t>
      </w:r>
      <w:r>
        <w:rPr>
          <w:noProof/>
        </w:rPr>
        <w:t>)</w:t>
      </w:r>
      <w:r>
        <w:rPr>
          <w:rFonts w:hint="eastAsia"/>
          <w:noProof/>
        </w:rPr>
        <w:t>、社会责任投资和捐赠计划</w:t>
      </w:r>
      <w:r>
        <w:rPr>
          <w:noProof/>
        </w:rPr>
        <w:tab/>
      </w:r>
      <w:r>
        <w:rPr>
          <w:noProof/>
        </w:rPr>
        <w:fldChar w:fldCharType="begin"/>
      </w:r>
      <w:r>
        <w:rPr>
          <w:noProof/>
        </w:rPr>
        <w:instrText xml:space="preserve"> PAGEREF _Toc148324284 \h </w:instrText>
      </w:r>
      <w:r>
        <w:rPr>
          <w:noProof/>
        </w:rPr>
        <w:fldChar w:fldCharType="separate"/>
      </w:r>
      <w:r>
        <w:rPr>
          <w:noProof/>
        </w:rPr>
        <w:t>23</w:t>
      </w:r>
      <w:r>
        <w:rPr>
          <w:noProof/>
        </w:rPr>
        <w:fldChar w:fldCharType="end"/>
      </w:r>
    </w:p>
    <w:p w:rsidR="00133C7D">
      <w:pPr>
        <w:pStyle w:val="TOC2"/>
        <w:tabs>
          <w:tab w:val="right" w:leader="dot" w:pos="8296"/>
        </w:tabs>
        <w:rPr>
          <w:noProof/>
        </w:rPr>
      </w:pPr>
      <w:r>
        <w:rPr>
          <w:noProof/>
        </w:rPr>
        <w:t>(</w:t>
      </w:r>
      <w:r>
        <w:rPr>
          <w:rFonts w:hint="eastAsia"/>
          <w:noProof/>
        </w:rPr>
        <w:t>二</w:t>
      </w:r>
      <w:r>
        <w:rPr>
          <w:noProof/>
        </w:rPr>
        <w:t>)</w:t>
      </w:r>
      <w:r>
        <w:rPr>
          <w:rFonts w:hint="eastAsia"/>
          <w:noProof/>
        </w:rPr>
        <w:t>、社会慈善玻璃石材家具项目的可行性</w:t>
      </w:r>
      <w:r>
        <w:rPr>
          <w:noProof/>
        </w:rPr>
        <w:tab/>
      </w:r>
      <w:r>
        <w:rPr>
          <w:noProof/>
        </w:rPr>
        <w:fldChar w:fldCharType="begin"/>
      </w:r>
      <w:r>
        <w:rPr>
          <w:noProof/>
        </w:rPr>
        <w:instrText xml:space="preserve"> PAGEREF _Toc148324285 \h </w:instrText>
      </w:r>
      <w:r>
        <w:rPr>
          <w:noProof/>
        </w:rPr>
        <w:fldChar w:fldCharType="separate"/>
      </w:r>
      <w:r>
        <w:rPr>
          <w:noProof/>
        </w:rPr>
        <w:t>24</w:t>
      </w:r>
      <w:r>
        <w:rPr>
          <w:noProof/>
        </w:rPr>
        <w:fldChar w:fldCharType="end"/>
      </w:r>
    </w:p>
    <w:p w:rsidR="00133C7D">
      <w:pPr>
        <w:pStyle w:val="TOC2"/>
        <w:tabs>
          <w:tab w:val="right" w:leader="dot" w:pos="8296"/>
        </w:tabs>
        <w:rPr>
          <w:noProof/>
        </w:rPr>
      </w:pPr>
      <w:r>
        <w:rPr>
          <w:noProof/>
        </w:rPr>
        <w:t>(</w:t>
      </w:r>
      <w:r>
        <w:rPr>
          <w:rFonts w:hint="eastAsia"/>
          <w:noProof/>
        </w:rPr>
        <w:t>三</w:t>
      </w:r>
      <w:r>
        <w:rPr>
          <w:noProof/>
        </w:rPr>
        <w:t>)</w:t>
      </w:r>
      <w:r>
        <w:rPr>
          <w:rFonts w:hint="eastAsia"/>
          <w:noProof/>
        </w:rPr>
        <w:t>、社会影响投资的测量和报告</w:t>
      </w:r>
      <w:r>
        <w:rPr>
          <w:noProof/>
        </w:rPr>
        <w:tab/>
      </w:r>
      <w:r>
        <w:rPr>
          <w:noProof/>
        </w:rPr>
        <w:fldChar w:fldCharType="begin"/>
      </w:r>
      <w:r>
        <w:rPr>
          <w:noProof/>
        </w:rPr>
        <w:instrText xml:space="preserve"> PAGEREF _Toc148324286 \h </w:instrText>
      </w:r>
      <w:r>
        <w:rPr>
          <w:noProof/>
        </w:rPr>
        <w:fldChar w:fldCharType="separate"/>
      </w:r>
      <w:r>
        <w:rPr>
          <w:noProof/>
        </w:rPr>
        <w:t>25</w:t>
      </w:r>
      <w:r>
        <w:rPr>
          <w:noProof/>
        </w:rPr>
        <w:fldChar w:fldCharType="end"/>
      </w:r>
    </w:p>
    <w:p w:rsidR="00133C7D">
      <w:pPr>
        <w:pStyle w:val="TOC1"/>
        <w:tabs>
          <w:tab w:val="right" w:leader="dot" w:pos="8296"/>
        </w:tabs>
        <w:rPr>
          <w:noProof/>
        </w:rPr>
      </w:pPr>
      <w:r>
        <w:rPr>
          <w:rFonts w:hint="eastAsia"/>
          <w:noProof/>
        </w:rPr>
        <w:t>七、玻璃石材家具项目管理和协调机制</w:t>
      </w:r>
      <w:r>
        <w:rPr>
          <w:noProof/>
        </w:rPr>
        <w:tab/>
      </w:r>
      <w:r>
        <w:rPr>
          <w:noProof/>
        </w:rPr>
        <w:fldChar w:fldCharType="begin"/>
      </w:r>
      <w:r>
        <w:rPr>
          <w:noProof/>
        </w:rPr>
        <w:instrText xml:space="preserve"> PAGEREF _Toc148324287 \h </w:instrText>
      </w:r>
      <w:r>
        <w:rPr>
          <w:noProof/>
        </w:rPr>
        <w:fldChar w:fldCharType="separate"/>
      </w:r>
      <w:r>
        <w:rPr>
          <w:noProof/>
        </w:rPr>
        <w:t>27</w:t>
      </w:r>
      <w:r>
        <w:rPr>
          <w:noProof/>
        </w:rPr>
        <w:fldChar w:fldCharType="end"/>
      </w:r>
    </w:p>
    <w:p w:rsidR="00133C7D">
      <w:pPr>
        <w:pStyle w:val="TOC2"/>
        <w:tabs>
          <w:tab w:val="right" w:leader="dot" w:pos="8296"/>
        </w:tabs>
        <w:rPr>
          <w:noProof/>
        </w:rPr>
      </w:pPr>
      <w:r>
        <w:rPr>
          <w:noProof/>
        </w:rPr>
        <w:t>(</w:t>
      </w:r>
      <w:r>
        <w:rPr>
          <w:rFonts w:hint="eastAsia"/>
          <w:noProof/>
        </w:rPr>
        <w:t>一</w:t>
      </w:r>
      <w:r>
        <w:rPr>
          <w:noProof/>
        </w:rPr>
        <w:t>)</w:t>
      </w:r>
      <w:r>
        <w:rPr>
          <w:rFonts w:hint="eastAsia"/>
          <w:noProof/>
        </w:rPr>
        <w:t>、玻璃石材家具项目管理和协调的方法和工具</w:t>
      </w:r>
      <w:r>
        <w:rPr>
          <w:noProof/>
        </w:rPr>
        <w:tab/>
      </w:r>
      <w:r>
        <w:rPr>
          <w:noProof/>
        </w:rPr>
        <w:fldChar w:fldCharType="begin"/>
      </w:r>
      <w:r>
        <w:rPr>
          <w:noProof/>
        </w:rPr>
        <w:instrText xml:space="preserve"> PAGEREF _Toc148324288 \h </w:instrText>
      </w:r>
      <w:r>
        <w:rPr>
          <w:noProof/>
        </w:rPr>
        <w:fldChar w:fldCharType="separate"/>
      </w:r>
      <w:r>
        <w:rPr>
          <w:noProof/>
        </w:rPr>
        <w:t>27</w:t>
      </w:r>
      <w:r>
        <w:rPr>
          <w:noProof/>
        </w:rPr>
        <w:fldChar w:fldCharType="end"/>
      </w:r>
    </w:p>
    <w:p w:rsidR="00133C7D">
      <w:pPr>
        <w:pStyle w:val="TOC2"/>
        <w:tabs>
          <w:tab w:val="right" w:leader="dot" w:pos="8296"/>
        </w:tabs>
        <w:rPr>
          <w:noProof/>
        </w:rPr>
      </w:pPr>
      <w:r>
        <w:rPr>
          <w:noProof/>
        </w:rPr>
        <w:t>(</w:t>
      </w:r>
      <w:r>
        <w:rPr>
          <w:rFonts w:hint="eastAsia"/>
          <w:noProof/>
        </w:rPr>
        <w:t>二</w:t>
      </w:r>
      <w:r>
        <w:rPr>
          <w:noProof/>
        </w:rPr>
        <w:t>)</w:t>
      </w:r>
      <w:r>
        <w:rPr>
          <w:rFonts w:hint="eastAsia"/>
          <w:noProof/>
        </w:rPr>
        <w:t>、玻璃石材家具项目团队成员之间的协调和沟通</w:t>
      </w:r>
      <w:r>
        <w:rPr>
          <w:noProof/>
        </w:rPr>
        <w:tab/>
      </w:r>
      <w:r>
        <w:rPr>
          <w:noProof/>
        </w:rPr>
        <w:fldChar w:fldCharType="begin"/>
      </w:r>
      <w:r>
        <w:rPr>
          <w:noProof/>
        </w:rPr>
        <w:instrText xml:space="preserve"> PAGEREF _Toc148324289 \h </w:instrText>
      </w:r>
      <w:r>
        <w:rPr>
          <w:noProof/>
        </w:rPr>
        <w:fldChar w:fldCharType="separate"/>
      </w:r>
      <w:r>
        <w:rPr>
          <w:noProof/>
        </w:rPr>
        <w:t>28</w:t>
      </w:r>
      <w:r>
        <w:rPr>
          <w:noProof/>
        </w:rPr>
        <w:fldChar w:fldCharType="end"/>
      </w:r>
    </w:p>
    <w:p w:rsidR="00133C7D">
      <w:pPr>
        <w:pStyle w:val="TOC2"/>
        <w:tabs>
          <w:tab w:val="right" w:leader="dot" w:pos="8296"/>
        </w:tabs>
        <w:rPr>
          <w:noProof/>
        </w:rPr>
      </w:pPr>
      <w:r>
        <w:rPr>
          <w:noProof/>
        </w:rPr>
        <w:t>(</w:t>
      </w:r>
      <w:r>
        <w:rPr>
          <w:rFonts w:hint="eastAsia"/>
          <w:noProof/>
        </w:rPr>
        <w:t>三</w:t>
      </w:r>
      <w:r>
        <w:rPr>
          <w:noProof/>
        </w:rPr>
        <w:t>)</w:t>
      </w:r>
      <w:r>
        <w:rPr>
          <w:rFonts w:hint="eastAsia"/>
          <w:noProof/>
        </w:rPr>
        <w:t>、玻璃石材家具项目进度和质量控制的管理和监督</w:t>
      </w:r>
      <w:r>
        <w:rPr>
          <w:noProof/>
        </w:rPr>
        <w:tab/>
      </w:r>
      <w:r>
        <w:rPr>
          <w:noProof/>
        </w:rPr>
        <w:fldChar w:fldCharType="begin"/>
      </w:r>
      <w:r>
        <w:rPr>
          <w:noProof/>
        </w:rPr>
        <w:instrText xml:space="preserve"> PAGEREF _Toc148324290 \h </w:instrText>
      </w:r>
      <w:r>
        <w:rPr>
          <w:noProof/>
        </w:rPr>
        <w:fldChar w:fldCharType="separate"/>
      </w:r>
      <w:r>
        <w:rPr>
          <w:noProof/>
        </w:rPr>
        <w:t>28</w:t>
      </w:r>
      <w:r>
        <w:rPr>
          <w:noProof/>
        </w:rPr>
        <w:fldChar w:fldCharType="end"/>
      </w:r>
    </w:p>
    <w:p w:rsidR="00133C7D">
      <w:pPr>
        <w:pStyle w:val="TOC1"/>
        <w:tabs>
          <w:tab w:val="right" w:leader="dot" w:pos="8296"/>
        </w:tabs>
        <w:rPr>
          <w:noProof/>
        </w:rPr>
      </w:pPr>
      <w:r>
        <w:rPr>
          <w:rFonts w:hint="eastAsia"/>
          <w:noProof/>
        </w:rPr>
        <w:t>八、安全生产评估报告书</w:t>
      </w:r>
      <w:r>
        <w:rPr>
          <w:noProof/>
        </w:rPr>
        <w:tab/>
      </w:r>
      <w:r>
        <w:rPr>
          <w:noProof/>
        </w:rPr>
        <w:fldChar w:fldCharType="begin"/>
      </w:r>
      <w:r>
        <w:rPr>
          <w:noProof/>
        </w:rPr>
        <w:instrText xml:space="preserve"> PAGEREF _Toc148324291 \h </w:instrText>
      </w:r>
      <w:r>
        <w:rPr>
          <w:noProof/>
        </w:rPr>
        <w:fldChar w:fldCharType="separate"/>
      </w:r>
      <w:r>
        <w:rPr>
          <w:noProof/>
        </w:rPr>
        <w:t>30</w:t>
      </w:r>
      <w:r>
        <w:rPr>
          <w:noProof/>
        </w:rPr>
        <w:fldChar w:fldCharType="end"/>
      </w:r>
    </w:p>
    <w:p w:rsidR="00133C7D">
      <w:pPr>
        <w:pStyle w:val="TOC2"/>
        <w:tabs>
          <w:tab w:val="right" w:leader="dot" w:pos="8296"/>
        </w:tabs>
        <w:rPr>
          <w:noProof/>
        </w:rPr>
      </w:pPr>
      <w:r>
        <w:rPr>
          <w:noProof/>
        </w:rPr>
        <w:t>(</w:t>
      </w:r>
      <w:r>
        <w:rPr>
          <w:rFonts w:hint="eastAsia"/>
          <w:noProof/>
        </w:rPr>
        <w:t>一</w:t>
      </w:r>
      <w:r>
        <w:rPr>
          <w:noProof/>
        </w:rPr>
        <w:t>)</w:t>
      </w:r>
      <w:r>
        <w:rPr>
          <w:rFonts w:hint="eastAsia"/>
          <w:noProof/>
        </w:rPr>
        <w:t>、玻璃石材家具项目安全生产评估的目的和依据</w:t>
      </w:r>
      <w:r>
        <w:rPr>
          <w:noProof/>
        </w:rPr>
        <w:tab/>
      </w:r>
      <w:r>
        <w:rPr>
          <w:noProof/>
        </w:rPr>
        <w:fldChar w:fldCharType="begin"/>
      </w:r>
      <w:r>
        <w:rPr>
          <w:noProof/>
        </w:rPr>
        <w:instrText xml:space="preserve"> PAGEREF _Toc148324292 \h </w:instrText>
      </w:r>
      <w:r>
        <w:rPr>
          <w:noProof/>
        </w:rPr>
        <w:fldChar w:fldCharType="separate"/>
      </w:r>
      <w:r>
        <w:rPr>
          <w:noProof/>
        </w:rPr>
        <w:t>30</w:t>
      </w:r>
      <w:r>
        <w:rPr>
          <w:noProof/>
        </w:rPr>
        <w:fldChar w:fldCharType="end"/>
      </w:r>
    </w:p>
    <w:p w:rsidR="00133C7D">
      <w:pPr>
        <w:pStyle w:val="TOC2"/>
        <w:tabs>
          <w:tab w:val="right" w:leader="dot" w:pos="8296"/>
        </w:tabs>
        <w:rPr>
          <w:noProof/>
        </w:rPr>
      </w:pPr>
      <w:r>
        <w:rPr>
          <w:noProof/>
        </w:rPr>
        <w:t>(</w:t>
      </w:r>
      <w:r>
        <w:rPr>
          <w:rFonts w:hint="eastAsia"/>
          <w:noProof/>
        </w:rPr>
        <w:t>二</w:t>
      </w:r>
      <w:r>
        <w:rPr>
          <w:noProof/>
        </w:rPr>
        <w:t>)</w:t>
      </w:r>
      <w:r>
        <w:rPr>
          <w:rFonts w:hint="eastAsia"/>
          <w:noProof/>
        </w:rPr>
        <w:t>、玻璃石材家具项目安全生产条件和现状评估</w:t>
      </w:r>
      <w:r>
        <w:rPr>
          <w:noProof/>
        </w:rPr>
        <w:tab/>
      </w:r>
      <w:r>
        <w:rPr>
          <w:noProof/>
        </w:rPr>
        <w:fldChar w:fldCharType="begin"/>
      </w:r>
      <w:r>
        <w:rPr>
          <w:noProof/>
        </w:rPr>
        <w:instrText xml:space="preserve"> PAGEREF _Toc148324293 \h </w:instrText>
      </w:r>
      <w:r>
        <w:rPr>
          <w:noProof/>
        </w:rPr>
        <w:fldChar w:fldCharType="separate"/>
      </w:r>
      <w:r>
        <w:rPr>
          <w:noProof/>
        </w:rPr>
        <w:t>31</w:t>
      </w:r>
      <w:r>
        <w:rPr>
          <w:noProof/>
        </w:rPr>
        <w:fldChar w:fldCharType="end"/>
      </w:r>
    </w:p>
    <w:p w:rsidR="00133C7D">
      <w:pPr>
        <w:pStyle w:val="TOC2"/>
        <w:tabs>
          <w:tab w:val="right" w:leader="dot" w:pos="8296"/>
        </w:tabs>
        <w:rPr>
          <w:noProof/>
        </w:rPr>
      </w:pPr>
      <w:r>
        <w:rPr>
          <w:noProof/>
        </w:rPr>
        <w:t>(</w:t>
      </w:r>
      <w:r>
        <w:rPr>
          <w:rFonts w:hint="eastAsia"/>
          <w:noProof/>
        </w:rPr>
        <w:t>三</w:t>
      </w:r>
      <w:r>
        <w:rPr>
          <w:noProof/>
        </w:rPr>
        <w:t>)</w:t>
      </w:r>
      <w:r>
        <w:rPr>
          <w:rFonts w:hint="eastAsia"/>
          <w:noProof/>
        </w:rPr>
        <w:t>、安全生产风险评估和预测</w:t>
      </w:r>
      <w:r>
        <w:rPr>
          <w:noProof/>
        </w:rPr>
        <w:tab/>
      </w:r>
      <w:r>
        <w:rPr>
          <w:noProof/>
        </w:rPr>
        <w:fldChar w:fldCharType="begin"/>
      </w:r>
      <w:r>
        <w:rPr>
          <w:noProof/>
        </w:rPr>
        <w:instrText xml:space="preserve"> PAGEREF _Toc148324294 \h </w:instrText>
      </w:r>
      <w:r>
        <w:rPr>
          <w:noProof/>
        </w:rPr>
        <w:fldChar w:fldCharType="separate"/>
      </w:r>
      <w:r>
        <w:rPr>
          <w:noProof/>
        </w:rPr>
        <w:t>32</w:t>
      </w:r>
      <w:r>
        <w:rPr>
          <w:noProof/>
        </w:rPr>
        <w:fldChar w:fldCharType="end"/>
      </w:r>
    </w:p>
    <w:p w:rsidR="00133C7D">
      <w:pPr>
        <w:pStyle w:val="TOC2"/>
        <w:tabs>
          <w:tab w:val="right" w:leader="dot" w:pos="8296"/>
        </w:tabs>
        <w:rPr>
          <w:noProof/>
        </w:rPr>
      </w:pPr>
      <w:r>
        <w:rPr>
          <w:noProof/>
        </w:rPr>
        <w:t>(</w:t>
      </w:r>
      <w:r>
        <w:rPr>
          <w:rFonts w:hint="eastAsia"/>
          <w:noProof/>
        </w:rPr>
        <w:t>四</w:t>
      </w:r>
      <w:r>
        <w:rPr>
          <w:noProof/>
        </w:rPr>
        <w:t>)</w:t>
      </w:r>
      <w:r>
        <w:rPr>
          <w:rFonts w:hint="eastAsia"/>
          <w:noProof/>
        </w:rPr>
        <w:t>、安全生产对策措施和实施方案</w:t>
      </w:r>
      <w:r>
        <w:rPr>
          <w:noProof/>
        </w:rPr>
        <w:tab/>
      </w:r>
      <w:r>
        <w:rPr>
          <w:noProof/>
        </w:rPr>
        <w:fldChar w:fldCharType="begin"/>
      </w:r>
      <w:r>
        <w:rPr>
          <w:noProof/>
        </w:rPr>
        <w:instrText xml:space="preserve"> PAGEREF _Toc148324295 \h </w:instrText>
      </w:r>
      <w:r>
        <w:rPr>
          <w:noProof/>
        </w:rPr>
        <w:fldChar w:fldCharType="separate"/>
      </w:r>
      <w:r>
        <w:rPr>
          <w:noProof/>
        </w:rPr>
        <w:t>34</w:t>
      </w:r>
      <w:r>
        <w:rPr>
          <w:noProof/>
        </w:rPr>
        <w:fldChar w:fldCharType="end"/>
      </w:r>
    </w:p>
    <w:p w:rsidR="00133C7D">
      <w:pPr>
        <w:pStyle w:val="TOC1"/>
        <w:tabs>
          <w:tab w:val="right" w:leader="dot" w:pos="8296"/>
        </w:tabs>
        <w:rPr>
          <w:noProof/>
        </w:rPr>
      </w:pPr>
      <w:r>
        <w:rPr>
          <w:rFonts w:hint="eastAsia"/>
          <w:noProof/>
        </w:rPr>
        <w:t>九、团队协作和沟通管理</w:t>
      </w:r>
      <w:r>
        <w:rPr>
          <w:noProof/>
        </w:rPr>
        <w:tab/>
      </w:r>
      <w:r>
        <w:rPr>
          <w:noProof/>
        </w:rPr>
        <w:fldChar w:fldCharType="begin"/>
      </w:r>
      <w:r>
        <w:rPr>
          <w:noProof/>
        </w:rPr>
        <w:instrText xml:space="preserve"> PAGEREF _Toc148324296 \h </w:instrText>
      </w:r>
      <w:r>
        <w:rPr>
          <w:noProof/>
        </w:rPr>
        <w:fldChar w:fldCharType="separate"/>
      </w:r>
      <w:r>
        <w:rPr>
          <w:noProof/>
        </w:rPr>
        <w:t>35</w:t>
      </w:r>
      <w:r>
        <w:rPr>
          <w:noProof/>
        </w:rPr>
        <w:fldChar w:fldCharType="end"/>
      </w:r>
    </w:p>
    <w:p w:rsidR="00133C7D">
      <w:pPr>
        <w:pStyle w:val="TOC2"/>
        <w:tabs>
          <w:tab w:val="right" w:leader="dot" w:pos="8296"/>
        </w:tabs>
        <w:rPr>
          <w:noProof/>
        </w:rPr>
      </w:pPr>
      <w:r>
        <w:rPr>
          <w:noProof/>
        </w:rPr>
        <w:t>(</w:t>
      </w:r>
      <w:r>
        <w:rPr>
          <w:rFonts w:hint="eastAsia"/>
          <w:noProof/>
        </w:rPr>
        <w:t>一</w:t>
      </w:r>
      <w:r>
        <w:rPr>
          <w:noProof/>
        </w:rPr>
        <w:t>)</w:t>
      </w:r>
      <w:r>
        <w:rPr>
          <w:rFonts w:hint="eastAsia"/>
          <w:noProof/>
        </w:rPr>
        <w:t>、玻璃石材家具项目团队协作和合作方式</w:t>
      </w:r>
      <w:r>
        <w:rPr>
          <w:noProof/>
        </w:rPr>
        <w:tab/>
      </w:r>
      <w:r>
        <w:rPr>
          <w:noProof/>
        </w:rPr>
        <w:fldChar w:fldCharType="begin"/>
      </w:r>
      <w:r>
        <w:rPr>
          <w:noProof/>
        </w:rPr>
        <w:instrText xml:space="preserve"> PAGEREF _Toc148324297 \h </w:instrText>
      </w:r>
      <w:r>
        <w:rPr>
          <w:noProof/>
        </w:rPr>
        <w:fldChar w:fldCharType="separate"/>
      </w:r>
      <w:r>
        <w:rPr>
          <w:noProof/>
        </w:rPr>
        <w:t>35</w:t>
      </w:r>
      <w:r>
        <w:rPr>
          <w:noProof/>
        </w:rPr>
        <w:fldChar w:fldCharType="end"/>
      </w:r>
    </w:p>
    <w:p w:rsidR="00133C7D">
      <w:pPr>
        <w:pStyle w:val="TOC2"/>
        <w:tabs>
          <w:tab w:val="right" w:leader="dot" w:pos="8296"/>
        </w:tabs>
        <w:rPr>
          <w:noProof/>
        </w:rPr>
      </w:pPr>
      <w:r>
        <w:rPr>
          <w:noProof/>
        </w:rPr>
        <w:t>(</w:t>
      </w:r>
      <w:r>
        <w:rPr>
          <w:rFonts w:hint="eastAsia"/>
          <w:noProof/>
        </w:rPr>
        <w:t>二</w:t>
      </w:r>
      <w:r>
        <w:rPr>
          <w:noProof/>
        </w:rPr>
        <w:t>)</w:t>
      </w:r>
      <w:r>
        <w:rPr>
          <w:rFonts w:hint="eastAsia"/>
          <w:noProof/>
        </w:rPr>
        <w:t>、沟通机制和信息共享方式</w:t>
      </w:r>
      <w:r>
        <w:rPr>
          <w:noProof/>
        </w:rPr>
        <w:tab/>
      </w:r>
      <w:r>
        <w:rPr>
          <w:noProof/>
        </w:rPr>
        <w:fldChar w:fldCharType="begin"/>
      </w:r>
      <w:r>
        <w:rPr>
          <w:noProof/>
        </w:rPr>
        <w:instrText xml:space="preserve"> PAGEREF _Toc148324298 \h </w:instrText>
      </w:r>
      <w:r>
        <w:rPr>
          <w:noProof/>
        </w:rPr>
        <w:fldChar w:fldCharType="separate"/>
      </w:r>
      <w:r>
        <w:rPr>
          <w:noProof/>
        </w:rPr>
        <w:t>36</w:t>
      </w:r>
      <w:r>
        <w:rPr>
          <w:noProof/>
        </w:rPr>
        <w:fldChar w:fldCharType="end"/>
      </w:r>
    </w:p>
    <w:p w:rsidR="00133C7D">
      <w:pPr>
        <w:pStyle w:val="TOC2"/>
        <w:tabs>
          <w:tab w:val="right" w:leader="dot" w:pos="8296"/>
        </w:tabs>
        <w:rPr>
          <w:noProof/>
        </w:rPr>
      </w:pPr>
      <w:r>
        <w:rPr>
          <w:noProof/>
        </w:rPr>
        <w:t>(</w:t>
      </w:r>
      <w:r>
        <w:rPr>
          <w:rFonts w:hint="eastAsia"/>
          <w:noProof/>
        </w:rPr>
        <w:t>三</w:t>
      </w:r>
      <w:r>
        <w:rPr>
          <w:noProof/>
        </w:rPr>
        <w:t>)</w:t>
      </w:r>
      <w:r>
        <w:rPr>
          <w:rFonts w:hint="eastAsia"/>
          <w:noProof/>
        </w:rPr>
        <w:t>、团队建设和人员激励措施</w:t>
      </w:r>
      <w:r>
        <w:rPr>
          <w:noProof/>
        </w:rPr>
        <w:tab/>
      </w:r>
      <w:r>
        <w:rPr>
          <w:noProof/>
        </w:rPr>
        <w:fldChar w:fldCharType="begin"/>
      </w:r>
      <w:r>
        <w:rPr>
          <w:noProof/>
        </w:rPr>
        <w:instrText xml:space="preserve"> PAGEREF _Toc148324299 \h </w:instrText>
      </w:r>
      <w:r>
        <w:rPr>
          <w:noProof/>
        </w:rPr>
        <w:fldChar w:fldCharType="separate"/>
      </w:r>
      <w:r>
        <w:rPr>
          <w:noProof/>
        </w:rPr>
        <w:t>37</w:t>
      </w:r>
      <w:r>
        <w:rPr>
          <w:noProof/>
        </w:rPr>
        <w:fldChar w:fldCharType="end"/>
      </w:r>
    </w:p>
    <w:p w:rsidR="00133C7D">
      <w:pPr>
        <w:pStyle w:val="TOC1"/>
        <w:tabs>
          <w:tab w:val="right" w:leader="dot" w:pos="8296"/>
        </w:tabs>
        <w:rPr>
          <w:noProof/>
        </w:rPr>
      </w:pPr>
      <w:r>
        <w:rPr>
          <w:rFonts w:hint="eastAsia"/>
          <w:noProof/>
        </w:rPr>
        <w:t>十、可行性结论</w:t>
      </w:r>
      <w:r>
        <w:rPr>
          <w:noProof/>
        </w:rPr>
        <w:tab/>
      </w:r>
      <w:r>
        <w:rPr>
          <w:noProof/>
        </w:rPr>
        <w:fldChar w:fldCharType="begin"/>
      </w:r>
      <w:r>
        <w:rPr>
          <w:noProof/>
        </w:rPr>
        <w:instrText xml:space="preserve"> PAGEREF _Toc148324300 \h </w:instrText>
      </w:r>
      <w:r>
        <w:rPr>
          <w:noProof/>
        </w:rPr>
        <w:fldChar w:fldCharType="separate"/>
      </w:r>
      <w:r>
        <w:rPr>
          <w:noProof/>
        </w:rPr>
        <w:t>38</w:t>
      </w:r>
      <w:r>
        <w:rPr>
          <w:noProof/>
        </w:rPr>
        <w:fldChar w:fldCharType="end"/>
      </w:r>
    </w:p>
    <w:p w:rsidR="00133C7D">
      <w:pPr>
        <w:pStyle w:val="TOC2"/>
        <w:tabs>
          <w:tab w:val="right" w:leader="dot" w:pos="8296"/>
        </w:tabs>
        <w:rPr>
          <w:noProof/>
        </w:rPr>
      </w:pPr>
      <w:r>
        <w:rPr>
          <w:noProof/>
        </w:rPr>
        <w:t>(</w:t>
      </w:r>
      <w:r>
        <w:rPr>
          <w:rFonts w:hint="eastAsia"/>
          <w:noProof/>
        </w:rPr>
        <w:t>一</w:t>
      </w:r>
      <w:r>
        <w:rPr>
          <w:noProof/>
        </w:rPr>
        <w:t>)</w:t>
      </w:r>
      <w:r>
        <w:rPr>
          <w:rFonts w:hint="eastAsia"/>
          <w:noProof/>
        </w:rPr>
        <w:t>、技术可行性总结</w:t>
      </w:r>
      <w:r>
        <w:rPr>
          <w:noProof/>
        </w:rPr>
        <w:tab/>
      </w:r>
      <w:r>
        <w:rPr>
          <w:noProof/>
        </w:rPr>
        <w:fldChar w:fldCharType="begin"/>
      </w:r>
      <w:r>
        <w:rPr>
          <w:noProof/>
        </w:rPr>
        <w:instrText xml:space="preserve"> PAGEREF _Toc148324301 \h </w:instrText>
      </w:r>
      <w:r>
        <w:rPr>
          <w:noProof/>
        </w:rPr>
        <w:fldChar w:fldCharType="separate"/>
      </w:r>
      <w:r>
        <w:rPr>
          <w:noProof/>
        </w:rPr>
        <w:t>38</w:t>
      </w:r>
      <w:r>
        <w:rPr>
          <w:noProof/>
        </w:rPr>
        <w:fldChar w:fldCharType="end"/>
      </w:r>
    </w:p>
    <w:p w:rsidR="00133C7D">
      <w:pPr>
        <w:pStyle w:val="TOC2"/>
        <w:tabs>
          <w:tab w:val="right" w:leader="dot" w:pos="8296"/>
        </w:tabs>
        <w:rPr>
          <w:noProof/>
        </w:rPr>
      </w:pPr>
      <w:r>
        <w:rPr>
          <w:noProof/>
        </w:rPr>
        <w:t>(</w:t>
      </w:r>
      <w:r>
        <w:rPr>
          <w:rFonts w:hint="eastAsia"/>
          <w:noProof/>
        </w:rPr>
        <w:t>二</w:t>
      </w:r>
      <w:r>
        <w:rPr>
          <w:noProof/>
        </w:rPr>
        <w:t>)</w:t>
      </w:r>
      <w:r>
        <w:rPr>
          <w:rFonts w:hint="eastAsia"/>
          <w:noProof/>
        </w:rPr>
        <w:t>、经济可行性总结</w:t>
      </w:r>
      <w:r>
        <w:rPr>
          <w:noProof/>
        </w:rPr>
        <w:tab/>
      </w:r>
      <w:r>
        <w:rPr>
          <w:noProof/>
        </w:rPr>
        <w:fldChar w:fldCharType="begin"/>
      </w:r>
      <w:r>
        <w:rPr>
          <w:noProof/>
        </w:rPr>
        <w:instrText xml:space="preserve"> PAGEREF _Toc148324302 \h </w:instrText>
      </w:r>
      <w:r>
        <w:rPr>
          <w:noProof/>
        </w:rPr>
        <w:fldChar w:fldCharType="separate"/>
      </w:r>
      <w:r>
        <w:rPr>
          <w:noProof/>
        </w:rPr>
        <w:t>39</w:t>
      </w:r>
      <w:r>
        <w:rPr>
          <w:noProof/>
        </w:rPr>
        <w:fldChar w:fldCharType="end"/>
      </w:r>
    </w:p>
    <w:p w:rsidR="00133C7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、法律与政策可行性总结</w:t>
      </w:r>
      <w:r>
        <w:rPr>
          <w:noProof/>
        </w:rPr>
        <w:tab/>
      </w:r>
      <w:r>
        <w:rPr>
          <w:noProof/>
        </w:rPr>
        <w:fldChar w:fldCharType="begin"/>
      </w:r>
      <w:r>
        <w:rPr>
          <w:noProof/>
        </w:rPr>
        <w:instrText xml:space="preserve"> PAGEREF _Toc148324303 \h </w:instrText>
      </w:r>
      <w:r>
        <w:rPr>
          <w:noProof/>
        </w:rPr>
        <w:fldChar w:fldCharType="separate"/>
      </w:r>
      <w:r>
        <w:rPr>
          <w:noProof/>
        </w:rPr>
        <w:t>39</w:t>
      </w:r>
      <w:r>
        <w:rPr>
          <w:noProof/>
        </w:rPr>
        <w:fldChar w:fldCharType="end"/>
      </w:r>
    </w:p>
    <w:p w:rsidR="00133C7D">
      <w:pPr>
        <w:pStyle w:val="TOC2"/>
        <w:tabs>
          <w:tab w:val="right" w:leader="dot" w:pos="8296"/>
        </w:tabs>
        <w:rPr>
          <w:noProof/>
        </w:rPr>
      </w:pPr>
      <w:r>
        <w:rPr>
          <w:noProof/>
        </w:rPr>
        <w:t>(</w:t>
      </w:r>
      <w:r>
        <w:rPr>
          <w:rFonts w:hint="eastAsia"/>
          <w:noProof/>
        </w:rPr>
        <w:t>四</w:t>
      </w:r>
      <w:r>
        <w:rPr>
          <w:noProof/>
        </w:rPr>
        <w:t>)</w:t>
      </w:r>
      <w:r>
        <w:rPr>
          <w:rFonts w:hint="eastAsia"/>
          <w:noProof/>
        </w:rPr>
        <w:t>、风险评估总结</w:t>
      </w:r>
      <w:r>
        <w:rPr>
          <w:noProof/>
        </w:rPr>
        <w:tab/>
      </w:r>
      <w:r>
        <w:rPr>
          <w:noProof/>
        </w:rPr>
        <w:fldChar w:fldCharType="begin"/>
      </w:r>
      <w:r>
        <w:rPr>
          <w:noProof/>
        </w:rPr>
        <w:instrText xml:space="preserve"> PAGEREF _Toc148324304 \h </w:instrText>
      </w:r>
      <w:r>
        <w:rPr>
          <w:noProof/>
        </w:rPr>
        <w:fldChar w:fldCharType="separate"/>
      </w:r>
      <w:r>
        <w:rPr>
          <w:noProof/>
        </w:rPr>
        <w:t>40</w:t>
      </w:r>
      <w:r>
        <w:rPr>
          <w:noProof/>
        </w:rPr>
        <w:fldChar w:fldCharType="end"/>
      </w:r>
    </w:p>
    <w:p w:rsidR="00133C7D">
      <w:pPr>
        <w:pStyle w:val="TOC1"/>
        <w:tabs>
          <w:tab w:val="right" w:leader="dot" w:pos="8296"/>
        </w:tabs>
        <w:rPr>
          <w:noProof/>
        </w:rPr>
      </w:pPr>
      <w:r>
        <w:rPr>
          <w:rFonts w:hint="eastAsia"/>
          <w:noProof/>
        </w:rPr>
        <w:t>十一、数字化转型和智能化升级</w:t>
      </w:r>
      <w:r>
        <w:rPr>
          <w:noProof/>
        </w:rPr>
        <w:tab/>
      </w:r>
      <w:r>
        <w:rPr>
          <w:noProof/>
        </w:rPr>
        <w:fldChar w:fldCharType="begin"/>
      </w:r>
      <w:r>
        <w:rPr>
          <w:noProof/>
        </w:rPr>
        <w:instrText xml:space="preserve"> PAGEREF _Toc148324305 \h </w:instrText>
      </w:r>
      <w:r>
        <w:rPr>
          <w:noProof/>
        </w:rPr>
        <w:fldChar w:fldCharType="separate"/>
      </w:r>
      <w:r>
        <w:rPr>
          <w:noProof/>
        </w:rPr>
        <w:t>41</w:t>
      </w:r>
      <w:r>
        <w:rPr>
          <w:noProof/>
        </w:rPr>
        <w:fldChar w:fldCharType="end"/>
      </w:r>
    </w:p>
    <w:p w:rsidR="00133C7D">
      <w:pPr>
        <w:pStyle w:val="TOC2"/>
        <w:tabs>
          <w:tab w:val="right" w:leader="dot" w:pos="8296"/>
        </w:tabs>
        <w:rPr>
          <w:noProof/>
        </w:rPr>
      </w:pPr>
      <w:r>
        <w:rPr>
          <w:noProof/>
        </w:rPr>
        <w:t>(</w:t>
      </w:r>
      <w:r>
        <w:rPr>
          <w:rFonts w:hint="eastAsia"/>
          <w:noProof/>
        </w:rPr>
        <w:t>一</w:t>
      </w:r>
      <w:r>
        <w:rPr>
          <w:noProof/>
        </w:rPr>
        <w:t>)</w:t>
      </w:r>
      <w:r>
        <w:rPr>
          <w:rFonts w:hint="eastAsia"/>
          <w:noProof/>
        </w:rPr>
        <w:t>、数字化转型和智能化升级的概念和实践</w:t>
      </w:r>
      <w:r>
        <w:rPr>
          <w:noProof/>
        </w:rPr>
        <w:tab/>
      </w:r>
      <w:r>
        <w:rPr>
          <w:noProof/>
        </w:rPr>
        <w:fldChar w:fldCharType="begin"/>
      </w:r>
      <w:r>
        <w:rPr>
          <w:noProof/>
        </w:rPr>
        <w:instrText xml:space="preserve"> PAGEREF _Toc148324306 \h </w:instrText>
      </w:r>
      <w:r>
        <w:rPr>
          <w:noProof/>
        </w:rPr>
        <w:fldChar w:fldCharType="separate"/>
      </w:r>
      <w:r>
        <w:rPr>
          <w:noProof/>
        </w:rPr>
        <w:t>41</w:t>
      </w:r>
      <w:r>
        <w:rPr>
          <w:noProof/>
        </w:rPr>
        <w:fldChar w:fldCharType="end"/>
      </w:r>
    </w:p>
    <w:p w:rsidR="00133C7D">
      <w:pPr>
        <w:pStyle w:val="TOC2"/>
        <w:tabs>
          <w:tab w:val="right" w:leader="dot" w:pos="8296"/>
        </w:tabs>
        <w:rPr>
          <w:noProof/>
        </w:rPr>
      </w:pPr>
      <w:r>
        <w:rPr>
          <w:noProof/>
        </w:rPr>
        <w:t>(</w:t>
      </w:r>
      <w:r>
        <w:rPr>
          <w:rFonts w:hint="eastAsia"/>
          <w:noProof/>
        </w:rPr>
        <w:t>二</w:t>
      </w:r>
      <w:r>
        <w:rPr>
          <w:noProof/>
        </w:rPr>
        <w:t>)</w:t>
      </w:r>
      <w:r>
        <w:rPr>
          <w:rFonts w:hint="eastAsia"/>
          <w:noProof/>
        </w:rPr>
        <w:t>、数字化和智能化对玻璃石材家具项目发展的影响和前景</w:t>
      </w:r>
      <w:r>
        <w:rPr>
          <w:noProof/>
        </w:rPr>
        <w:tab/>
      </w:r>
      <w:r>
        <w:rPr>
          <w:noProof/>
        </w:rPr>
        <w:fldChar w:fldCharType="begin"/>
      </w:r>
      <w:r>
        <w:rPr>
          <w:noProof/>
        </w:rPr>
        <w:instrText xml:space="preserve"> PAGEREF _Toc148324307 \h </w:instrText>
      </w:r>
      <w:r>
        <w:rPr>
          <w:noProof/>
        </w:rPr>
        <w:fldChar w:fldCharType="separate"/>
      </w:r>
      <w:r>
        <w:rPr>
          <w:noProof/>
        </w:rPr>
        <w:t>42</w:t>
      </w:r>
      <w:r>
        <w:rPr>
          <w:noProof/>
        </w:rPr>
        <w:fldChar w:fldCharType="end"/>
      </w:r>
    </w:p>
    <w:p w:rsidR="00133C7D">
      <w:pPr>
        <w:pStyle w:val="TOC1"/>
        <w:tabs>
          <w:tab w:val="right" w:leader="dot" w:pos="8296"/>
        </w:tabs>
        <w:rPr>
          <w:noProof/>
        </w:rPr>
      </w:pPr>
      <w:r>
        <w:rPr>
          <w:rFonts w:hint="eastAsia"/>
          <w:noProof/>
        </w:rPr>
        <w:t>十二、物资采购和管理</w:t>
      </w:r>
      <w:r>
        <w:rPr>
          <w:noProof/>
        </w:rPr>
        <w:tab/>
      </w:r>
      <w:r>
        <w:rPr>
          <w:noProof/>
        </w:rPr>
        <w:fldChar w:fldCharType="begin"/>
      </w:r>
      <w:r>
        <w:rPr>
          <w:noProof/>
        </w:rPr>
        <w:instrText xml:space="preserve"> PAGEREF _Toc148324308 \h </w:instrText>
      </w:r>
      <w:r>
        <w:rPr>
          <w:noProof/>
        </w:rPr>
        <w:fldChar w:fldCharType="separate"/>
      </w:r>
      <w:r>
        <w:rPr>
          <w:noProof/>
        </w:rPr>
        <w:t>43</w:t>
      </w:r>
      <w:r>
        <w:rPr>
          <w:noProof/>
        </w:rPr>
        <w:fldChar w:fldCharType="end"/>
      </w:r>
    </w:p>
    <w:p w:rsidR="00133C7D">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_Toc148324309 \h </w:instrText>
      </w:r>
      <w:r>
        <w:rPr>
          <w:noProof/>
        </w:rPr>
        <w:fldChar w:fldCharType="separate"/>
      </w:r>
      <w:r>
        <w:rPr>
          <w:noProof/>
        </w:rPr>
        <w:t>43</w:t>
      </w:r>
      <w:r>
        <w:rPr>
          <w:noProof/>
        </w:rPr>
        <w:fldChar w:fldCharType="end"/>
      </w:r>
    </w:p>
    <w:p w:rsidR="00133C7D">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_Toc148324310 \h </w:instrText>
      </w:r>
      <w:r>
        <w:rPr>
          <w:noProof/>
        </w:rPr>
        <w:fldChar w:fldCharType="separate"/>
      </w:r>
      <w:r>
        <w:rPr>
          <w:noProof/>
        </w:rPr>
        <w:t>45</w:t>
      </w:r>
      <w:r>
        <w:rPr>
          <w:noProof/>
        </w:rPr>
        <w:fldChar w:fldCharType="end"/>
      </w:r>
    </w:p>
    <w:p w:rsidR="00133C7D">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_Toc148324311 \h </w:instrText>
      </w:r>
      <w:r>
        <w:rPr>
          <w:noProof/>
        </w:rPr>
        <w:fldChar w:fldCharType="separate"/>
      </w:r>
      <w:r>
        <w:rPr>
          <w:noProof/>
        </w:rPr>
        <w:t>46</w:t>
      </w:r>
      <w:r>
        <w:rPr>
          <w:noProof/>
        </w:rPr>
        <w:fldChar w:fldCharType="end"/>
      </w:r>
    </w:p>
    <w:p w:rsidR="00133C7D">
      <w:pPr>
        <w:pStyle w:val="TOC1"/>
        <w:tabs>
          <w:tab w:val="right" w:leader="dot" w:pos="8296"/>
        </w:tabs>
        <w:rPr>
          <w:noProof/>
        </w:rPr>
      </w:pPr>
      <w:r>
        <w:rPr>
          <w:rFonts w:hint="eastAsia"/>
          <w:noProof/>
        </w:rPr>
        <w:t>十三、产品定价和销售策略</w:t>
      </w:r>
      <w:r>
        <w:rPr>
          <w:noProof/>
        </w:rPr>
        <w:tab/>
      </w:r>
      <w:r>
        <w:rPr>
          <w:noProof/>
        </w:rPr>
        <w:fldChar w:fldCharType="begin"/>
      </w:r>
      <w:r>
        <w:rPr>
          <w:noProof/>
        </w:rPr>
        <w:instrText xml:space="preserve"> PAGEREF _Toc148324312 \h </w:instrText>
      </w:r>
      <w:r>
        <w:rPr>
          <w:noProof/>
        </w:rPr>
        <w:fldChar w:fldCharType="separate"/>
      </w:r>
      <w:r>
        <w:rPr>
          <w:noProof/>
        </w:rPr>
        <w:t>48</w:t>
      </w:r>
      <w:r>
        <w:rPr>
          <w:noProof/>
        </w:rPr>
        <w:fldChar w:fldCharType="end"/>
      </w:r>
    </w:p>
    <w:p w:rsidR="00133C7D">
      <w:pPr>
        <w:pStyle w:val="TOC2"/>
        <w:tabs>
          <w:tab w:val="right" w:leader="dot" w:pos="8296"/>
        </w:tabs>
        <w:rPr>
          <w:noProof/>
        </w:rPr>
      </w:pPr>
      <w:r>
        <w:rPr>
          <w:noProof/>
        </w:rPr>
        <w:t>(</w:t>
      </w:r>
      <w:r>
        <w:rPr>
          <w:rFonts w:hint="eastAsia"/>
          <w:noProof/>
        </w:rPr>
        <w:t>一</w:t>
      </w:r>
      <w:r>
        <w:rPr>
          <w:noProof/>
        </w:rPr>
        <w:t>)</w:t>
      </w:r>
      <w:r>
        <w:rPr>
          <w:rFonts w:hint="eastAsia"/>
          <w:noProof/>
        </w:rPr>
        <w:t>、产品定价的原则和策略</w:t>
      </w:r>
      <w:r>
        <w:rPr>
          <w:noProof/>
        </w:rPr>
        <w:tab/>
      </w:r>
      <w:r>
        <w:rPr>
          <w:noProof/>
        </w:rPr>
        <w:fldChar w:fldCharType="begin"/>
      </w:r>
      <w:r>
        <w:rPr>
          <w:noProof/>
        </w:rPr>
        <w:instrText xml:space="preserve"> PAGEREF _Toc148324313 \h </w:instrText>
      </w:r>
      <w:r>
        <w:rPr>
          <w:noProof/>
        </w:rPr>
        <w:fldChar w:fldCharType="separate"/>
      </w:r>
      <w:r>
        <w:rPr>
          <w:noProof/>
        </w:rPr>
        <w:t>48</w:t>
      </w:r>
      <w:r>
        <w:rPr>
          <w:noProof/>
        </w:rPr>
        <w:fldChar w:fldCharType="end"/>
      </w:r>
    </w:p>
    <w:p w:rsidR="00133C7D">
      <w:pPr>
        <w:pStyle w:val="TOC2"/>
        <w:tabs>
          <w:tab w:val="right" w:leader="dot" w:pos="8296"/>
        </w:tabs>
        <w:rPr>
          <w:noProof/>
        </w:rPr>
      </w:pPr>
      <w:r>
        <w:rPr>
          <w:noProof/>
        </w:rPr>
        <w:t>(</w:t>
      </w:r>
      <w:r>
        <w:rPr>
          <w:rFonts w:hint="eastAsia"/>
          <w:noProof/>
        </w:rPr>
        <w:t>二</w:t>
      </w:r>
      <w:r>
        <w:rPr>
          <w:noProof/>
        </w:rPr>
        <w:t>)</w:t>
      </w:r>
      <w:r>
        <w:rPr>
          <w:rFonts w:hint="eastAsia"/>
          <w:noProof/>
        </w:rPr>
        <w:t>、销售渠道的选择和拓展</w:t>
      </w:r>
      <w:r>
        <w:rPr>
          <w:noProof/>
        </w:rPr>
        <w:tab/>
      </w:r>
      <w:r>
        <w:rPr>
          <w:noProof/>
        </w:rPr>
        <w:fldChar w:fldCharType="begin"/>
      </w:r>
      <w:r>
        <w:rPr>
          <w:noProof/>
        </w:rPr>
        <w:instrText xml:space="preserve"> PAGEREF _Toc148324314 \h </w:instrText>
      </w:r>
      <w:r>
        <w:rPr>
          <w:noProof/>
        </w:rPr>
        <w:fldChar w:fldCharType="separate"/>
      </w:r>
      <w:r>
        <w:rPr>
          <w:noProof/>
        </w:rPr>
        <w:t>50</w:t>
      </w:r>
      <w:r>
        <w:rPr>
          <w:noProof/>
        </w:rPr>
        <w:fldChar w:fldCharType="end"/>
      </w:r>
    </w:p>
    <w:p w:rsidR="00133C7D">
      <w:pPr>
        <w:pStyle w:val="TOC2"/>
        <w:tabs>
          <w:tab w:val="right" w:leader="dot" w:pos="8296"/>
        </w:tabs>
        <w:rPr>
          <w:noProof/>
        </w:rPr>
      </w:pPr>
      <w:r>
        <w:rPr>
          <w:noProof/>
        </w:rPr>
        <w:t>(</w:t>
      </w:r>
      <w:r>
        <w:rPr>
          <w:rFonts w:hint="eastAsia"/>
          <w:noProof/>
        </w:rPr>
        <w:t>三</w:t>
      </w:r>
      <w:r>
        <w:rPr>
          <w:noProof/>
        </w:rPr>
        <w:t>)</w:t>
      </w:r>
      <w:r>
        <w:rPr>
          <w:rFonts w:hint="eastAsia"/>
          <w:noProof/>
        </w:rPr>
        <w:t>、销售促进和营销活动的策划和实施</w:t>
      </w:r>
      <w:r>
        <w:rPr>
          <w:noProof/>
        </w:rPr>
        <w:tab/>
      </w:r>
      <w:r>
        <w:rPr>
          <w:noProof/>
        </w:rPr>
        <w:fldChar w:fldCharType="begin"/>
      </w:r>
      <w:r>
        <w:rPr>
          <w:noProof/>
        </w:rPr>
        <w:instrText xml:space="preserve"> PAGEREF _Toc148324315 \h </w:instrText>
      </w:r>
      <w:r>
        <w:rPr>
          <w:noProof/>
        </w:rPr>
        <w:fldChar w:fldCharType="separate"/>
      </w:r>
      <w:r>
        <w:rPr>
          <w:noProof/>
        </w:rPr>
        <w:t>51</w:t>
      </w:r>
      <w:r>
        <w:rPr>
          <w:noProof/>
        </w:rPr>
        <w:fldChar w:fldCharType="end"/>
      </w:r>
    </w:p>
    <w:p w:rsidR="00133C7D">
      <w:pPr>
        <w:pStyle w:val="TOC1"/>
        <w:tabs>
          <w:tab w:val="right" w:leader="dot" w:pos="8296"/>
        </w:tabs>
        <w:rPr>
          <w:noProof/>
        </w:rPr>
      </w:pPr>
      <w:r>
        <w:rPr>
          <w:rFonts w:hint="eastAsia"/>
          <w:noProof/>
        </w:rPr>
        <w:t>十四、技术创新和研发能力</w:t>
      </w:r>
      <w:r>
        <w:rPr>
          <w:noProof/>
        </w:rPr>
        <w:tab/>
      </w:r>
      <w:r>
        <w:rPr>
          <w:noProof/>
        </w:rPr>
        <w:fldChar w:fldCharType="begin"/>
      </w:r>
      <w:r>
        <w:rPr>
          <w:noProof/>
        </w:rPr>
        <w:instrText xml:space="preserve"> PAGEREF _Toc148324316 \h </w:instrText>
      </w:r>
      <w:r>
        <w:rPr>
          <w:noProof/>
        </w:rPr>
        <w:fldChar w:fldCharType="separate"/>
      </w:r>
      <w:r>
        <w:rPr>
          <w:noProof/>
        </w:rPr>
        <w:t>53</w:t>
      </w:r>
      <w:r>
        <w:rPr>
          <w:noProof/>
        </w:rPr>
        <w:fldChar w:fldCharType="end"/>
      </w:r>
    </w:p>
    <w:p w:rsidR="00133C7D">
      <w:pPr>
        <w:pStyle w:val="TOC2"/>
        <w:tabs>
          <w:tab w:val="right" w:leader="dot" w:pos="8296"/>
        </w:tabs>
        <w:rPr>
          <w:noProof/>
        </w:rPr>
      </w:pPr>
      <w:r>
        <w:rPr>
          <w:noProof/>
        </w:rPr>
        <w:t>(</w:t>
      </w:r>
      <w:r>
        <w:rPr>
          <w:rFonts w:hint="eastAsia"/>
          <w:noProof/>
        </w:rPr>
        <w:t>一</w:t>
      </w:r>
      <w:r>
        <w:rPr>
          <w:noProof/>
        </w:rPr>
        <w:t>)</w:t>
      </w:r>
      <w:r>
        <w:rPr>
          <w:rFonts w:hint="eastAsia"/>
          <w:noProof/>
        </w:rPr>
        <w:t>、玻璃石材家具项目采用的技术创新点和优势</w:t>
      </w:r>
      <w:r>
        <w:rPr>
          <w:noProof/>
        </w:rPr>
        <w:tab/>
      </w:r>
      <w:r>
        <w:rPr>
          <w:noProof/>
        </w:rPr>
        <w:fldChar w:fldCharType="begin"/>
      </w:r>
      <w:r>
        <w:rPr>
          <w:noProof/>
        </w:rPr>
        <w:instrText xml:space="preserve"> PAGEREF _Toc148324317 \h </w:instrText>
      </w:r>
      <w:r>
        <w:rPr>
          <w:noProof/>
        </w:rPr>
        <w:fldChar w:fldCharType="separate"/>
      </w:r>
      <w:r>
        <w:rPr>
          <w:noProof/>
        </w:rPr>
        <w:t>53</w:t>
      </w:r>
      <w:r>
        <w:rPr>
          <w:noProof/>
        </w:rPr>
        <w:fldChar w:fldCharType="end"/>
      </w:r>
    </w:p>
    <w:p w:rsidR="00133C7D">
      <w:pPr>
        <w:pStyle w:val="TOC2"/>
        <w:tabs>
          <w:tab w:val="right" w:leader="dot" w:pos="8296"/>
        </w:tabs>
        <w:rPr>
          <w:noProof/>
        </w:rPr>
      </w:pPr>
      <w:r>
        <w:rPr>
          <w:noProof/>
        </w:rPr>
        <w:t>(</w:t>
      </w:r>
      <w:r>
        <w:rPr>
          <w:rFonts w:hint="eastAsia"/>
          <w:noProof/>
        </w:rPr>
        <w:t>二</w:t>
      </w:r>
      <w:r>
        <w:rPr>
          <w:noProof/>
        </w:rPr>
        <w:t>)</w:t>
      </w:r>
      <w:r>
        <w:rPr>
          <w:rFonts w:hint="eastAsia"/>
          <w:noProof/>
        </w:rPr>
        <w:t>、技术研发能力和技术转化能力评估</w:t>
      </w:r>
      <w:r>
        <w:rPr>
          <w:noProof/>
        </w:rPr>
        <w:tab/>
      </w:r>
      <w:r>
        <w:rPr>
          <w:noProof/>
        </w:rPr>
        <w:fldChar w:fldCharType="begin"/>
      </w:r>
      <w:r>
        <w:rPr>
          <w:noProof/>
        </w:rPr>
        <w:instrText xml:space="preserve"> PAGEREF _Toc148324318 \h </w:instrText>
      </w:r>
      <w:r>
        <w:rPr>
          <w:noProof/>
        </w:rPr>
        <w:fldChar w:fldCharType="separate"/>
      </w:r>
      <w:r>
        <w:rPr>
          <w:noProof/>
        </w:rPr>
        <w:t>54</w:t>
      </w:r>
      <w:r>
        <w:rPr>
          <w:noProof/>
        </w:rPr>
        <w:fldChar w:fldCharType="end"/>
      </w:r>
    </w:p>
    <w:p w:rsidR="00133C7D">
      <w:pPr>
        <w:pStyle w:val="TOC2"/>
        <w:tabs>
          <w:tab w:val="right" w:leader="dot" w:pos="8296"/>
        </w:tabs>
        <w:rPr>
          <w:noProof/>
        </w:rPr>
      </w:pPr>
      <w:r>
        <w:rPr>
          <w:noProof/>
        </w:rPr>
        <w:t>(</w:t>
      </w:r>
      <w:r>
        <w:rPr>
          <w:rFonts w:hint="eastAsia"/>
          <w:noProof/>
        </w:rPr>
        <w:t>三</w:t>
      </w:r>
      <w:r>
        <w:rPr>
          <w:noProof/>
        </w:rPr>
        <w:t>)</w:t>
      </w:r>
      <w:r>
        <w:rPr>
          <w:rFonts w:hint="eastAsia"/>
          <w:noProof/>
        </w:rPr>
        <w:t>、技术创新与市场需求的结合方式</w:t>
      </w:r>
      <w:r>
        <w:rPr>
          <w:noProof/>
        </w:rPr>
        <w:tab/>
      </w:r>
      <w:r>
        <w:rPr>
          <w:noProof/>
        </w:rPr>
        <w:fldChar w:fldCharType="begin"/>
      </w:r>
      <w:r>
        <w:rPr>
          <w:noProof/>
        </w:rPr>
        <w:instrText xml:space="preserve"> PAGEREF _Toc148324319 \h </w:instrText>
      </w:r>
      <w:r>
        <w:rPr>
          <w:noProof/>
        </w:rPr>
        <w:fldChar w:fldCharType="separate"/>
      </w:r>
      <w:r>
        <w:rPr>
          <w:noProof/>
        </w:rPr>
        <w:t>56</w:t>
      </w:r>
      <w:r>
        <w:rPr>
          <w:noProof/>
        </w:rPr>
        <w:fldChar w:fldCharType="end"/>
      </w:r>
    </w:p>
    <w:p w:rsidR="00133C7D">
      <w:pPr>
        <w:pStyle w:val="TOC1"/>
        <w:tabs>
          <w:tab w:val="right" w:leader="dot" w:pos="8296"/>
        </w:tabs>
        <w:rPr>
          <w:noProof/>
        </w:rPr>
      </w:pPr>
      <w:r>
        <w:rPr>
          <w:rFonts w:hint="eastAsia"/>
          <w:noProof/>
        </w:rPr>
        <w:t>十五、企业形象和品牌传播</w:t>
      </w:r>
      <w:r>
        <w:rPr>
          <w:noProof/>
        </w:rPr>
        <w:tab/>
      </w:r>
      <w:r>
        <w:rPr>
          <w:noProof/>
        </w:rPr>
        <w:fldChar w:fldCharType="begin"/>
      </w:r>
      <w:r>
        <w:rPr>
          <w:noProof/>
        </w:rPr>
        <w:instrText xml:space="preserve"> PAGEREF _Toc148324320 \h </w:instrText>
      </w:r>
      <w:r>
        <w:rPr>
          <w:noProof/>
        </w:rPr>
        <w:fldChar w:fldCharType="separate"/>
      </w:r>
      <w:r>
        <w:rPr>
          <w:noProof/>
        </w:rPr>
        <w:t>57</w:t>
      </w:r>
      <w:r>
        <w:rPr>
          <w:noProof/>
        </w:rPr>
        <w:fldChar w:fldCharType="end"/>
      </w:r>
    </w:p>
    <w:p w:rsidR="00133C7D">
      <w:pPr>
        <w:pStyle w:val="TOC2"/>
        <w:tabs>
          <w:tab w:val="right" w:leader="dot" w:pos="8296"/>
        </w:tabs>
        <w:rPr>
          <w:noProof/>
        </w:rPr>
      </w:pPr>
      <w:r>
        <w:rPr>
          <w:noProof/>
        </w:rPr>
        <w:t>(</w:t>
      </w:r>
      <w:r>
        <w:rPr>
          <w:rFonts w:hint="eastAsia"/>
          <w:noProof/>
        </w:rPr>
        <w:t>一</w:t>
      </w:r>
      <w:r>
        <w:rPr>
          <w:noProof/>
        </w:rPr>
        <w:t>)</w:t>
      </w:r>
      <w:r>
        <w:rPr>
          <w:rFonts w:hint="eastAsia"/>
          <w:noProof/>
        </w:rPr>
        <w:t>、企业形象的策划和设计</w:t>
      </w:r>
      <w:r>
        <w:rPr>
          <w:noProof/>
        </w:rPr>
        <w:tab/>
      </w:r>
      <w:r>
        <w:rPr>
          <w:noProof/>
        </w:rPr>
        <w:fldChar w:fldCharType="begin"/>
      </w:r>
      <w:r>
        <w:rPr>
          <w:noProof/>
        </w:rPr>
        <w:instrText xml:space="preserve"> PAGEREF _Toc148324321 \h </w:instrText>
      </w:r>
      <w:r>
        <w:rPr>
          <w:noProof/>
        </w:rPr>
        <w:fldChar w:fldCharType="separate"/>
      </w:r>
      <w:r>
        <w:rPr>
          <w:noProof/>
        </w:rPr>
        <w:t>57</w:t>
      </w:r>
      <w:r>
        <w:rPr>
          <w:noProof/>
        </w:rPr>
        <w:fldChar w:fldCharType="end"/>
      </w:r>
    </w:p>
    <w:p w:rsidR="00133C7D">
      <w:pPr>
        <w:pStyle w:val="TOC2"/>
        <w:tabs>
          <w:tab w:val="right" w:leader="dot" w:pos="8296"/>
        </w:tabs>
        <w:rPr>
          <w:noProof/>
        </w:rPr>
      </w:pPr>
      <w:r>
        <w:rPr>
          <w:noProof/>
        </w:rPr>
        <w:t>(</w:t>
      </w:r>
      <w:r>
        <w:rPr>
          <w:rFonts w:hint="eastAsia"/>
          <w:noProof/>
        </w:rPr>
        <w:t>二</w:t>
      </w:r>
      <w:r>
        <w:rPr>
          <w:noProof/>
        </w:rPr>
        <w:t>)</w:t>
      </w:r>
      <w:r>
        <w:rPr>
          <w:rFonts w:hint="eastAsia"/>
          <w:noProof/>
        </w:rPr>
        <w:t>、品牌传播的策略和渠道</w:t>
      </w:r>
      <w:r>
        <w:rPr>
          <w:noProof/>
        </w:rPr>
        <w:tab/>
      </w:r>
      <w:r>
        <w:rPr>
          <w:noProof/>
        </w:rPr>
        <w:fldChar w:fldCharType="begin"/>
      </w:r>
      <w:r>
        <w:rPr>
          <w:noProof/>
        </w:rPr>
        <w:instrText xml:space="preserve"> PAGEREF _Toc148324322 \h </w:instrText>
      </w:r>
      <w:r>
        <w:rPr>
          <w:noProof/>
        </w:rPr>
        <w:fldChar w:fldCharType="separate"/>
      </w:r>
      <w:r>
        <w:rPr>
          <w:noProof/>
        </w:rPr>
        <w:t>58</w:t>
      </w:r>
      <w:r>
        <w:rPr>
          <w:noProof/>
        </w:rPr>
        <w:fldChar w:fldCharType="end"/>
      </w:r>
    </w:p>
    <w:p w:rsidR="00133C7D">
      <w:pPr>
        <w:pStyle w:val="TOC2"/>
        <w:tabs>
          <w:tab w:val="right" w:leader="dot" w:pos="8296"/>
        </w:tabs>
        <w:rPr>
          <w:noProof/>
        </w:rPr>
      </w:pPr>
      <w:r>
        <w:rPr>
          <w:noProof/>
        </w:rPr>
        <w:t>(</w:t>
      </w:r>
      <w:r>
        <w:rPr>
          <w:rFonts w:hint="eastAsia"/>
          <w:noProof/>
        </w:rPr>
        <w:t>三</w:t>
      </w:r>
      <w:r>
        <w:rPr>
          <w:noProof/>
        </w:rPr>
        <w:t>)</w:t>
      </w:r>
      <w:r>
        <w:rPr>
          <w:rFonts w:hint="eastAsia"/>
          <w:noProof/>
        </w:rPr>
        <w:t>、品牌传播效果的评估和反馈</w:t>
      </w:r>
      <w:r>
        <w:rPr>
          <w:noProof/>
        </w:rPr>
        <w:tab/>
      </w:r>
      <w:r>
        <w:rPr>
          <w:noProof/>
        </w:rPr>
        <w:fldChar w:fldCharType="begin"/>
      </w:r>
      <w:r>
        <w:rPr>
          <w:noProof/>
        </w:rPr>
        <w:instrText xml:space="preserve"> PAGEREF _Toc148324323 \h </w:instrText>
      </w:r>
      <w:r>
        <w:rPr>
          <w:noProof/>
        </w:rPr>
        <w:fldChar w:fldCharType="separate"/>
      </w:r>
      <w:r>
        <w:rPr>
          <w:noProof/>
        </w:rPr>
        <w:t>60</w:t>
      </w:r>
      <w:r>
        <w:rPr>
          <w:noProof/>
        </w:rPr>
        <w:fldChar w:fldCharType="end"/>
      </w:r>
    </w:p>
    <w:p w:rsidR="00133C7D">
      <w:pPr>
        <w:pStyle w:val="TOC1"/>
        <w:tabs>
          <w:tab w:val="right" w:leader="dot" w:pos="8296"/>
        </w:tabs>
        <w:rPr>
          <w:noProof/>
        </w:rPr>
      </w:pPr>
      <w:r>
        <w:rPr>
          <w:rFonts w:hint="eastAsia"/>
          <w:noProof/>
        </w:rPr>
        <w:t>十六、环境影响评价和环保措施</w:t>
      </w:r>
      <w:r>
        <w:rPr>
          <w:noProof/>
        </w:rPr>
        <w:tab/>
      </w:r>
      <w:r>
        <w:rPr>
          <w:noProof/>
        </w:rPr>
        <w:fldChar w:fldCharType="begin"/>
      </w:r>
      <w:r>
        <w:rPr>
          <w:noProof/>
        </w:rPr>
        <w:instrText xml:space="preserve"> PAGEREF _Toc148324324 \h </w:instrText>
      </w:r>
      <w:r>
        <w:rPr>
          <w:noProof/>
        </w:rPr>
        <w:fldChar w:fldCharType="separate"/>
      </w:r>
      <w:r>
        <w:rPr>
          <w:noProof/>
        </w:rPr>
        <w:t>61</w:t>
      </w:r>
      <w:r>
        <w:rPr>
          <w:noProof/>
        </w:rPr>
        <w:fldChar w:fldCharType="end"/>
      </w:r>
    </w:p>
    <w:p w:rsidR="00133C7D">
      <w:pPr>
        <w:pStyle w:val="TOC2"/>
        <w:tabs>
          <w:tab w:val="right" w:leader="dot" w:pos="8296"/>
        </w:tabs>
        <w:rPr>
          <w:noProof/>
        </w:rPr>
      </w:pPr>
      <w:r>
        <w:rPr>
          <w:noProof/>
        </w:rPr>
        <w:t>(</w:t>
      </w:r>
      <w:r>
        <w:rPr>
          <w:rFonts w:hint="eastAsia"/>
          <w:noProof/>
        </w:rPr>
        <w:t>一</w:t>
      </w:r>
      <w:r>
        <w:rPr>
          <w:noProof/>
        </w:rPr>
        <w:t>)</w:t>
      </w:r>
      <w:r>
        <w:rPr>
          <w:rFonts w:hint="eastAsia"/>
          <w:noProof/>
        </w:rPr>
        <w:t>、环境影响评价的程序和方法</w:t>
      </w:r>
      <w:r>
        <w:rPr>
          <w:noProof/>
        </w:rPr>
        <w:tab/>
      </w:r>
      <w:r>
        <w:rPr>
          <w:noProof/>
        </w:rPr>
        <w:fldChar w:fldCharType="begin"/>
      </w:r>
      <w:r>
        <w:rPr>
          <w:noProof/>
        </w:rPr>
        <w:instrText xml:space="preserve"> PAGEREF _Toc148324325 \h </w:instrText>
      </w:r>
      <w:r>
        <w:rPr>
          <w:noProof/>
        </w:rPr>
        <w:fldChar w:fldCharType="separate"/>
      </w:r>
      <w:r>
        <w:rPr>
          <w:noProof/>
        </w:rPr>
        <w:t>61</w:t>
      </w:r>
      <w:r>
        <w:rPr>
          <w:noProof/>
        </w:rPr>
        <w:fldChar w:fldCharType="end"/>
      </w:r>
    </w:p>
    <w:p w:rsidR="00133C7D">
      <w:pPr>
        <w:pStyle w:val="TOC2"/>
        <w:tabs>
          <w:tab w:val="right" w:leader="dot" w:pos="8296"/>
        </w:tabs>
        <w:rPr>
          <w:noProof/>
        </w:rPr>
      </w:pPr>
      <w:r>
        <w:rPr>
          <w:noProof/>
        </w:rPr>
        <w:t>(</w:t>
      </w:r>
      <w:r>
        <w:rPr>
          <w:rFonts w:hint="eastAsia"/>
          <w:noProof/>
        </w:rPr>
        <w:t>二</w:t>
      </w:r>
      <w:r>
        <w:rPr>
          <w:noProof/>
        </w:rPr>
        <w:t>)</w:t>
      </w:r>
      <w:r>
        <w:rPr>
          <w:rFonts w:hint="eastAsia"/>
          <w:noProof/>
        </w:rPr>
        <w:t>、环保措施的制定和实施</w:t>
      </w:r>
      <w:r>
        <w:rPr>
          <w:noProof/>
        </w:rPr>
        <w:tab/>
      </w:r>
      <w:r>
        <w:rPr>
          <w:noProof/>
        </w:rPr>
        <w:fldChar w:fldCharType="begin"/>
      </w:r>
      <w:r>
        <w:rPr>
          <w:noProof/>
        </w:rPr>
        <w:instrText xml:space="preserve"> PAGEREF _Toc148324326 \h </w:instrText>
      </w:r>
      <w:r>
        <w:rPr>
          <w:noProof/>
        </w:rPr>
        <w:fldChar w:fldCharType="separate"/>
      </w:r>
      <w:r>
        <w:rPr>
          <w:noProof/>
        </w:rPr>
        <w:t>63</w:t>
      </w:r>
      <w:r>
        <w:rPr>
          <w:noProof/>
        </w:rPr>
        <w:fldChar w:fldCharType="end"/>
      </w:r>
    </w:p>
    <w:p w:rsidR="00133C7D">
      <w:pPr>
        <w:pStyle w:val="TOC2"/>
        <w:tabs>
          <w:tab w:val="right" w:leader="dot" w:pos="8296"/>
        </w:tabs>
        <w:rPr>
          <w:noProof/>
        </w:rPr>
      </w:pPr>
      <w:r>
        <w:rPr>
          <w:noProof/>
        </w:rPr>
        <w:t>(</w:t>
      </w:r>
      <w:r>
        <w:rPr>
          <w:rFonts w:hint="eastAsia"/>
          <w:noProof/>
        </w:rPr>
        <w:t>三</w:t>
      </w:r>
      <w:r>
        <w:rPr>
          <w:noProof/>
        </w:rPr>
        <w:t>)</w:t>
      </w:r>
      <w:r>
        <w:rPr>
          <w:rFonts w:hint="eastAsia"/>
          <w:noProof/>
        </w:rPr>
        <w:t>、环境监测和管理机制的建立</w:t>
      </w:r>
      <w:r>
        <w:rPr>
          <w:noProof/>
        </w:rPr>
        <w:tab/>
      </w:r>
      <w:r>
        <w:rPr>
          <w:noProof/>
        </w:rPr>
        <w:fldChar w:fldCharType="begin"/>
      </w:r>
      <w:r>
        <w:rPr>
          <w:noProof/>
        </w:rPr>
        <w:instrText xml:space="preserve"> PAGEREF _Toc148324327 \h </w:instrText>
      </w:r>
      <w:r>
        <w:rPr>
          <w:noProof/>
        </w:rPr>
        <w:fldChar w:fldCharType="separate"/>
      </w:r>
      <w:r>
        <w:rPr>
          <w:noProof/>
        </w:rPr>
        <w:t>64</w:t>
      </w:r>
      <w:r>
        <w:rPr>
          <w:noProof/>
        </w:rPr>
        <w:fldChar w:fldCharType="end"/>
      </w:r>
    </w:p>
    <w:p w:rsidR="00133C7D" w:rsidP="00133C7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33C7D" w:rsidP="00133C7D">
      <w:pPr>
        <w:pStyle w:val="Heading1"/>
        <w:jc w:val="center"/>
        <w:rPr>
          <w:rFonts w:hint="eastAsia"/>
        </w:rPr>
      </w:pPr>
      <w:bookmarkStart w:id="1" w:name="_Toc148324262"/>
      <w:r w:rsidRPr="00133C7D">
        <w:rPr>
          <w:rFonts w:hint="eastAsia"/>
        </w:rPr>
        <w:t>概述</w:t>
      </w:r>
      <w:bookmarkEnd w:id="1"/>
    </w:p>
    <w:p w:rsidR="00133C7D" w:rsidP="00133C7D">
      <w:pPr>
        <w:ind w:firstLine="560" w:firstLineChars="200"/>
        <w:rPr>
          <w:rFonts w:ascii="仿宋" w:eastAsia="仿宋" w:hAnsi="仿宋" w:hint="eastAsia"/>
          <w:sz w:val="28"/>
        </w:rPr>
      </w:pPr>
      <w:r w:rsidRPr="00133C7D">
        <w:rPr>
          <w:rFonts w:ascii="仿宋" w:eastAsia="仿宋" w:hAnsi="仿宋" w:hint="eastAsia"/>
          <w:sz w:val="28"/>
        </w:rPr>
        <w:t>本研究的主要目的是评估玻璃石材家具行业的可行性，深入了解该行业的各个方面，并提供有关如何应对当前和未来挑战的建议。我们将对玻璃石材家具生产过程、市场需求、竞争格局、环境影响、技术趋势以及法规合规性等多个方面进行全面研究和分析。</w:t>
      </w:r>
    </w:p>
    <w:p w:rsidR="00133C7D" w:rsidP="00133C7D">
      <w:pPr>
        <w:pStyle w:val="Heading1"/>
        <w:rPr>
          <w:rFonts w:hint="eastAsia"/>
        </w:rPr>
      </w:pPr>
      <w:bookmarkStart w:id="2" w:name="_Toc148324263"/>
      <w:r w:rsidRPr="00133C7D">
        <w:rPr>
          <w:rFonts w:hint="eastAsia"/>
        </w:rPr>
        <w:t>一、灵活性和可持续性平衡</w:t>
      </w:r>
      <w:bookmarkEnd w:id="2"/>
    </w:p>
    <w:p w:rsidR="00133C7D" w:rsidP="00133C7D">
      <w:pPr>
        <w:pStyle w:val="Heading2"/>
        <w:rPr>
          <w:rFonts w:hint="eastAsia"/>
        </w:rPr>
      </w:pPr>
      <w:bookmarkStart w:id="3" w:name="_Toc148324264"/>
      <w:r w:rsidRPr="00133C7D">
        <w:rPr>
          <w:rFonts w:hint="eastAsia"/>
        </w:rPr>
        <w:t>(</w:t>
      </w:r>
      <w:r w:rsidRPr="00133C7D">
        <w:rPr>
          <w:rFonts w:hint="eastAsia"/>
        </w:rPr>
        <w:t>一</w:t>
      </w:r>
      <w:r w:rsidRPr="00133C7D">
        <w:rPr>
          <w:rFonts w:hint="eastAsia"/>
        </w:rPr>
        <w:t>)</w:t>
      </w:r>
      <w:r w:rsidRPr="00133C7D">
        <w:rPr>
          <w:rFonts w:hint="eastAsia"/>
        </w:rPr>
        <w:t>、灵活生产与资源效率的平衡</w:t>
      </w:r>
      <w:bookmarkEnd w:id="3"/>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灵活生产的优势：</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灵活生产能够快速适应市场需求的变化，提供个性化和定制化的产品和服务。通过灵活生产，企业可以更好地满足客户的需求，提高市场竞争力和顾客满意度。</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资源效率的重要性：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资源效率是企业可持续发展的关键要素之一。通过优化资源的利用和管理，企业可以降低成本、提高生产效率，并减少对有限资源的依赖。资源效率的提高对于企业的长期发展和环境可持续性至关重要。</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平衡灵活生产与资源效率：</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在可行性研究中，需要平衡灵活生产和资源效率，以实现最佳的生产效果和经济效益。这可以通过合理规划生产流程、优化资源配置、引入先进的生产技术和管理方法等手段实现。</w:t>
      </w:r>
    </w:p>
    <w:p w:rsidR="00133C7D" w:rsidRPr="00133C7D" w:rsidP="00133C7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33C7D">
        <w:rPr>
          <w:rFonts w:ascii="仿宋" w:eastAsia="仿宋" w:hAnsi="仿宋" w:hint="eastAsia"/>
          <w:sz w:val="28"/>
        </w:rPr>
        <w:t>技术创新的作用：</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rsidR="00133C7D" w:rsidP="00133C7D">
      <w:pPr>
        <w:pStyle w:val="Heading2"/>
      </w:pPr>
      <w:bookmarkStart w:id="4" w:name="_Toc148324265"/>
      <w:r w:rsidRPr="00133C7D">
        <w:t>(</w:t>
      </w:r>
      <w:r w:rsidRPr="00133C7D">
        <w:t>二</w:t>
      </w:r>
      <w:r w:rsidRPr="00133C7D">
        <w:t>)</w:t>
      </w:r>
      <w:r w:rsidRPr="00133C7D">
        <w:t>、可持续生产和市场变化的平衡</w:t>
      </w:r>
      <w:bookmarkEnd w:id="4"/>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可持续生产的重要性：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市场变化的影响：</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市场变化是不可避免的，包括市场需求的变化、竞争格局的演变以及法规政策的调整等。企业需要及时了解市场变化，并灵活调整生产策略和产品组合，以适应市场需求的变化，保持竞争力和市场份额。</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平衡可持续生产与市场变化：</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在可行性研究中，需要平衡可持续生产和市场变化，以实现可持续发展和市场竞争力的双重目标。这可以通过建立灵活的生产系统和供应链，加强市场调研和预测，以及持续改进和创新的方式实现。</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创新和合作的重要性：</w:t>
      </w:r>
    </w:p>
    <w:p w:rsidR="00133C7D" w:rsidP="00133C7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33C7D">
        <w:rPr>
          <w:rFonts w:ascii="仿宋" w:eastAsia="仿宋" w:hAnsi="仿宋" w:hint="eastAsia"/>
          <w:sz w:val="28"/>
        </w:rPr>
        <w:t>创新和合作是平衡可持续生产和市场变化的关键因素。通过持续的创新，企业可以开发出符合市场需求和可持续发展原则的新产品和</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服务。同时，与供应商、合作伙伴和利益相关者的合作也能够共同应对市场变化和推动可持续生产的实施。</w:t>
      </w:r>
    </w:p>
    <w:p w:rsidR="00133C7D" w:rsidP="00133C7D">
      <w:pPr>
        <w:pStyle w:val="Heading2"/>
      </w:pPr>
      <w:bookmarkStart w:id="5" w:name="_Toc148324266"/>
      <w:r w:rsidRPr="00133C7D">
        <w:t>(</w:t>
      </w:r>
      <w:r w:rsidRPr="00133C7D">
        <w:t>三</w:t>
      </w:r>
      <w:r w:rsidRPr="00133C7D">
        <w:t>)</w:t>
      </w:r>
      <w:r w:rsidRPr="00133C7D">
        <w:t>、灵活可行性策略的实施</w:t>
      </w:r>
      <w:bookmarkEnd w:id="5"/>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弹性玻璃石材家具项目规划：</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在实施灵活可行性策略时，玻璃石材家具项目规划需要具备一定的弹性。这意味着玻璃石材家具项目计划和里程碑应该灵活可调整，以适应变化的需求和风险。弹性玻璃石材家具项目规划需要考虑到不确定性因素，并制定备选方案和应急计划，以应对可能出现的风险和变化。</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敏捷开发方法：</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敏捷开发方法是一种灵活的玻璃石材家具项目管理方法，适用于快速变化的环境和需求。通过采用敏捷开发方法，玻璃石材家具项目团队可以更快地响应变化，进行迭代开发和持续交付，以确保玻璃石材家具项目的灵活性和可行性。</w:t>
      </w:r>
    </w:p>
    <w:p w:rsidR="00133C7D" w:rsidRPr="00133C7D" w:rsidP="00133C7D">
      <w:pPr>
        <w:ind w:firstLine="560" w:firstLineChars="200"/>
        <w:rPr>
          <w:rFonts w:ascii="仿宋" w:eastAsia="仿宋" w:hAnsi="仿宋"/>
          <w:sz w:val="28"/>
        </w:rPr>
      </w:pPr>
      <w:r w:rsidRPr="00133C7D">
        <w:rPr>
          <w:rFonts w:ascii="仿宋" w:eastAsia="仿宋" w:hAnsi="仿宋" w:hint="eastAsia"/>
          <w:sz w:val="28"/>
        </w:rPr>
        <w:t>风险管理与评估：</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实施灵活可行性策略需要有效的风险管理和评估机制。玻璃石材家具项目团队应该识别和评估潜在的风险，并制定相应的应对措施。定期的风险评估和监控可以帮助玻璃石材家具项目团队及时应对风险，并确保玻璃石材家具项目的可行性和成功。</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持续学习与改进：</w:t>
      </w:r>
    </w:p>
    <w:p w:rsidR="00133C7D" w:rsidP="00133C7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33C7D">
        <w:rPr>
          <w:rFonts w:ascii="仿宋" w:eastAsia="仿宋" w:hAnsi="仿宋" w:hint="eastAsia"/>
          <w:sz w:val="28"/>
        </w:rPr>
        <w:t>在实施灵活可行性策略的过程中，持续学习和改进是至关重要的。</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玻璃石材家具项目团队应该保持开放的心态，接受反馈和经验教训，并及时调整玻璃石材家具项目策略和实施计划。通过持续学习和改进，玻璃石材家具项目团队可以提高玻璃石材家具项目的灵活性和可行性。</w:t>
      </w:r>
    </w:p>
    <w:p w:rsidR="00133C7D" w:rsidP="00133C7D">
      <w:pPr>
        <w:pStyle w:val="Heading1"/>
        <w:rPr>
          <w:rFonts w:hint="eastAsia"/>
        </w:rPr>
      </w:pPr>
      <w:bookmarkStart w:id="6" w:name="_Toc148324267"/>
      <w:r w:rsidRPr="00133C7D">
        <w:rPr>
          <w:rFonts w:hint="eastAsia"/>
        </w:rPr>
        <w:t>二、质量管理和产品认证</w:t>
      </w:r>
      <w:bookmarkEnd w:id="6"/>
    </w:p>
    <w:p w:rsidR="00133C7D" w:rsidP="00133C7D">
      <w:pPr>
        <w:pStyle w:val="Heading2"/>
        <w:rPr>
          <w:rFonts w:hint="eastAsia"/>
        </w:rPr>
      </w:pPr>
      <w:bookmarkStart w:id="7" w:name="_Toc148324268"/>
      <w:r w:rsidRPr="00133C7D">
        <w:rPr>
          <w:rFonts w:hint="eastAsia"/>
        </w:rPr>
        <w:t>(</w:t>
      </w:r>
      <w:r w:rsidRPr="00133C7D">
        <w:rPr>
          <w:rFonts w:hint="eastAsia"/>
        </w:rPr>
        <w:t>一</w:t>
      </w:r>
      <w:r w:rsidRPr="00133C7D">
        <w:rPr>
          <w:rFonts w:hint="eastAsia"/>
        </w:rPr>
        <w:t>)</w:t>
      </w:r>
      <w:r w:rsidRPr="00133C7D">
        <w:rPr>
          <w:rFonts w:hint="eastAsia"/>
        </w:rPr>
        <w:t>、质量管理体系和产品认证要求</w:t>
      </w:r>
      <w:bookmarkEnd w:id="7"/>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质量管理体系：我们需要建立完善的质量管理体系，以确保玻璃石材家具项目产品的品质可靠性和符合相关的标准和法规要求。这包括制定质量管理计划、建立质量管理体系文件、实施质量控制和质量保证等方面。我们可以参考国际标准化组织（ISO）的相关标准和最佳实践，如ISO 9001等，来指导我们的质量管理体系建设和实施。</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产品认证要求：我们需要了解并满足相关的产品认证要求，以确保玻璃石材家具项目产品能够符合国内和国际市场的标准和法规要求。这包括安全认证、环保认证、电磁兼容性认证等方面。我们可以通过了解市场需求和竞争情况，选择适合的认证标准和机构，并进行认证申请和审核工作。</w:t>
      </w:r>
    </w:p>
    <w:p w:rsidR="00133C7D" w:rsidRPr="00133C7D" w:rsidP="00133C7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33C7D">
        <w:rPr>
          <w:rFonts w:ascii="仿宋" w:eastAsia="仿宋" w:hAnsi="仿宋" w:hint="eastAsia"/>
          <w:sz w:val="28"/>
        </w:rPr>
        <w:t>质量监控和改进：我们需要建立有效的质量监控和改进机制，以及时发现和解决产品质量问题，并不断提升产品质量和安全性。这包括建立质量监控计划、实施质量检测和测试、分析和应用质量数据等方面。同时，我们还需要建立客户反馈机制，及时了解客户的反馈和</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意见，并采取相应的措施进行改进。</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供应链管理：我们需要建立完善的供应链管理体系，以确保玻璃石材家具项目产品的供应链质量和安全性。这包括选择可靠的供应商、建立供应商评估和管理机制、建立供应链风险管理机制等方面。我们可以参考供应链管理的最佳实践和标准，如ISO 28000等，来指导我们的供应链管理工作。</w:t>
      </w:r>
    </w:p>
    <w:p w:rsidR="00133C7D" w:rsidP="00133C7D">
      <w:pPr>
        <w:pStyle w:val="Heading2"/>
      </w:pPr>
      <w:bookmarkStart w:id="8" w:name="_Toc148324269"/>
      <w:r w:rsidRPr="00133C7D">
        <w:t>(</w:t>
      </w:r>
      <w:r w:rsidRPr="00133C7D">
        <w:t>二</w:t>
      </w:r>
      <w:r w:rsidRPr="00133C7D">
        <w:t>)</w:t>
      </w:r>
      <w:r w:rsidRPr="00133C7D">
        <w:t>、质量控制的关键环节和措施</w:t>
      </w:r>
      <w:bookmarkEnd w:id="8"/>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相关的质量标准和规范要求。</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措施：为了实施有效的质量控制，我们可以采取以下措施：</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建立质量控制计划：制定详细的质量控制计划，明确质量控制的目标、方法和责任分工。确保质量控制的全面性和系统性。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建立标准和规范：制定产品质量标准和生产工艺规范，明确产品的质量要求和生产过程的操作规范。确保产品的一致性和符合性。</w:t>
      </w:r>
    </w:p>
    <w:p w:rsidR="00133C7D" w:rsidRPr="00133C7D" w:rsidP="00133C7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33C7D">
        <w:rPr>
          <w:rFonts w:ascii="仿宋" w:eastAsia="仿宋" w:hAnsi="仿宋" w:hint="eastAsia"/>
          <w:sz w:val="28"/>
        </w:rPr>
        <w:t>培训和教育：对生产人员进行质量控制方面的培训和教育，提高其质量意识和操作技能。确保生产过程的正确执行和质量控制的有效</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实施。</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过程监控和数据分析：建立过程监控机制，监测生产过程中的关键参数，并进行数据分析，及时发现和纠正问题。确保生产过程的稳定性和可控性。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抽样检验和全面检测：采用抽样检验和全面检测相结合的方式，对最终产品进行质量检验。确保产品的符合性和合格性。</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持续改进：建立持续改进机制，通过收集和分析质量数据、客户反馈和市场信息，识别潜在问题和改进机会，并采取相应的措施进行改进。确保质量控制的持续优化和提升。</w:t>
      </w:r>
    </w:p>
    <w:p w:rsidR="00133C7D" w:rsidP="00133C7D">
      <w:pPr>
        <w:pStyle w:val="Heading2"/>
      </w:pPr>
      <w:bookmarkStart w:id="9" w:name="_Toc148324270"/>
      <w:r w:rsidRPr="00133C7D">
        <w:t>(</w:t>
      </w:r>
      <w:r w:rsidRPr="00133C7D">
        <w:t>三</w:t>
      </w:r>
      <w:r w:rsidRPr="00133C7D">
        <w:t>)</w:t>
      </w:r>
      <w:r w:rsidRPr="00133C7D">
        <w:t>、质量问题和改进措施的跟踪和处理</w:t>
      </w:r>
      <w:bookmarkEnd w:id="9"/>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质量问题的跟踪和处理：我们需要建立完善的质量问题跟踪和处理机制，及时发现和解决产品质量问题。这包括建立质量问题报告和记录机制、建立质量问题分类和分析方法、制定质量问题解决方案、实施质量问题改进措施等方面。同时，我们还需要建立质量问题的反馈机制，及时了解客户和市场的反馈和意见，并采取相应的措施进行改进。</w:t>
      </w:r>
    </w:p>
    <w:p w:rsidR="00133C7D" w:rsidRPr="00133C7D" w:rsidP="00133C7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33C7D">
        <w:rPr>
          <w:rFonts w:ascii="仿宋" w:eastAsia="仿宋" w:hAnsi="仿宋" w:hint="eastAsia"/>
          <w:sz w:val="28"/>
        </w:rPr>
        <w:t>改进措施的实施：我们需要建立持续改进机制，通过收集和分析质量数据、客户反馈和市场信息，识别潜在问题和改进机会，并采取相应的措施进行改进。这包括制定改进计划、实施改进措施、评估改进效果等方面。同时，我们还需要建立改进措施的跟踪和反馈机制，及时了解改进措施的实施情况和效果，并进行调整和优化。</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rsidR="00133C7D" w:rsidP="00133C7D">
      <w:pPr>
        <w:pStyle w:val="Heading1"/>
        <w:rPr>
          <w:rFonts w:hint="eastAsia"/>
        </w:rPr>
      </w:pPr>
      <w:bookmarkStart w:id="10" w:name="_Toc148324271"/>
      <w:r w:rsidRPr="00133C7D">
        <w:rPr>
          <w:rFonts w:hint="eastAsia"/>
        </w:rPr>
        <w:t>三、物资采购和管理</w:t>
      </w:r>
      <w:bookmarkEnd w:id="10"/>
    </w:p>
    <w:p w:rsidR="00133C7D" w:rsidP="00133C7D">
      <w:pPr>
        <w:pStyle w:val="Heading2"/>
        <w:rPr>
          <w:rFonts w:hint="eastAsia"/>
        </w:rPr>
      </w:pPr>
      <w:bookmarkStart w:id="11" w:name="_Toc148324272"/>
      <w:r w:rsidRPr="00133C7D">
        <w:rPr>
          <w:rFonts w:hint="eastAsia"/>
        </w:rPr>
        <w:t>(</w:t>
      </w:r>
      <w:r w:rsidRPr="00133C7D">
        <w:rPr>
          <w:rFonts w:hint="eastAsia"/>
        </w:rPr>
        <w:t>一</w:t>
      </w:r>
      <w:r w:rsidRPr="00133C7D">
        <w:rPr>
          <w:rFonts w:hint="eastAsia"/>
        </w:rPr>
        <w:t>)</w:t>
      </w:r>
      <w:r w:rsidRPr="00133C7D">
        <w:rPr>
          <w:rFonts w:hint="eastAsia"/>
        </w:rPr>
        <w:t>、物资采购的程序和标准</w:t>
      </w:r>
      <w:bookmarkEnd w:id="11"/>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采购程序：</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需求确认：明确物资采购的需求，包括数量、规格、质量要求等，与相关部门和人员进行沟通和确认，确保采购的准确性和满足性。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供应商选择：根据采购需求，进行供应商的筛选和评估，考虑供应商的信誉、价格、交货能力等因素，选择合适的供应商进行采购。</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报价和谈判：向供应商索取报价，进行价格谈判和合同条款的商议，确保采购的价格合理和合同条款明确。</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订单确认：根据谈判结果，与供应商签订采购订单，明确物资的数量、价格、交货时间等，确保采购的准确性和合法性。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交货和验收：监督供应商按照订单要求进行物资的交货，进行验收和质量检查，确保物资的质量和符合要求。</w:t>
      </w:r>
    </w:p>
    <w:p w:rsidR="00133C7D" w:rsidRPr="00133C7D" w:rsidP="00133C7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33C7D">
        <w:rPr>
          <w:rFonts w:ascii="仿宋" w:eastAsia="仿宋" w:hAnsi="仿宋" w:hint="eastAsia"/>
          <w:sz w:val="28"/>
        </w:rPr>
        <w:t>结算和支付：根据供应商提供的发票和交货单据，进行结算和支付，确保采购的合规性和及时性。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采购标准：</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质量标准：明确物资采购的质量标准和要求，包括产品的质量认证、检验标准、合规要求等，确保采购的物资符合质量标准。</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价格标准：根据市场行情和供需情况，制定合理的价格标准，确保采购的价格合理和公平。</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交货期标准：明确物资采购的交货期要求，与供应商协商确定合理的交货时间，确保采购的及时性和供应链的顺畅性。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合规标准：遵守相关法律法规和政策要求，包括环境保护、劳工权益、知识产权等方面的合规标准，确保采购的合法性和道德性。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注意事项和建议：</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供应商评估：建立供应商评估机制，定期对供应商进行评估和监督，确保供应商的稳定性和可靠性。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合同管理：建立健全的合同管理制度，明确合同条款和责任，加强对合同履行的监督和管理。</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风险管理：识别和评估采购过程中的风险，制定相应的风险管理措施，减少采购风险对玻璃石材家具项目的影响。</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信息化支持：利用信息化技术，建立物资采购的信息管理系统，提高采购流程的效率和透明度。</w:t>
      </w:r>
    </w:p>
    <w:p w:rsidR="00133C7D" w:rsidP="00133C7D">
      <w:pPr>
        <w:pStyle w:val="Heading2"/>
      </w:pPr>
      <w:bookmarkStart w:id="12" w:name="_Toc148324273"/>
      <w:r w:rsidRPr="00133C7D">
        <w:t>(</w:t>
      </w:r>
      <w:r w:rsidRPr="00133C7D">
        <w:t>二</w:t>
      </w:r>
      <w:r w:rsidRPr="00133C7D">
        <w:t>)</w:t>
      </w:r>
      <w:r w:rsidRPr="00133C7D">
        <w:t>、物资管理的措施和办法</w:t>
      </w:r>
      <w:bookmarkEnd w:id="12"/>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物资分类和编码：</w:t>
      </w:r>
    </w:p>
    <w:p w:rsidR="00133C7D" w:rsidRPr="00133C7D" w:rsidP="00133C7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33C7D">
        <w:rPr>
          <w:rFonts w:ascii="仿宋" w:eastAsia="仿宋" w:hAnsi="仿宋" w:hint="eastAsia"/>
          <w:sz w:val="28"/>
        </w:rPr>
        <w:t>分类体系：建立适合玻璃石材家具项目需求的物资分类体系，根</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据物资的属性、用途、特性等进行分类，便于管理和查询。</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编码系统：制定统一的物资编码系统，为每种物资分配唯一的编码，方便识别、追踪和管理。</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库存管理：</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定期盘点：制定定期盘点计划，对库存物资进行周期性盘点，确保库存数据的准确性和及时性。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安全库存：根据需求和供应链情况，确定合理的安全库存水平，以应对突发情况和供应不确定性。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物资跟踪：建立物资跟踪系统，追踪物资的入库、出库和流转情况，及时了解库存状况和物资使用情况。</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采购计划和供应链管理：</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采购计划：制定合理的采购计划，根据玻璃石材家具项目需求和库存情况，合理安排物资的采购时间和数量。</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供应链合作：与供应商建立良好的合作关系，加强沟通和协调，确保物资供应的及时性和稳定性。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质量管理：</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质量控制：建立质量控制体系，包括物资的质量检验、抽样检测等，确保物资的质量符合要求。</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不合格品处理：建立不合格品处理流程，对不合格品进行分类、记录和处理，防止不合格品流入使用环节。</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报废和处置：</w:t>
      </w:r>
    </w:p>
    <w:p w:rsidR="00133C7D" w:rsidRPr="00133C7D" w:rsidP="00133C7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33C7D">
        <w:rPr>
          <w:rFonts w:ascii="仿宋" w:eastAsia="仿宋" w:hAnsi="仿宋" w:hint="eastAsia"/>
          <w:sz w:val="28"/>
        </w:rPr>
        <w:t>报废管理：建立报废物资的管理程序，对过期、损坏或无法使用</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的物资进行及时报废处理，避免资源浪费和库存积压。</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环境友好处置：根据物资的性质和特点，选择合适的环境友好的处置方式，如回收利用、再利用等，降低对环境的影响。</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技术支持和信息化：</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技术支持：引入适当的物资管理技术和工具，如条码识别、RFID等，提高物资管理的效率和准确性。</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信息化系统：建立物资管理的信息化系统，实现物资信息的集中管理、查询和分析，提升管理的智能化和科学化。</w:t>
      </w:r>
    </w:p>
    <w:p w:rsidR="00133C7D" w:rsidP="00133C7D">
      <w:pPr>
        <w:pStyle w:val="Heading2"/>
      </w:pPr>
      <w:bookmarkStart w:id="13" w:name="_Toc148324274"/>
      <w:r w:rsidRPr="00133C7D">
        <w:t>(</w:t>
      </w:r>
      <w:r w:rsidRPr="00133C7D">
        <w:t>三</w:t>
      </w:r>
      <w:r w:rsidRPr="00133C7D">
        <w:t>)</w:t>
      </w:r>
      <w:r w:rsidRPr="00133C7D">
        <w:t>、物资质量和库存的控制和监督</w:t>
      </w:r>
      <w:bookmarkEnd w:id="13"/>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质量控制和监督：</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质量标准：明确物资的质量标准和要求，包括产品的质量认证、检验标准、合规要求等，确保物资的质量符合标准。</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质量检验：建立质量检验程序和流程，对进货物资进行抽样检测、实验室测试等，确保物资的质量符合要求。</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不合格品处理：建立不合格品处理流程，对不符合质量标准的物资进行分类、记录和处理，防止不合格品流入使用环节。</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供应商评估：建立供应商质量评估机制，对供应商的质量管理能力进行评估和监督，确保供应商提供的物资符合质量标准。</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库存控制和监督：</w:t>
      </w:r>
    </w:p>
    <w:p w:rsidR="00133C7D" w:rsidRPr="00133C7D" w:rsidP="00133C7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33C7D">
        <w:rPr>
          <w:rFonts w:ascii="仿宋" w:eastAsia="仿宋" w:hAnsi="仿宋" w:hint="eastAsia"/>
          <w:sz w:val="28"/>
        </w:rPr>
        <w:t>定期盘点：制定定期盘点计划，对库存物资进行周期性盘点，确保库存数据的准确性和及时性。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安全库存：根据需求和供应链情况，确定合理的安全库存水平，以应对突发情况和供应不确定性。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物资跟踪：建立物资跟踪系统，追踪物资的入库、出库和流转情况，及时了解库存状况和物资使用情况。</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库存优化：通过优化库存管理策略，如采用先进的库存管理模型和技术，合理控制物资的进货、出货和补货，降低库存成本和风险。</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监督措施和建议：</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内部监督机制：建立内部监督机制，包括设立专门的物资管理部门或岗位，明确责任和权限，加强对物资质量和库存的监督和管理。</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外部监督和认证：与第三方机构合作，进行物资质量的外部监督和认证，确保物资符合国家标准和法规要求。</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数据分析和报告：利用数据分析工具和技术，对物资质量和库存数据进行分析和报告，发现问题和改进机会，提高管理决策的科学性和准确性。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培训和培养：</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培训计划：制定物资质量和库存管理的培训计划，对相关人员进行培训，提升其质量控制和库存管理的专业能力。</w:t>
      </w:r>
    </w:p>
    <w:p w:rsidR="00133C7D" w:rsidP="00133C7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33C7D">
        <w:rPr>
          <w:rFonts w:ascii="仿宋" w:eastAsia="仿宋" w:hAnsi="仿宋" w:hint="eastAsia"/>
          <w:sz w:val="28"/>
        </w:rPr>
        <w:t>培养团队文化：建立积极的团队文化，强调质量意识和库存管理的重要性，激发团队成员的积极性和责任感。</w:t>
      </w:r>
    </w:p>
    <w:p w:rsidR="00133C7D" w:rsidP="00133C7D">
      <w:pPr>
        <w:pStyle w:val="Heading1"/>
        <w:rPr>
          <w:rFonts w:hint="eastAsia"/>
        </w:rPr>
      </w:pPr>
      <w:bookmarkStart w:id="14" w:name="_Toc148324275"/>
      <w:r w:rsidRPr="00133C7D">
        <w:rPr>
          <w:rFonts w:hint="eastAsia"/>
        </w:rPr>
        <w:t>四、创新研发和知识产权保护</w:t>
      </w:r>
      <w:bookmarkEnd w:id="14"/>
    </w:p>
    <w:p w:rsidR="00133C7D" w:rsidP="00133C7D">
      <w:pPr>
        <w:pStyle w:val="Heading2"/>
        <w:rPr>
          <w:rFonts w:hint="eastAsia"/>
        </w:rPr>
      </w:pPr>
      <w:bookmarkStart w:id="15" w:name="_Toc148324276"/>
      <w:r w:rsidRPr="00133C7D">
        <w:rPr>
          <w:rFonts w:hint="eastAsia"/>
        </w:rPr>
        <w:t>(</w:t>
      </w:r>
      <w:r w:rsidRPr="00133C7D">
        <w:rPr>
          <w:rFonts w:hint="eastAsia"/>
        </w:rPr>
        <w:t>一</w:t>
      </w:r>
      <w:r w:rsidRPr="00133C7D">
        <w:rPr>
          <w:rFonts w:hint="eastAsia"/>
        </w:rPr>
        <w:t>)</w:t>
      </w:r>
      <w:r w:rsidRPr="00133C7D">
        <w:rPr>
          <w:rFonts w:hint="eastAsia"/>
        </w:rPr>
        <w:t>、创新研发的思路和方法</w:t>
      </w:r>
      <w:bookmarkEnd w:id="15"/>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创新研发的思路：</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以市场需求为导向：根据市场需求和客户反馈，确定产品研发的方向和重点，确保产品的市场竞争力和用户体验。</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强化技术创新：加强技术创新，注重科技研发和应用，提高产品的技术含量和附加值，增强企业的核心竞争力。</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增强用户体验：注重用户体验和用户需求，通过用户调研和反馈，不断改进和优化产品的设计和功能，提高用户满意度和忠诚度。</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保持持续创新：不断推出新产品和新功能，保持持续创新，提高企业的市场占有率和品牌影响力。</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创新研发的方法：</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引入先进技术：引入先进的技术和设备，包括人工智能、大数据、云计算等，提高研发效率和质量，降低成本和风险。</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开展合作研发：与高校、研究机构、供应商等开展合作研发，借鉴和应用先进的技术和经验，提高研发水平和效果。</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建立创新团队：建立专业的创新团队，吸纳和培养高素质的人才，提高创新能力和创新意识，推动企业的持续创新。</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推行创新管理：建立创新管理体系，包括研发流程、知识管理、知识产权保护等方面，提高研发效率和成果转化率。</w:t>
      </w:r>
    </w:p>
    <w:p w:rsidR="00133C7D" w:rsidRPr="00133C7D" w:rsidP="00133C7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33C7D">
        <w:rPr>
          <w:rFonts w:ascii="仿宋" w:eastAsia="仿宋" w:hAnsi="仿宋" w:hint="eastAsia"/>
          <w:sz w:val="28"/>
        </w:rPr>
        <w:t>创新研发的注意事项和建议：</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加强市场调研和用户反馈：加强市场调研和用户反馈，了解市场需求和用户需求，避免盲目研发和浪费资源。</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坚持创新和质量并重：坚持创新和质量并重，注重产品的技术含量和质量，提高产品的竞争力和用户满意度。</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加强知识管理和产权保护：加强知识管理和产权保护，保护企业的知识产权和核心技术，避免知识流失和侵权风险。</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建立创新文化和氛围：建立创新文化和氛围，鼓励员工的创新思维和创新意识，营造良好的创新氛围和创新环境。</w:t>
      </w:r>
    </w:p>
    <w:p w:rsidR="00133C7D" w:rsidP="00133C7D">
      <w:pPr>
        <w:pStyle w:val="Heading2"/>
      </w:pPr>
      <w:bookmarkStart w:id="16" w:name="_Toc148324277"/>
      <w:r w:rsidRPr="00133C7D">
        <w:t>(</w:t>
      </w:r>
      <w:r w:rsidRPr="00133C7D">
        <w:t>二</w:t>
      </w:r>
      <w:r w:rsidRPr="00133C7D">
        <w:t>)</w:t>
      </w:r>
      <w:r w:rsidRPr="00133C7D">
        <w:t>、知识产权保护的策略和措施</w:t>
      </w:r>
      <w:bookmarkEnd w:id="16"/>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知识产权保护的策略：</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立即申请合法保护：在产品研发和商业化过程中，及时申请合法的知识产权保护，包括专利、商标、著作权等，确保企业的创新成果得到法律的保护。</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加强内部保密措施：建立健全的内部保密制度，包括保密协议、访问权限控制、数据加密等，防止知识产权的泄露和不当使用。</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建立合理的合同制度：与合作伙伴、供应商和客户等建立合理的合同制度，明确知识产权的归属和保护责任，防止侵权和纠纷的发生。</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加强监测和维权：定期监测市场和竞争对手的行为，发现和应对侵权行为，及时采取维权措施，维护企业的知识产权权益。</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知识产权保护的措施：</w:t>
      </w:r>
    </w:p>
    <w:p w:rsidR="00133C7D" w:rsidRPr="00133C7D" w:rsidP="00133C7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33C7D">
        <w:rPr>
          <w:rFonts w:ascii="仿宋" w:eastAsia="仿宋" w:hAnsi="仿宋" w:hint="eastAsia"/>
          <w:sz w:val="28"/>
        </w:rPr>
        <w:t>建立知识产权管理体系：建立完善的知识产权管理体系，包括知</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识产权的申请、管理、维权等环节，确保知识产权的有效管理和保护。</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加强员工教育和意识培养：加强员工对知识产权保护的教育和培训，提高员工的知识产权意识和法律意识，减少知识产权侵权和泄露的风险。</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建立合作伙伴的知识产权保护机制：与合作伙伴共同签署保密协议和知识产权协议，明确知识产权的保护和分享机制，防止知识产权的不当使用和侵权行为。</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密切关注法律法规的更新和变化：及时了解和适应知识产权相关的法律法规的更新和变化，遵守法律法规的要求，保护企业的知识产权合法权益。</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知识产权保护的注意事项和建议：</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建立全面的知识产权保护意识：全员参与知识产权保护，建立全员的知识产权保护意识和责任感，形成企业文化中的重要组成部分。</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寻求专业的法律支持：寻求专业的知识产权律师或顾问的支持，及时咨询和解决知识产权相关的法律问题，确保合法权益的保护。</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加强国际知识产权保护：对于涉及国际市场的企业，加强国际知识产权保护，了解和遵守各国的知识产权法律法规，防止跨国侵权和纠纷的发生。</w:t>
      </w:r>
    </w:p>
    <w:p w:rsidR="00133C7D" w:rsidP="00133C7D">
      <w:pPr>
        <w:pStyle w:val="Heading2"/>
      </w:pPr>
      <w:bookmarkStart w:id="17" w:name="_Toc148324278"/>
      <w:r w:rsidRPr="00133C7D">
        <w:t>(</w:t>
      </w:r>
      <w:r w:rsidRPr="00133C7D">
        <w:t>三</w:t>
      </w:r>
      <w:r w:rsidRPr="00133C7D">
        <w:t>)</w:t>
      </w:r>
      <w:r w:rsidRPr="00133C7D">
        <w:t>、技术转让和专利许可的协议管理</w:t>
      </w:r>
      <w:bookmarkEnd w:id="17"/>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技术转让和专利许可的协议管理的重要性：</w:t>
      </w:r>
    </w:p>
    <w:p w:rsidR="00133C7D" w:rsidRPr="00133C7D" w:rsidP="00133C7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33C7D">
        <w:rPr>
          <w:rFonts w:ascii="仿宋" w:eastAsia="仿宋" w:hAnsi="仿宋" w:hint="eastAsia"/>
          <w:sz w:val="28"/>
        </w:rPr>
        <w:t>促进技术创新和产业发展：技术转让和专利许可可以促进技术的</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传播和应用，推动技术创新和产业发展，实现资源的优化配置和共享利用。</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扩大市场影响力和盈利空间：通过技术转让和专利许可，企业可以扩大市场影响力，进入新的市场领域，增加盈利空间，提高企业的竞争力和可持续发展能力。</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加强合作伙伴关系和战略合作：技术转让和专利许可可以促进企业之间的合作伙伴关系和战略合作，实现资源的互补和优势互补，共同推动技术创新和市场拓展。</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技术转让和专利许可的协议管理的主要内容：</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协议的签订和执行：明确技术转让和专利许可的双方权益和责任，确保协议的合法性和有效性，遵守协议的约定和执行要求。</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技术转让和专利许可的范围和限制：明确技术转让和专利许可的具体范围和限制，包括使用范围、地域限制、时间限制等，保护知识产权的合法权益。</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技术支持和培训：提供必要的技术支持和培训，确保技术的顺利转移和应用，提高接受方的技术能力和水平。</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保密和保护措施：约定保密协议和保护措施，防止技术的泄露和不当使用，保护技术的商业机密和知识产权。</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技术转让和专利许可的协议管理的注意事项和建议：</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了解法律法规和知识产权政策：了解和遵守相关的法律法规和知识产权政策，确保技术转让和专利许可的合法性和合规性。</w:t>
      </w:r>
    </w:p>
    <w:p w:rsidR="00133C7D" w:rsidRPr="00133C7D" w:rsidP="00133C7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33C7D">
        <w:rPr>
          <w:rFonts w:ascii="仿宋" w:eastAsia="仿宋" w:hAnsi="仿宋" w:hint="eastAsia"/>
          <w:sz w:val="28"/>
        </w:rPr>
        <w:t>明确权益和责任：明确双方的权益和责任，确保协议的平衡和公</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平，避免权益的侵害和纠纷的发生。</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建立监督和评估机制：建立监督和评估机制，定期对技术转让和专利许可的执行情况进行评估和监督，及时发现和解决问题。</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强化风险管理和纠纷解决机制：建立风险管理和纠纷解决机制，预防和应对可能出现的风险和纠纷，保障协议的顺利执行。</w:t>
      </w:r>
    </w:p>
    <w:p w:rsidR="00133C7D" w:rsidP="00133C7D">
      <w:pPr>
        <w:pStyle w:val="Heading1"/>
        <w:rPr>
          <w:rFonts w:hint="eastAsia"/>
        </w:rPr>
      </w:pPr>
      <w:bookmarkStart w:id="18" w:name="_Toc148324279"/>
      <w:r w:rsidRPr="00133C7D">
        <w:rPr>
          <w:rFonts w:hint="eastAsia"/>
        </w:rPr>
        <w:t>五、玻璃石材家具项目组织机构与人力资源配置</w:t>
      </w:r>
      <w:bookmarkEnd w:id="18"/>
    </w:p>
    <w:p w:rsidR="00133C7D" w:rsidP="00133C7D">
      <w:pPr>
        <w:pStyle w:val="Heading2"/>
        <w:rPr>
          <w:rFonts w:hint="eastAsia"/>
        </w:rPr>
      </w:pPr>
      <w:bookmarkStart w:id="19" w:name="_Toc148324280"/>
      <w:r w:rsidRPr="00133C7D">
        <w:rPr>
          <w:rFonts w:hint="eastAsia"/>
        </w:rPr>
        <w:t>(</w:t>
      </w:r>
      <w:r w:rsidRPr="00133C7D">
        <w:rPr>
          <w:rFonts w:hint="eastAsia"/>
        </w:rPr>
        <w:t>一</w:t>
      </w:r>
      <w:r w:rsidRPr="00133C7D">
        <w:rPr>
          <w:rFonts w:hint="eastAsia"/>
        </w:rPr>
        <w:t>)</w:t>
      </w:r>
      <w:r w:rsidRPr="00133C7D">
        <w:rPr>
          <w:rFonts w:hint="eastAsia"/>
        </w:rPr>
        <w:t>、玻璃石材家具项目组织机构设置</w:t>
      </w:r>
      <w:bookmarkEnd w:id="19"/>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玻璃石材家具项目组织架构：</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描述玻璃石材家具项目的组织架构，包括玻璃石材家具项目的层级结构和各个部门或团队的职责和职能。</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强调玻璃石材家具项目组织架构的合理性和高效性，确保玻璃石材家具项目的顺利实施和管理。</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玻璃石材家具项目经理和团队：</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介绍玻璃石材家具项目经理和玻璃石材家具项目团队的角色和职责，包括玻璃石材家具项目经理的领导和决策能力，团队成员的专业能力和协作能力。</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强调玻璃石材家具项目经理的重要性，作为玻璃石材家具项目的核心管理者，负责玻璃石材家具项目的整体规划、执行和控制。</w:t>
      </w:r>
    </w:p>
    <w:p w:rsidR="00133C7D" w:rsidRPr="00133C7D" w:rsidP="00133C7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33C7D">
        <w:rPr>
          <w:rFonts w:ascii="仿宋" w:eastAsia="仿宋" w:hAnsi="仿宋" w:hint="eastAsia"/>
          <w:sz w:val="28"/>
        </w:rPr>
        <w:t>部门或团队设置：</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描述各个部门或团队的设置和职责，包括技术研发、市场推广、运营管理等。</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强调部门或团队之间的协作和沟通，确保玻璃石材家具项目各个方面的顺利推进和协调。</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职责和权限：</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明确各个职位的职责和权限，确保玻璃石材家具项目成员清楚自己的工作范围和责任。</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强调职责和权限的合理分配，避免决策权过于集中或模糊不清的情况发生。</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沟通与协作机制：</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描述玻璃石材家具项目内部沟通和协作的机制，包括定期会议、工作报告、沟通平台等。</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强调沟通与协作的重要性，促进玻璃石材家具项目团队之间的信息共享和问题解决。</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监督与评估：</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强调监督与评估的重要性，确保玻璃石材家具项目的进展和绩效符合预期。</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描述监督与评估的机制和流程，包括定期检查、绩效评估和风险管理等。</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培训与发展：</w:t>
      </w:r>
    </w:p>
    <w:p w:rsidR="00133C7D" w:rsidRPr="00133C7D" w:rsidP="00133C7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33C7D">
        <w:rPr>
          <w:rFonts w:ascii="仿宋" w:eastAsia="仿宋" w:hAnsi="仿宋" w:hint="eastAsia"/>
          <w:sz w:val="28"/>
        </w:rPr>
        <w:t>强调培训与发展的重要性，提高玻璃石材家具项目团队成员的专业能力和素质水平。</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描述培训与发展计划，包括内部培训、外部培训和知识分享等。</w:t>
      </w:r>
    </w:p>
    <w:p w:rsidR="00133C7D" w:rsidP="00133C7D">
      <w:pPr>
        <w:pStyle w:val="Heading2"/>
      </w:pPr>
      <w:bookmarkStart w:id="20" w:name="_Toc148324281"/>
      <w:r w:rsidRPr="00133C7D">
        <w:t>(</w:t>
      </w:r>
      <w:r w:rsidRPr="00133C7D">
        <w:t>二</w:t>
      </w:r>
      <w:r w:rsidRPr="00133C7D">
        <w:t>)</w:t>
      </w:r>
      <w:r w:rsidRPr="00133C7D">
        <w:t>、人力资源配置计划</w:t>
      </w:r>
      <w:bookmarkEnd w:id="20"/>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玻璃石材家具项目人力资源需求分析：</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对玻璃石材家具项目进行人力资源需求分析，确定所需的各类岗位和人员数量。</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考虑玻璃石材家具项目的规模、复杂性、时间要求等因素，合理估计人力资源需求。</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岗位职责和要求：</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明确各个岗位的职责和要求，包括技术能力、工作经验、沟通能力等。</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根据玻璃石材家具项目的需要，制定岗位职责和要求的详细描述，以便后续的招聘和评估。</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人员招聘计划：</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制定人员招聘计划，包括招聘渠道、招聘方式和招聘时间表等。</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考虑到玻璃石材家具项目的紧迫性和特殊性，制定合理的招聘计划，确保招聘工作的顺利进行。</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人员培训计划：</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根据玻璃石材家具项目的需求和人员的能力缺口，制定人员培训计划。</w:t>
      </w:r>
    </w:p>
    <w:p w:rsidR="00133C7D" w:rsidRPr="00133C7D" w:rsidP="00133C7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33C7D">
        <w:rPr>
          <w:rFonts w:ascii="仿宋" w:eastAsia="仿宋" w:hAnsi="仿宋" w:hint="eastAsia"/>
          <w:sz w:val="28"/>
        </w:rPr>
        <w:t>确定培训内容、培训方式和培训时间，提高人员的专业能力和适应能力。</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绩效评估和激励机制：</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设计绩效评估和激励机制，以激发人员的积极性和创造力。</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确定评估指标、评估周期和激励方式，建立公正、公平的绩效评估体系。</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人力资源管理：</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确定人力资源管理的责任部门和人员，负责人员招聘、培训、绩效评估等工作。</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建立人力资源管理的流程和制度，保证人力资源的合理配置和管理。</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人员离职和补充计划：</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考虑到玻璃石材家具项目的变化和人员流动的情况，制定人员离职和补充计划。</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确定离职手续和补充人员的招聘计划，保持玻璃石材家具项目团队的稳定性和连续性。</w:t>
      </w:r>
    </w:p>
    <w:p w:rsidR="00133C7D" w:rsidP="00133C7D">
      <w:pPr>
        <w:pStyle w:val="Heading2"/>
      </w:pPr>
      <w:bookmarkStart w:id="21" w:name="_Toc148324282"/>
      <w:r w:rsidRPr="00133C7D">
        <w:t>(</w:t>
      </w:r>
      <w:r w:rsidRPr="00133C7D">
        <w:t>三</w:t>
      </w:r>
      <w:r w:rsidRPr="00133C7D">
        <w:t>)</w:t>
      </w:r>
      <w:r w:rsidRPr="00133C7D">
        <w:t>、培训计划</w:t>
      </w:r>
      <w:bookmarkEnd w:id="21"/>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玻璃石材家具项目培训需求分析：</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对玻璃石材家具项目团队成员的现有技能和知识进行评估，确定培训的需求和重点领域。</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考虑玻璃石材家具项目的特点和要求，确定培训的范围和目标，确保培训计划的针对性和有效性。</w:t>
      </w:r>
    </w:p>
    <w:p w:rsidR="00133C7D" w:rsidRPr="00133C7D" w:rsidP="00133C7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33C7D">
        <w:rPr>
          <w:rFonts w:ascii="仿宋" w:eastAsia="仿宋" w:hAnsi="仿宋" w:hint="eastAsia"/>
          <w:sz w:val="28"/>
        </w:rPr>
        <w:t>培训内容和形式：</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根据培训需求分析的结果，确定培训的具体内容和形式。</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包括技术培训、管理培训、沟通培训等方面，可以结合内部培训、外部培训、在线培训等形式进行。</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培训计划和时间表：</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制定培训计划和时间表，明确培训的安排和持续时间。</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考虑到玻璃石材家具项目的进度和团队成员的工作安排，合理安排培训时间，确保培训的顺利进行。</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培训资源和合作伙伴：</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确定培训所需的资源和合作伙伴，包括培训师资、培训设施和培训材料等。</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可以考虑与专业培训机构、高校合作，利用外部资源提供高质量的培训服务。</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培训评估和反馈：</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设计培训评估和反馈机制，以衡量培训效果和满意度。</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可以采用问卷调查、培训成果展示等方式，收集参训人员的反馈和意见，为后续的培训改进提供参考。</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持续学习和知识分享：</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强调持续学习和知识分享的重要性，鼓励团队成员在玻璃石材家具项目过程中不断学习和成长。</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可以建立知识分享平台、组织内部讲座等方式，促进知识的传递和共享。</w:t>
      </w:r>
    </w:p>
    <w:p w:rsidR="00133C7D" w:rsidRPr="00133C7D" w:rsidP="00133C7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33C7D">
        <w:rPr>
          <w:rFonts w:ascii="仿宋" w:eastAsia="仿宋" w:hAnsi="仿宋" w:hint="eastAsia"/>
          <w:sz w:val="28"/>
        </w:rPr>
        <w:t>培训成本和预算：</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评估培训计划的成本和预算，确保培训的经济合理性和可行性。</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综合考虑培训资源、培训时间和培训形式等因素，制定合理的培训预算。</w:t>
      </w:r>
    </w:p>
    <w:p w:rsidR="00133C7D" w:rsidP="00133C7D">
      <w:pPr>
        <w:pStyle w:val="Heading1"/>
        <w:rPr>
          <w:rFonts w:hint="eastAsia"/>
        </w:rPr>
      </w:pPr>
      <w:bookmarkStart w:id="22" w:name="_Toc148324283"/>
      <w:r w:rsidRPr="00133C7D">
        <w:rPr>
          <w:rFonts w:hint="eastAsia"/>
        </w:rPr>
        <w:t>六、社会投资和慈善计划</w:t>
      </w:r>
      <w:bookmarkEnd w:id="22"/>
    </w:p>
    <w:p w:rsidR="00133C7D" w:rsidP="00133C7D">
      <w:pPr>
        <w:pStyle w:val="Heading2"/>
        <w:rPr>
          <w:rFonts w:hint="eastAsia"/>
        </w:rPr>
      </w:pPr>
      <w:bookmarkStart w:id="23" w:name="_Toc148324284"/>
      <w:r w:rsidRPr="00133C7D">
        <w:rPr>
          <w:rFonts w:hint="eastAsia"/>
        </w:rPr>
        <w:t>(</w:t>
      </w:r>
      <w:r w:rsidRPr="00133C7D">
        <w:rPr>
          <w:rFonts w:hint="eastAsia"/>
        </w:rPr>
        <w:t>一</w:t>
      </w:r>
      <w:r w:rsidRPr="00133C7D">
        <w:rPr>
          <w:rFonts w:hint="eastAsia"/>
        </w:rPr>
        <w:t>)</w:t>
      </w:r>
      <w:r w:rsidRPr="00133C7D">
        <w:rPr>
          <w:rFonts w:hint="eastAsia"/>
        </w:rPr>
        <w:t>、社会责任投资和捐赠计划</w:t>
      </w:r>
      <w:bookmarkEnd w:id="23"/>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企业社会责任的重要性：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企业社会责任是企业应尽的道德义务和社会角色。通过承担社会责任，企业能够增强其社会声誉、树立良好的企业形象，并与利益相关者建立良好的关系。社会责任投资和捐赠计划是企业履行社会责任的重要手段之一。</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社会影响力和可持续发展：</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社会责任投资和捐赠计划可以帮助企业在社会中产生积极的影响力。通过投资和捐赠，企业可以推动社会的可持续发展，改善社会福利，解决社会问题。这不仅有助于社会的进步，也有助于企业的可持续发展。</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可行性评估和目标设定：</w:t>
      </w:r>
    </w:p>
    <w:p w:rsidR="00133C7D" w:rsidRPr="00133C7D" w:rsidP="00133C7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33C7D">
        <w:rPr>
          <w:rFonts w:ascii="仿宋" w:eastAsia="仿宋" w:hAnsi="仿宋" w:hint="eastAsia"/>
          <w:sz w:val="28"/>
        </w:rPr>
        <w:t>在制定社会责任投资和捐赠计划时，需要进行可行性评估和目标设定。可行性评估包括对投资和捐赠玻璃石材家具项目的可行性进行评估，包括玻璃石材家具项目的社会影响、资源需求、风险评估等方面。目标设定包括明确投资和捐赠的目标、范围和时间框架，确保计</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划的可操作性和实施效果。</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利益相关者的参与和合作：</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社会责任投资和捐赠计划需要与利益相关者进行合作和协调。利益相关者包括政府部门、非营利组织、社区居民等。与利益相关者的合作可以增加计划的可行性和影响力，确保计划符合社会需求，解决实际问题。</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成效评估和透明度：</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社会责任投资和捐赠计划需要进行成效评估和透明度的展示。通过评估计划的成效，可以及时调整和改进计划，提高投资和捐赠的效果。透明度的展示可以增加公众对企业社会责任的认可度和信任度，提升企业形象和品牌价值。</w:t>
      </w:r>
    </w:p>
    <w:p w:rsidR="00133C7D" w:rsidP="00133C7D">
      <w:pPr>
        <w:pStyle w:val="Heading2"/>
      </w:pPr>
      <w:bookmarkStart w:id="24" w:name="_Toc148324285"/>
      <w:r w:rsidRPr="00133C7D">
        <w:t>(</w:t>
      </w:r>
      <w:r w:rsidRPr="00133C7D">
        <w:t>二</w:t>
      </w:r>
      <w:r w:rsidRPr="00133C7D">
        <w:t>)</w:t>
      </w:r>
      <w:r w:rsidRPr="00133C7D">
        <w:t>、社会慈善玻璃石材家具项目的可行性</w:t>
      </w:r>
      <w:bookmarkEnd w:id="24"/>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玻璃石材家具项目背景和目标：</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首先，介绍社会慈善玻璃石材家具项目的背景和目标。说明玻璃石材家具项目的宗旨、愿景和使命，明确玻璃石材家具项目所关注的社会问题和改善的目标。这有助于让利益相关者了解玻璃石材家具项目的核心价值和意义。</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社会需求和问题分析：</w:t>
      </w:r>
    </w:p>
    <w:p w:rsidR="00133C7D" w:rsidRPr="00133C7D" w:rsidP="00133C7D">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33C7D">
        <w:rPr>
          <w:rFonts w:ascii="仿宋" w:eastAsia="仿宋" w:hAnsi="仿宋" w:hint="eastAsia"/>
          <w:sz w:val="28"/>
        </w:rPr>
        <w:t>对社会慈善玻璃石材家具项目所关注的社会需求和问题进行分析。通过调研和数据收集，评估该领域的社会问题的紧迫性和影响力。这有助于确保玻璃石材家具项目的目标与社会的真实需求相契合，并</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为玻璃石材家具项目的定位和策略提供依据。</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可行性评估和策略规划：</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对社会慈善玻璃石材家具项目的可行性进行评估，并制定相应的策略规划。可行性评估包括玻璃石材家具项目的资源需求、风险评估、合作伙伴关系等方面。策略规划涉及玻璃石材家具项目的实施计划、目标设定、资源配置等。通过综合考虑玻璃石材家具项目的可行性和策略规划，确保玻璃石材家具项目能够顺利实施并取得预期的社会效益。</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合作伙伴和社会参与：</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社会慈善玻璃石材家具项目需要与合作伙伴和社会各界进行合作和参与。合作伙伴可以包括政府机构、非营利组织、企业等。社会参与可以包括志愿者、社区居民等。通过与合作伙伴和社会各界的合作和参与，玻璃石材家具项目可以获得更多的资源支持和社会影响力。</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成效评估和可持续发展：</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社会慈善玻璃石材家具项目需要进行成效评估和可持续发展的规划。成效评估可以通过数据收集和评估指标来衡量玻璃石材家具项目的社会影响和效果。可持续发展的规划包括玻璃石材家具项目的长期发展战略、资源筹集和管理机制等。通过成效评估和可持续发展的规划，确保玻璃石材家具项目能够持续产生社会效益并实现可持续性。</w:t>
      </w:r>
    </w:p>
    <w:p w:rsidR="00133C7D" w:rsidP="00133C7D">
      <w:pPr>
        <w:pStyle w:val="Heading2"/>
      </w:pPr>
      <w:bookmarkStart w:id="25" w:name="_Toc148324286"/>
      <w:r w:rsidRPr="00133C7D">
        <w:t>(</w:t>
      </w:r>
      <w:r w:rsidRPr="00133C7D">
        <w:t>三</w:t>
      </w:r>
      <w:r w:rsidRPr="00133C7D">
        <w:t>)</w:t>
      </w:r>
      <w:r w:rsidRPr="00133C7D">
        <w:t>、社会影响投资的测量和报告</w:t>
      </w:r>
      <w:bookmarkEnd w:id="25"/>
    </w:p>
    <w:p w:rsidR="00133C7D" w:rsidRPr="00133C7D" w:rsidP="00133C7D">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33C7D">
        <w:rPr>
          <w:rFonts w:ascii="仿宋" w:eastAsia="仿宋" w:hAnsi="仿宋" w:hint="eastAsia"/>
          <w:sz w:val="28"/>
        </w:rPr>
        <w:t>社会影响指标的选择：</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首先，需要选择适合的社会影响指标来测量和评估企业的社会影响。这些指标可以包括环境影响、社会责任、员工福利、社区参与等方面。通过明确社会影响指标，可以为测量和报告提供明确的参考框架。</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数据收集和分析：</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进行社会影响投资测量需要进行数据收集和分析。数据可以来自企业内部的报告和统计数据，也可以来自外部的独立评估和调研。数据分析可以采用定量和定性的方法，综合评估企业的社会影响水平和效果。</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社会影响报告的编制：</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社会影响报告是向利益相关者传达企业社会影响的重要工具。报告应包括企业的社会影响数据、绩效评估、目标和策略等信息。报告的编制应遵循相关的报告准则和标准，确保报告的透明度和可比性。</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利益相关者的参与和反馈：</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在社会影响投资的测量和报告过程中，需要与利益相关者进行积极的参与和反馈。利益相关者可以包括投资者、员工、社区居民等。通过与利益相关者的合作和沟通，可以提高报告的质量和可信度，并及时获取反馈和改进意见。</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持续改进和学习：</w:t>
      </w:r>
    </w:p>
    <w:p w:rsidR="00133C7D" w:rsidP="00133C7D">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33C7D">
        <w:rPr>
          <w:rFonts w:ascii="仿宋" w:eastAsia="仿宋" w:hAnsi="仿宋" w:hint="eastAsia"/>
          <w:sz w:val="28"/>
        </w:rPr>
        <w:t>社会影响投资是一个不断发展和改进的过程。企业应该持续改进其社会影响测量和报告的方法和实践，并从中学习经验教训。通过持续改进和学习，企业可以提高其社会影响的效果，并与利益相关者建</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立更加稳固的关系。</w:t>
      </w:r>
    </w:p>
    <w:p w:rsidR="00133C7D" w:rsidP="00133C7D">
      <w:pPr>
        <w:pStyle w:val="Heading1"/>
        <w:rPr>
          <w:rFonts w:hint="eastAsia"/>
        </w:rPr>
      </w:pPr>
      <w:bookmarkStart w:id="26" w:name="_Toc148324287"/>
      <w:r w:rsidRPr="00133C7D">
        <w:rPr>
          <w:rFonts w:hint="eastAsia"/>
        </w:rPr>
        <w:t>七、玻璃石材家具项目管理和协调机制</w:t>
      </w:r>
      <w:bookmarkEnd w:id="26"/>
    </w:p>
    <w:p w:rsidR="00133C7D" w:rsidP="00133C7D">
      <w:pPr>
        <w:pStyle w:val="Heading2"/>
        <w:rPr>
          <w:rFonts w:hint="eastAsia"/>
        </w:rPr>
      </w:pPr>
      <w:bookmarkStart w:id="27" w:name="_Toc148324288"/>
      <w:r w:rsidRPr="00133C7D">
        <w:rPr>
          <w:rFonts w:hint="eastAsia"/>
        </w:rPr>
        <w:t>(</w:t>
      </w:r>
      <w:r w:rsidRPr="00133C7D">
        <w:rPr>
          <w:rFonts w:hint="eastAsia"/>
        </w:rPr>
        <w:t>一</w:t>
      </w:r>
      <w:r w:rsidRPr="00133C7D">
        <w:rPr>
          <w:rFonts w:hint="eastAsia"/>
        </w:rPr>
        <w:t>)</w:t>
      </w:r>
      <w:r w:rsidRPr="00133C7D">
        <w:rPr>
          <w:rFonts w:hint="eastAsia"/>
        </w:rPr>
        <w:t>、玻璃石材家具项目管理和协调的方法和工具</w:t>
      </w:r>
      <w:bookmarkEnd w:id="27"/>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玻璃石材家具项目管理方法：针对玻璃石材家具项目的管理，需要采用适合玻璃石材家具项目特点和团队成员的玻璃石材家具项目管理方法。具体的玻璃石材家具项目管理方法包括敏捷开发、水平管理、里程碑管理等。通过玻璃石材家具项目管理方法的选择和应用，可以提高玻璃石材家具项目的效率、质量和成果。</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团队协调方法：针对玻璃石材家具项目的团队协调，需要采用适合团队成员特点和玻璃石材家具项目需求的团队协调方法。具体的团队协调方法包括沟通协调、协作互助、决策共识等。通过团队协调方法的选择和应用，可以提高团队的协作效率和工作质量。</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玻璃石材家具项目管理工具：针对玻璃石材家具项目的管理，需要采用适合玻璃石材家具项目特点和团队成员的玻璃石材家具项目管理工具。具体的玻璃石材家具项目管理工具包括Trello、Asana、Jira等。通过玻璃石材家具项目管理工具的选择和应用，可以提高玻璃石材家具项目的效率、质量和成果。</w:t>
      </w:r>
    </w:p>
    <w:p w:rsidR="00133C7D" w:rsidP="00133C7D">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33C7D">
        <w:rPr>
          <w:rFonts w:ascii="仿宋" w:eastAsia="仿宋" w:hAnsi="仿宋" w:hint="eastAsia"/>
          <w:sz w:val="28"/>
        </w:rPr>
        <w:t>团队协调工具：针对玻璃石材家具项目的团队协调，需要采用适合团队成员特点和玻璃石材家具项目需求的团队协调工具。具体的团队协调工具包括Slack、Microsoft Teams、Zoom等。通过团队协调</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工具的选择和应用，可以提高团队的协作效率和工作质量。</w:t>
      </w:r>
    </w:p>
    <w:p w:rsidR="00133C7D" w:rsidP="00133C7D">
      <w:pPr>
        <w:pStyle w:val="Heading2"/>
      </w:pPr>
      <w:bookmarkStart w:id="28" w:name="_Toc148324289"/>
      <w:r w:rsidRPr="00133C7D">
        <w:t>(</w:t>
      </w:r>
      <w:r w:rsidRPr="00133C7D">
        <w:t>二</w:t>
      </w:r>
      <w:r w:rsidRPr="00133C7D">
        <w:t>)</w:t>
      </w:r>
      <w:r w:rsidRPr="00133C7D">
        <w:t>、玻璃石材家具项目团队成员之间的协调和沟通</w:t>
      </w:r>
      <w:bookmarkEnd w:id="28"/>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建立有效的沟通机制：为了保证团队成员之间的协调和沟通，需要建立有效的沟通机制。具体的沟通机制包括定期会议、工作报告、邮件沟通等。通过建立有效的沟通机制，可以及时了解团队成员的工作进展和问题，及时进行协调和解决。</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明确团队成员的角色和职责：为了避免团队成员之间的协调和沟通问题，需要明确团队成员的角色和职责。具体的角色和职责包括玻璃石材家具项目经理、技术负责人、市场营销负责人等。通过明确团队成员的角色和职责，可以避免工作重叠和责任不明确的问题。</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注重团队文化的建立和维护：为了提高团队成员之间的协调和沟通，需要注重团队文化的建立和维护。具体的团队文化包括信任、尊重、合作、创新等。通过注重团队文化的建立和维护，可以提高团队成员之间的工作效率和工作质量。</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借助协作工具和技术：为了提高团队成员之间的协调和沟通，可以借助协作工具和技术。具体的协作工具和技术包括即时通讯工具、协同编辑工具、在线会议工具等。通过借助协作工具和技术，可以提高团队成员之间的沟通效率和工作效率。</w:t>
      </w:r>
    </w:p>
    <w:p w:rsidR="00133C7D" w:rsidP="00133C7D">
      <w:pPr>
        <w:pStyle w:val="Heading2"/>
      </w:pPr>
      <w:bookmarkStart w:id="29" w:name="_Toc148324290"/>
      <w:r w:rsidRPr="00133C7D">
        <w:t>(</w:t>
      </w:r>
      <w:r w:rsidRPr="00133C7D">
        <w:t>三</w:t>
      </w:r>
      <w:r w:rsidRPr="00133C7D">
        <w:t>)</w:t>
      </w:r>
      <w:r w:rsidRPr="00133C7D">
        <w:t>、玻璃石材家具项目进度和质量控制的管理和监督</w:t>
      </w:r>
      <w:bookmarkEnd w:id="29"/>
    </w:p>
    <w:p w:rsidR="00133C7D" w:rsidRPr="00133C7D" w:rsidP="00133C7D">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133C7D">
        <w:rPr>
          <w:rFonts w:ascii="仿宋" w:eastAsia="仿宋" w:hAnsi="仿宋" w:hint="eastAsia"/>
          <w:sz w:val="28"/>
        </w:rPr>
        <w:t>制定详细的玻璃石材家具项目计划：为了控制玻璃石材家具项目</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进度和质量，需要制定详细的玻璃石材家具项目计划。具体的玻璃石材家具项目计划包括玻璃石材家具项目阶段划分、工作任务分解、时间安排、质量标准等。通过制定详细的玻璃石材家具项目计划，可以明确玻璃石材家具项目的目标和要求，为后续的玻璃石材家具项目进度和质量控制提供基础。</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设定合理的进度和质量指标：为了控制玻璃石材家具项目进度和质量，需要设定合理的进度和质量指标。具体的进度和质量指标包括工作完成时间、质量检查次数、质量检查标准等。通过设定合理的进度和质量指标，可以对玻璃石材家具项目进度和质量进行有效的监控和控制。</w:t>
      </w:r>
    </w:p>
    <w:p w:rsidR="00133C7D" w:rsidRPr="00133C7D" w:rsidP="00133C7D">
      <w:pPr>
        <w:ind w:firstLine="560" w:firstLineChars="200"/>
        <w:rPr>
          <w:rFonts w:ascii="仿宋" w:eastAsia="仿宋" w:hAnsi="仿宋" w:hint="eastAsia"/>
          <w:sz w:val="28"/>
        </w:rPr>
      </w:pPr>
      <w:r w:rsidRPr="00133C7D">
        <w:rPr>
          <w:rFonts w:ascii="仿宋" w:eastAsia="仿宋" w:hAnsi="仿宋" w:hint="eastAsia"/>
          <w:sz w:val="28"/>
        </w:rPr>
        <w:t>实施有效的进度和质量管理：为了控制玻璃石材家具项目进度和质量，需要实施有效的进度和质量管理。具体的进度和质量管理包括进度跟踪、质量检查、问题解决等。通过实施有效的进度和质量管理，可以及时发现问题并采取措施，确保玻璃石材家具项目的进度和质量符合要求。</w:t>
      </w:r>
    </w:p>
    <w:p w:rsidR="00133C7D" w:rsidP="00133C7D">
      <w:pPr>
        <w:ind w:firstLine="560" w:firstLineChars="200"/>
        <w:rPr>
          <w:rFonts w:ascii="仿宋" w:eastAsia="仿宋" w:hAnsi="仿宋" w:hint="eastAsia"/>
          <w:sz w:val="28"/>
        </w:rPr>
      </w:pPr>
      <w:r w:rsidRPr="00133C7D">
        <w:rPr>
          <w:rFonts w:ascii="仿宋" w:eastAsia="仿宋" w:hAnsi="仿宋" w:hint="eastAsia"/>
          <w:sz w:val="28"/>
        </w:rPr>
        <w:t>建立有效的监督机制：为了控制玻璃石材家具项目进度和质量，需要建立有效的监督机制。具体的监督机制包括定期会议、工作报告、质量检查等。通过建立有效的监督机制，可以及时了解玻璃石材家具项目的进展和问题，并采取措施加以解决。</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rPr>
          <w:t>https://d.book118.com/736044043241010035</w:t>
        </w:r>
      </w:hyperlink>
    </w:p>
    <w:p w:rsidR="00133C7D" w:rsidP="00133C7D">
      <w:pPr>
        <w:ind w:firstLine="560" w:firstLineChars="200"/>
        <w:rPr>
          <w:rFonts w:ascii="仿宋" w:eastAsia="仿宋" w:hAnsi="仿宋" w:hint="eastAsia"/>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33C7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33C7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33C7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33C7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33C7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33C7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33C7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33C7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33C7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33C7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33C7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33C7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33C7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33C7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33C7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33C7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33C7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33C7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33C7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33C7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33C7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33C7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33C7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33C7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33C7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133C7D">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133C7D">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133C7D">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29</w:t>
    </w:r>
    <w:r>
      <w:rPr>
        <w:rStyle w:val="PageNumber"/>
      </w:rPr>
      <w:fldChar w:fldCharType="end"/>
    </w:r>
  </w:p>
  <w:p w:rsidR="00133C7D">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3C7D">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P="00FA2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30</w:t>
    </w:r>
    <w:r>
      <w:rPr>
        <w:rStyle w:val="PageNumber"/>
      </w:rPr>
      <w:fldChar w:fldCharType="end"/>
    </w:r>
  </w:p>
  <w:p w:rsidR="00133C7D">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rsidRPr="00133C7D" w:rsidP="00133C7D">
    <w:pPr>
      <w:pStyle w:val="Header"/>
      <w:rPr>
        <w:rFonts w:ascii="仿宋" w:eastAsia="仿宋" w:hAnsi="仿宋"/>
      </w:rPr>
    </w:pPr>
    <w:r w:rsidRPr="00133C7D">
      <w:rPr>
        <w:rFonts w:ascii="仿宋" w:eastAsia="仿宋" w:hAnsi="仿宋" w:hint="eastAsia"/>
      </w:rPr>
      <w:t>玻璃石材家具可行性报告/专业报告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3C7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C7D"/>
    <w:rsid w:val="00133C7D"/>
    <w:rsid w:val="00A33802"/>
    <w:rsid w:val="00FA27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8322F36E-3627-43EB-B98E-987E6EF84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33C7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33C7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33C7D"/>
    <w:rPr>
      <w:b/>
      <w:bCs/>
      <w:kern w:val="44"/>
      <w:sz w:val="44"/>
      <w:szCs w:val="44"/>
    </w:rPr>
  </w:style>
  <w:style w:type="character" w:customStyle="1" w:styleId="2Char">
    <w:name w:val="标题 2 Char"/>
    <w:basedOn w:val="DefaultParagraphFont"/>
    <w:link w:val="Heading2"/>
    <w:uiPriority w:val="9"/>
    <w:rsid w:val="00133C7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33C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33C7D"/>
    <w:rPr>
      <w:sz w:val="18"/>
      <w:szCs w:val="18"/>
    </w:rPr>
  </w:style>
  <w:style w:type="paragraph" w:styleId="Footer">
    <w:name w:val="footer"/>
    <w:basedOn w:val="Normal"/>
    <w:link w:val="Char0"/>
    <w:uiPriority w:val="99"/>
    <w:unhideWhenUsed/>
    <w:rsid w:val="00133C7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33C7D"/>
    <w:rPr>
      <w:sz w:val="18"/>
      <w:szCs w:val="18"/>
    </w:rPr>
  </w:style>
  <w:style w:type="character" w:styleId="PageNumber">
    <w:name w:val="page number"/>
    <w:basedOn w:val="DefaultParagraphFont"/>
    <w:uiPriority w:val="99"/>
    <w:semiHidden/>
    <w:unhideWhenUsed/>
    <w:rsid w:val="00133C7D"/>
  </w:style>
  <w:style w:type="paragraph" w:styleId="TOC1">
    <w:name w:val="toc 1"/>
    <w:basedOn w:val="Normal"/>
    <w:next w:val="Normal"/>
    <w:autoRedefine/>
    <w:uiPriority w:val="39"/>
    <w:unhideWhenUsed/>
    <w:rsid w:val="00133C7D"/>
  </w:style>
  <w:style w:type="paragraph" w:styleId="TOC2">
    <w:name w:val="toc 2"/>
    <w:basedOn w:val="Normal"/>
    <w:next w:val="Normal"/>
    <w:autoRedefine/>
    <w:uiPriority w:val="39"/>
    <w:unhideWhenUsed/>
    <w:rsid w:val="00133C7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736044043241010035"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5020</Words>
  <Characters>28614</Characters>
  <Application>Microsoft Office Word</Application>
  <DocSecurity>0</DocSecurity>
  <Lines>238</Lines>
  <Paragraphs>67</Paragraphs>
  <ScaleCrop>false</ScaleCrop>
  <Company/>
  <LinksUpToDate>false</LinksUpToDate>
  <CharactersWithSpaces>33567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2023-10-15T20:50:00Z</dcterms:created>
  <dcterms:modified xsi:type="dcterms:W3CDTF">2023-10-15T20:50:00Z</dcterms:modified>
</cp:coreProperties>
</file>