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集线器项目规划设计方案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91" w:history="1">
        <w:r>
          <w:rPr>
            <w:rFonts w:ascii="仿宋" w:eastAsia="仿宋" w:hAnsi="仿宋" w:cs="仿宋" w:hint="eastAsia"/>
            <w:lang w:eastAsia="zh-CN"/>
          </w:rPr>
          <w:t>序言</w:t>
        </w:r>
        <w:r>
          <w:tab/>
        </w:r>
        <w:r>
          <w:fldChar w:fldCharType="begin"/>
        </w:r>
        <w:r>
          <w:instrText xml:space="preserve"> PAGEREF _Toc24791 \h </w:instrText>
        </w:r>
        <w:r>
          <w:fldChar w:fldCharType="separate"/>
        </w:r>
        <w:r>
          <w:t>3</w:t>
        </w:r>
        <w:r>
          <w:fldChar w:fldCharType="end"/>
        </w:r>
      </w:hyperlink>
    </w:p>
    <w:p>
      <w:pPr>
        <w:pStyle w:val="TOC1"/>
        <w:tabs>
          <w:tab w:val="right" w:leader="dot" w:pos="8306"/>
        </w:tabs>
      </w:pPr>
      <w:hyperlink w:anchor="_Toc7977" w:history="1">
        <w:r>
          <w:rPr>
            <w:rFonts w:ascii="仿宋" w:eastAsia="仿宋" w:hAnsi="仿宋" w:cs="仿宋" w:hint="eastAsia"/>
            <w:lang w:eastAsia="zh-CN"/>
          </w:rPr>
          <w:t>一、集线器项目绩效评估</w:t>
        </w:r>
        <w:r>
          <w:tab/>
        </w:r>
        <w:r>
          <w:fldChar w:fldCharType="begin"/>
        </w:r>
        <w:r>
          <w:instrText xml:space="preserve"> PAGEREF _Toc7977 \h </w:instrText>
        </w:r>
        <w:r>
          <w:fldChar w:fldCharType="separate"/>
        </w:r>
        <w:r>
          <w:t>3</w:t>
        </w:r>
        <w:r>
          <w:fldChar w:fldCharType="end"/>
        </w:r>
      </w:hyperlink>
    </w:p>
    <w:p>
      <w:pPr>
        <w:pStyle w:val="TOC2"/>
        <w:tabs>
          <w:tab w:val="right" w:leader="dot" w:pos="8306"/>
        </w:tabs>
      </w:pPr>
      <w:hyperlink w:anchor="_Toc22705" w:history="1">
        <w:r>
          <w:rPr>
            <w:rFonts w:ascii="仿宋" w:eastAsia="仿宋" w:hAnsi="仿宋" w:cs="仿宋" w:hint="eastAsia"/>
            <w:lang w:eastAsia="zh-CN"/>
          </w:rPr>
          <w:t>(一)、绩效评估指标</w:t>
        </w:r>
        <w:r>
          <w:tab/>
        </w:r>
        <w:r>
          <w:fldChar w:fldCharType="begin"/>
        </w:r>
        <w:r>
          <w:instrText xml:space="preserve"> PAGEREF _Toc22705 \h </w:instrText>
        </w:r>
        <w:r>
          <w:fldChar w:fldCharType="separate"/>
        </w:r>
        <w:r>
          <w:t>3</w:t>
        </w:r>
        <w:r>
          <w:fldChar w:fldCharType="end"/>
        </w:r>
      </w:hyperlink>
    </w:p>
    <w:p>
      <w:pPr>
        <w:pStyle w:val="TOC2"/>
        <w:tabs>
          <w:tab w:val="right" w:leader="dot" w:pos="8306"/>
        </w:tabs>
      </w:pPr>
      <w:hyperlink w:anchor="_Toc2058" w:history="1">
        <w:r>
          <w:rPr>
            <w:rFonts w:ascii="仿宋" w:eastAsia="仿宋" w:hAnsi="仿宋" w:cs="仿宋" w:hint="eastAsia"/>
            <w:lang w:eastAsia="zh-CN"/>
          </w:rPr>
          <w:t>(二)、绩效评估方法</w:t>
        </w:r>
        <w:r>
          <w:tab/>
        </w:r>
        <w:r>
          <w:fldChar w:fldCharType="begin"/>
        </w:r>
        <w:r>
          <w:instrText xml:space="preserve"> PAGEREF _Toc2058 \h </w:instrText>
        </w:r>
        <w:r>
          <w:fldChar w:fldCharType="separate"/>
        </w:r>
        <w:r>
          <w:t>4</w:t>
        </w:r>
        <w:r>
          <w:fldChar w:fldCharType="end"/>
        </w:r>
      </w:hyperlink>
    </w:p>
    <w:p>
      <w:pPr>
        <w:pStyle w:val="TOC2"/>
        <w:tabs>
          <w:tab w:val="right" w:leader="dot" w:pos="8306"/>
        </w:tabs>
      </w:pPr>
      <w:hyperlink w:anchor="_Toc31196" w:history="1">
        <w:r>
          <w:rPr>
            <w:rFonts w:ascii="仿宋" w:eastAsia="仿宋" w:hAnsi="仿宋" w:cs="仿宋" w:hint="eastAsia"/>
            <w:lang w:eastAsia="zh-CN"/>
          </w:rPr>
          <w:t>(三)、绩效评估周期</w:t>
        </w:r>
        <w:r>
          <w:tab/>
        </w:r>
        <w:r>
          <w:fldChar w:fldCharType="begin"/>
        </w:r>
        <w:r>
          <w:instrText xml:space="preserve"> PAGEREF _Toc31196 \h </w:instrText>
        </w:r>
        <w:r>
          <w:fldChar w:fldCharType="separate"/>
        </w:r>
        <w:r>
          <w:t>5</w:t>
        </w:r>
        <w:r>
          <w:fldChar w:fldCharType="end"/>
        </w:r>
      </w:hyperlink>
    </w:p>
    <w:p>
      <w:pPr>
        <w:pStyle w:val="TOC1"/>
        <w:tabs>
          <w:tab w:val="right" w:leader="dot" w:pos="8306"/>
        </w:tabs>
      </w:pPr>
      <w:hyperlink w:anchor="_Toc10690" w:history="1">
        <w:r>
          <w:rPr>
            <w:rFonts w:ascii="仿宋" w:eastAsia="仿宋" w:hAnsi="仿宋" w:cs="仿宋" w:hint="eastAsia"/>
            <w:lang w:eastAsia="zh-CN"/>
          </w:rPr>
          <w:t>二、集线器项目土建工程</w:t>
        </w:r>
        <w:r>
          <w:tab/>
        </w:r>
        <w:r>
          <w:fldChar w:fldCharType="begin"/>
        </w:r>
        <w:r>
          <w:instrText xml:space="preserve"> PAGEREF _Toc10690 \h </w:instrText>
        </w:r>
        <w:r>
          <w:fldChar w:fldCharType="separate"/>
        </w:r>
        <w:r>
          <w:t>6</w:t>
        </w:r>
        <w:r>
          <w:fldChar w:fldCharType="end"/>
        </w:r>
      </w:hyperlink>
    </w:p>
    <w:p>
      <w:pPr>
        <w:pStyle w:val="TOC2"/>
        <w:tabs>
          <w:tab w:val="right" w:leader="dot" w:pos="8306"/>
        </w:tabs>
      </w:pPr>
      <w:hyperlink w:anchor="_Toc15153" w:history="1">
        <w:r>
          <w:rPr>
            <w:rFonts w:ascii="仿宋" w:eastAsia="仿宋" w:hAnsi="仿宋" w:cs="仿宋" w:hint="eastAsia"/>
            <w:lang w:eastAsia="zh-CN"/>
          </w:rPr>
          <w:t>(一)、建筑工程设计原则</w:t>
        </w:r>
        <w:r>
          <w:tab/>
        </w:r>
        <w:r>
          <w:fldChar w:fldCharType="begin"/>
        </w:r>
        <w:r>
          <w:instrText xml:space="preserve"> PAGEREF _Toc15153 \h </w:instrText>
        </w:r>
        <w:r>
          <w:fldChar w:fldCharType="separate"/>
        </w:r>
        <w:r>
          <w:t>6</w:t>
        </w:r>
        <w:r>
          <w:fldChar w:fldCharType="end"/>
        </w:r>
      </w:hyperlink>
    </w:p>
    <w:p>
      <w:pPr>
        <w:pStyle w:val="TOC2"/>
        <w:tabs>
          <w:tab w:val="right" w:leader="dot" w:pos="8306"/>
        </w:tabs>
      </w:pPr>
      <w:hyperlink w:anchor="_Toc20466" w:history="1">
        <w:r>
          <w:rPr>
            <w:rFonts w:ascii="仿宋" w:eastAsia="仿宋" w:hAnsi="仿宋" w:cs="仿宋" w:hint="eastAsia"/>
            <w:lang w:eastAsia="zh-CN"/>
          </w:rPr>
          <w:t>(二)、土建工程设计年限及安全等级</w:t>
        </w:r>
        <w:r>
          <w:tab/>
        </w:r>
        <w:r>
          <w:fldChar w:fldCharType="begin"/>
        </w:r>
        <w:r>
          <w:instrText xml:space="preserve"> PAGEREF _Toc20466 \h </w:instrText>
        </w:r>
        <w:r>
          <w:fldChar w:fldCharType="separate"/>
        </w:r>
        <w:r>
          <w:t>7</w:t>
        </w:r>
        <w:r>
          <w:fldChar w:fldCharType="end"/>
        </w:r>
      </w:hyperlink>
    </w:p>
    <w:p>
      <w:pPr>
        <w:pStyle w:val="TOC2"/>
        <w:tabs>
          <w:tab w:val="right" w:leader="dot" w:pos="8306"/>
        </w:tabs>
      </w:pPr>
      <w:hyperlink w:anchor="_Toc28978" w:history="1">
        <w:r>
          <w:rPr>
            <w:rFonts w:ascii="仿宋" w:eastAsia="仿宋" w:hAnsi="仿宋" w:cs="仿宋" w:hint="eastAsia"/>
            <w:lang w:eastAsia="zh-CN"/>
          </w:rPr>
          <w:t>(三)、建筑工程设计总体要求</w:t>
        </w:r>
        <w:r>
          <w:tab/>
        </w:r>
        <w:r>
          <w:fldChar w:fldCharType="begin"/>
        </w:r>
        <w:r>
          <w:instrText xml:space="preserve"> PAGEREF _Toc28978 \h </w:instrText>
        </w:r>
        <w:r>
          <w:fldChar w:fldCharType="separate"/>
        </w:r>
        <w:r>
          <w:t>8</w:t>
        </w:r>
        <w:r>
          <w:fldChar w:fldCharType="end"/>
        </w:r>
      </w:hyperlink>
    </w:p>
    <w:p>
      <w:pPr>
        <w:pStyle w:val="TOC2"/>
        <w:tabs>
          <w:tab w:val="right" w:leader="dot" w:pos="8306"/>
        </w:tabs>
      </w:pPr>
      <w:hyperlink w:anchor="_Toc32473" w:history="1">
        <w:r>
          <w:rPr>
            <w:rFonts w:ascii="仿宋" w:eastAsia="仿宋" w:hAnsi="仿宋" w:cs="仿宋" w:hint="eastAsia"/>
            <w:lang w:eastAsia="zh-CN"/>
          </w:rPr>
          <w:t>(四)、土建工程建设指标</w:t>
        </w:r>
        <w:r>
          <w:tab/>
        </w:r>
        <w:r>
          <w:fldChar w:fldCharType="begin"/>
        </w:r>
        <w:r>
          <w:instrText xml:space="preserve"> PAGEREF _Toc32473 \h </w:instrText>
        </w:r>
        <w:r>
          <w:fldChar w:fldCharType="separate"/>
        </w:r>
        <w:r>
          <w:t>9</w:t>
        </w:r>
        <w:r>
          <w:fldChar w:fldCharType="end"/>
        </w:r>
      </w:hyperlink>
    </w:p>
    <w:p>
      <w:pPr>
        <w:pStyle w:val="TOC1"/>
        <w:tabs>
          <w:tab w:val="right" w:leader="dot" w:pos="8306"/>
        </w:tabs>
      </w:pPr>
      <w:hyperlink w:anchor="_Toc4576" w:history="1">
        <w:r>
          <w:rPr>
            <w:rFonts w:ascii="仿宋" w:eastAsia="仿宋" w:hAnsi="仿宋" w:cs="仿宋" w:hint="eastAsia"/>
            <w:lang w:eastAsia="zh-CN"/>
          </w:rPr>
          <w:t>三、市场分析、调研</w:t>
        </w:r>
        <w:r>
          <w:tab/>
        </w:r>
        <w:r>
          <w:fldChar w:fldCharType="begin"/>
        </w:r>
        <w:r>
          <w:instrText xml:space="preserve"> PAGEREF _Toc4576 \h </w:instrText>
        </w:r>
        <w:r>
          <w:fldChar w:fldCharType="separate"/>
        </w:r>
        <w:r>
          <w:t>9</w:t>
        </w:r>
        <w:r>
          <w:fldChar w:fldCharType="end"/>
        </w:r>
      </w:hyperlink>
    </w:p>
    <w:p>
      <w:pPr>
        <w:pStyle w:val="TOC2"/>
        <w:tabs>
          <w:tab w:val="right" w:leader="dot" w:pos="8306"/>
        </w:tabs>
      </w:pPr>
      <w:hyperlink w:anchor="_Toc13379" w:history="1">
        <w:r>
          <w:rPr>
            <w:rFonts w:ascii="仿宋" w:eastAsia="仿宋" w:hAnsi="仿宋" w:cs="仿宋" w:hint="eastAsia"/>
            <w:lang w:eastAsia="zh-CN"/>
          </w:rPr>
          <w:t>(一)、集线器行业分析</w:t>
        </w:r>
        <w:r>
          <w:tab/>
        </w:r>
        <w:r>
          <w:fldChar w:fldCharType="begin"/>
        </w:r>
        <w:r>
          <w:instrText xml:space="preserve"> PAGEREF _Toc13379 \h </w:instrText>
        </w:r>
        <w:r>
          <w:fldChar w:fldCharType="separate"/>
        </w:r>
        <w:r>
          <w:t>9</w:t>
        </w:r>
        <w:r>
          <w:fldChar w:fldCharType="end"/>
        </w:r>
      </w:hyperlink>
    </w:p>
    <w:p>
      <w:pPr>
        <w:pStyle w:val="TOC2"/>
        <w:tabs>
          <w:tab w:val="right" w:leader="dot" w:pos="8306"/>
        </w:tabs>
      </w:pPr>
      <w:hyperlink w:anchor="_Toc19553" w:history="1">
        <w:r>
          <w:rPr>
            <w:rFonts w:ascii="仿宋" w:eastAsia="仿宋" w:hAnsi="仿宋" w:cs="仿宋" w:hint="eastAsia"/>
            <w:lang w:eastAsia="zh-CN"/>
          </w:rPr>
          <w:t>(二)、集线器市场分析预测</w:t>
        </w:r>
        <w:r>
          <w:tab/>
        </w:r>
        <w:r>
          <w:fldChar w:fldCharType="begin"/>
        </w:r>
        <w:r>
          <w:instrText xml:space="preserve"> PAGEREF _Toc19553 \h </w:instrText>
        </w:r>
        <w:r>
          <w:fldChar w:fldCharType="separate"/>
        </w:r>
        <w:r>
          <w:t>10</w:t>
        </w:r>
        <w:r>
          <w:fldChar w:fldCharType="end"/>
        </w:r>
      </w:hyperlink>
    </w:p>
    <w:p>
      <w:pPr>
        <w:pStyle w:val="TOC1"/>
        <w:tabs>
          <w:tab w:val="right" w:leader="dot" w:pos="8306"/>
        </w:tabs>
      </w:pPr>
      <w:hyperlink w:anchor="_Toc4390" w:history="1">
        <w:r>
          <w:rPr>
            <w:rFonts w:ascii="仿宋" w:eastAsia="仿宋" w:hAnsi="仿宋" w:cs="仿宋" w:hint="eastAsia"/>
            <w:lang w:eastAsia="zh-CN"/>
          </w:rPr>
          <w:t>四、集线器项目选址可行性分析</w:t>
        </w:r>
        <w:r>
          <w:tab/>
        </w:r>
        <w:r>
          <w:fldChar w:fldCharType="begin"/>
        </w:r>
        <w:r>
          <w:instrText xml:space="preserve"> PAGEREF _Toc4390 \h </w:instrText>
        </w:r>
        <w:r>
          <w:fldChar w:fldCharType="separate"/>
        </w:r>
        <w:r>
          <w:t>11</w:t>
        </w:r>
        <w:r>
          <w:fldChar w:fldCharType="end"/>
        </w:r>
      </w:hyperlink>
    </w:p>
    <w:p>
      <w:pPr>
        <w:pStyle w:val="TOC2"/>
        <w:tabs>
          <w:tab w:val="right" w:leader="dot" w:pos="8306"/>
        </w:tabs>
      </w:pPr>
      <w:hyperlink w:anchor="_Toc15021" w:history="1">
        <w:r>
          <w:rPr>
            <w:rFonts w:ascii="仿宋" w:eastAsia="仿宋" w:hAnsi="仿宋" w:cs="仿宋" w:hint="eastAsia"/>
            <w:lang w:eastAsia="zh-CN"/>
          </w:rPr>
          <w:t>(一)、集线器项目选址</w:t>
        </w:r>
        <w:r>
          <w:tab/>
        </w:r>
        <w:r>
          <w:fldChar w:fldCharType="begin"/>
        </w:r>
        <w:r>
          <w:instrText xml:space="preserve"> PAGEREF _Toc15021 \h </w:instrText>
        </w:r>
        <w:r>
          <w:fldChar w:fldCharType="separate"/>
        </w:r>
        <w:r>
          <w:t>11</w:t>
        </w:r>
        <w:r>
          <w:fldChar w:fldCharType="end"/>
        </w:r>
      </w:hyperlink>
    </w:p>
    <w:p>
      <w:pPr>
        <w:pStyle w:val="TOC2"/>
        <w:tabs>
          <w:tab w:val="right" w:leader="dot" w:pos="8306"/>
        </w:tabs>
      </w:pPr>
      <w:hyperlink w:anchor="_Toc14598" w:history="1">
        <w:r>
          <w:rPr>
            <w:rFonts w:ascii="仿宋" w:eastAsia="仿宋" w:hAnsi="仿宋" w:cs="仿宋" w:hint="eastAsia"/>
            <w:lang w:eastAsia="zh-CN"/>
          </w:rPr>
          <w:t>(二)、用地控制指标</w:t>
        </w:r>
        <w:r>
          <w:tab/>
        </w:r>
        <w:r>
          <w:fldChar w:fldCharType="begin"/>
        </w:r>
        <w:r>
          <w:instrText xml:space="preserve"> PAGEREF _Toc14598 \h </w:instrText>
        </w:r>
        <w:r>
          <w:fldChar w:fldCharType="separate"/>
        </w:r>
        <w:r>
          <w:t>11</w:t>
        </w:r>
        <w:r>
          <w:fldChar w:fldCharType="end"/>
        </w:r>
      </w:hyperlink>
    </w:p>
    <w:p>
      <w:pPr>
        <w:pStyle w:val="TOC2"/>
        <w:tabs>
          <w:tab w:val="right" w:leader="dot" w:pos="8306"/>
        </w:tabs>
      </w:pPr>
      <w:hyperlink w:anchor="_Toc26080" w:history="1">
        <w:r>
          <w:rPr>
            <w:rFonts w:ascii="仿宋" w:eastAsia="仿宋" w:hAnsi="仿宋" w:cs="仿宋" w:hint="eastAsia"/>
            <w:lang w:eastAsia="zh-CN"/>
          </w:rPr>
          <w:t>(三)、节约用地措施</w:t>
        </w:r>
        <w:r>
          <w:tab/>
        </w:r>
        <w:r>
          <w:fldChar w:fldCharType="begin"/>
        </w:r>
        <w:r>
          <w:instrText xml:space="preserve"> PAGEREF _Toc26080 \h </w:instrText>
        </w:r>
        <w:r>
          <w:fldChar w:fldCharType="separate"/>
        </w:r>
        <w:r>
          <w:t>13</w:t>
        </w:r>
        <w:r>
          <w:fldChar w:fldCharType="end"/>
        </w:r>
      </w:hyperlink>
    </w:p>
    <w:p>
      <w:pPr>
        <w:pStyle w:val="TOC2"/>
        <w:tabs>
          <w:tab w:val="right" w:leader="dot" w:pos="8306"/>
        </w:tabs>
      </w:pPr>
      <w:hyperlink w:anchor="_Toc23955" w:history="1">
        <w:r>
          <w:rPr>
            <w:rFonts w:ascii="仿宋" w:eastAsia="仿宋" w:hAnsi="仿宋" w:cs="仿宋" w:hint="eastAsia"/>
            <w:lang w:eastAsia="zh-CN"/>
          </w:rPr>
          <w:t>(四)、总图布置方案</w:t>
        </w:r>
        <w:r>
          <w:tab/>
        </w:r>
        <w:r>
          <w:fldChar w:fldCharType="begin"/>
        </w:r>
        <w:r>
          <w:instrText xml:space="preserve"> PAGEREF _Toc23955 \h </w:instrText>
        </w:r>
        <w:r>
          <w:fldChar w:fldCharType="separate"/>
        </w:r>
        <w:r>
          <w:t>14</w:t>
        </w:r>
        <w:r>
          <w:fldChar w:fldCharType="end"/>
        </w:r>
      </w:hyperlink>
    </w:p>
    <w:p>
      <w:pPr>
        <w:pStyle w:val="TOC2"/>
        <w:tabs>
          <w:tab w:val="right" w:leader="dot" w:pos="8306"/>
        </w:tabs>
      </w:pPr>
      <w:hyperlink w:anchor="_Toc23012" w:history="1">
        <w:r>
          <w:rPr>
            <w:rFonts w:ascii="仿宋" w:eastAsia="仿宋" w:hAnsi="仿宋" w:cs="仿宋" w:hint="eastAsia"/>
            <w:lang w:eastAsia="zh-CN"/>
          </w:rPr>
          <w:t>(五)、选址综合评价</w:t>
        </w:r>
        <w:r>
          <w:tab/>
        </w:r>
        <w:r>
          <w:fldChar w:fldCharType="begin"/>
        </w:r>
        <w:r>
          <w:instrText xml:space="preserve"> PAGEREF _Toc23012 \h </w:instrText>
        </w:r>
        <w:r>
          <w:fldChar w:fldCharType="separate"/>
        </w:r>
        <w:r>
          <w:t>15</w:t>
        </w:r>
        <w:r>
          <w:fldChar w:fldCharType="end"/>
        </w:r>
      </w:hyperlink>
    </w:p>
    <w:p>
      <w:pPr>
        <w:pStyle w:val="TOC1"/>
        <w:tabs>
          <w:tab w:val="right" w:leader="dot" w:pos="8306"/>
        </w:tabs>
      </w:pPr>
      <w:hyperlink w:anchor="_Toc24610" w:history="1">
        <w:r>
          <w:rPr>
            <w:rFonts w:ascii="仿宋" w:eastAsia="仿宋" w:hAnsi="仿宋" w:cs="仿宋" w:hint="eastAsia"/>
            <w:lang w:eastAsia="zh-CN"/>
          </w:rPr>
          <w:t>五、集线器项目危机管理</w:t>
        </w:r>
        <w:r>
          <w:tab/>
        </w:r>
        <w:r>
          <w:fldChar w:fldCharType="begin"/>
        </w:r>
        <w:r>
          <w:instrText xml:space="preserve"> PAGEREF _Toc24610 \h </w:instrText>
        </w:r>
        <w:r>
          <w:fldChar w:fldCharType="separate"/>
        </w:r>
        <w:r>
          <w:t>16</w:t>
        </w:r>
        <w:r>
          <w:fldChar w:fldCharType="end"/>
        </w:r>
      </w:hyperlink>
    </w:p>
    <w:p>
      <w:pPr>
        <w:pStyle w:val="TOC2"/>
        <w:tabs>
          <w:tab w:val="right" w:leader="dot" w:pos="8306"/>
        </w:tabs>
      </w:pPr>
      <w:hyperlink w:anchor="_Toc11144" w:history="1">
        <w:r>
          <w:rPr>
            <w:rFonts w:ascii="仿宋" w:eastAsia="仿宋" w:hAnsi="仿宋" w:cs="仿宋" w:hint="eastAsia"/>
            <w:lang w:eastAsia="zh-CN"/>
          </w:rPr>
          <w:t>(一)、危机预警与识别</w:t>
        </w:r>
        <w:r>
          <w:tab/>
        </w:r>
        <w:r>
          <w:fldChar w:fldCharType="begin"/>
        </w:r>
        <w:r>
          <w:instrText xml:space="preserve"> PAGEREF _Toc11144 \h </w:instrText>
        </w:r>
        <w:r>
          <w:fldChar w:fldCharType="separate"/>
        </w:r>
        <w:r>
          <w:t>16</w:t>
        </w:r>
        <w:r>
          <w:fldChar w:fldCharType="end"/>
        </w:r>
      </w:hyperlink>
    </w:p>
    <w:p>
      <w:pPr>
        <w:pStyle w:val="TOC2"/>
        <w:tabs>
          <w:tab w:val="right" w:leader="dot" w:pos="8306"/>
        </w:tabs>
      </w:pPr>
      <w:hyperlink w:anchor="_Toc32742" w:history="1">
        <w:r>
          <w:rPr>
            <w:rFonts w:ascii="仿宋" w:eastAsia="仿宋" w:hAnsi="仿宋" w:cs="仿宋" w:hint="eastAsia"/>
            <w:lang w:eastAsia="zh-CN"/>
          </w:rPr>
          <w:t>(二)、危机应对与恢复</w:t>
        </w:r>
        <w:r>
          <w:tab/>
        </w:r>
        <w:r>
          <w:fldChar w:fldCharType="begin"/>
        </w:r>
        <w:r>
          <w:instrText xml:space="preserve"> PAGEREF _Toc32742 \h </w:instrText>
        </w:r>
        <w:r>
          <w:fldChar w:fldCharType="separate"/>
        </w:r>
        <w:r>
          <w:t>17</w:t>
        </w:r>
        <w:r>
          <w:fldChar w:fldCharType="end"/>
        </w:r>
      </w:hyperlink>
    </w:p>
    <w:p>
      <w:pPr>
        <w:pStyle w:val="TOC1"/>
        <w:tabs>
          <w:tab w:val="right" w:leader="dot" w:pos="8306"/>
        </w:tabs>
      </w:pPr>
      <w:hyperlink w:anchor="_Toc11335" w:history="1">
        <w:r>
          <w:rPr>
            <w:rFonts w:ascii="仿宋" w:eastAsia="仿宋" w:hAnsi="仿宋" w:cs="仿宋" w:hint="eastAsia"/>
            <w:lang w:eastAsia="zh-CN"/>
          </w:rPr>
          <w:t>六、集线器项目概论</w:t>
        </w:r>
        <w:r>
          <w:tab/>
        </w:r>
        <w:r>
          <w:fldChar w:fldCharType="begin"/>
        </w:r>
        <w:r>
          <w:instrText xml:space="preserve"> PAGEREF _Toc11335 \h </w:instrText>
        </w:r>
        <w:r>
          <w:fldChar w:fldCharType="separate"/>
        </w:r>
        <w:r>
          <w:t>18</w:t>
        </w:r>
        <w:r>
          <w:fldChar w:fldCharType="end"/>
        </w:r>
      </w:hyperlink>
    </w:p>
    <w:p>
      <w:pPr>
        <w:pStyle w:val="TOC2"/>
        <w:tabs>
          <w:tab w:val="right" w:leader="dot" w:pos="8306"/>
        </w:tabs>
      </w:pPr>
      <w:hyperlink w:anchor="_Toc802" w:history="1">
        <w:r>
          <w:rPr>
            <w:rFonts w:ascii="仿宋" w:eastAsia="仿宋" w:hAnsi="仿宋" w:cs="仿宋" w:hint="eastAsia"/>
            <w:lang w:eastAsia="zh-CN"/>
          </w:rPr>
          <w:t>(一)、集线器项目概况</w:t>
        </w:r>
        <w:r>
          <w:tab/>
        </w:r>
        <w:r>
          <w:fldChar w:fldCharType="begin"/>
        </w:r>
        <w:r>
          <w:instrText xml:space="preserve"> PAGEREF _Toc802 \h </w:instrText>
        </w:r>
        <w:r>
          <w:fldChar w:fldCharType="separate"/>
        </w:r>
        <w:r>
          <w:t>18</w:t>
        </w:r>
        <w:r>
          <w:fldChar w:fldCharType="end"/>
        </w:r>
      </w:hyperlink>
    </w:p>
    <w:p>
      <w:pPr>
        <w:pStyle w:val="TOC2"/>
        <w:tabs>
          <w:tab w:val="right" w:leader="dot" w:pos="8306"/>
        </w:tabs>
      </w:pPr>
      <w:hyperlink w:anchor="_Toc8521" w:history="1">
        <w:r>
          <w:rPr>
            <w:rFonts w:ascii="仿宋" w:eastAsia="仿宋" w:hAnsi="仿宋" w:cs="仿宋" w:hint="eastAsia"/>
            <w:lang w:eastAsia="zh-CN"/>
          </w:rPr>
          <w:t>(二)、集线器项目目标</w:t>
        </w:r>
        <w:r>
          <w:tab/>
        </w:r>
        <w:r>
          <w:fldChar w:fldCharType="begin"/>
        </w:r>
        <w:r>
          <w:instrText xml:space="preserve"> PAGEREF _Toc8521 \h </w:instrText>
        </w:r>
        <w:r>
          <w:fldChar w:fldCharType="separate"/>
        </w:r>
        <w:r>
          <w:t>21</w:t>
        </w:r>
        <w:r>
          <w:fldChar w:fldCharType="end"/>
        </w:r>
      </w:hyperlink>
    </w:p>
    <w:p>
      <w:pPr>
        <w:pStyle w:val="TOC2"/>
        <w:tabs>
          <w:tab w:val="right" w:leader="dot" w:pos="8306"/>
        </w:tabs>
      </w:pPr>
      <w:hyperlink w:anchor="_Toc31393" w:history="1">
        <w:r>
          <w:rPr>
            <w:rFonts w:ascii="仿宋" w:eastAsia="仿宋" w:hAnsi="仿宋" w:cs="仿宋" w:hint="eastAsia"/>
            <w:lang w:eastAsia="zh-CN"/>
          </w:rPr>
          <w:t>(三)、集线器项目提出的理由</w:t>
        </w:r>
        <w:r>
          <w:tab/>
        </w:r>
        <w:r>
          <w:fldChar w:fldCharType="begin"/>
        </w:r>
        <w:r>
          <w:instrText xml:space="preserve"> PAGEREF _Toc31393 \h </w:instrText>
        </w:r>
        <w:r>
          <w:fldChar w:fldCharType="separate"/>
        </w:r>
        <w:r>
          <w:t>21</w:t>
        </w:r>
        <w:r>
          <w:fldChar w:fldCharType="end"/>
        </w:r>
      </w:hyperlink>
    </w:p>
    <w:p>
      <w:pPr>
        <w:pStyle w:val="TOC2"/>
        <w:tabs>
          <w:tab w:val="right" w:leader="dot" w:pos="8306"/>
        </w:tabs>
      </w:pPr>
      <w:hyperlink w:anchor="_Toc16225" w:history="1">
        <w:r>
          <w:rPr>
            <w:rFonts w:ascii="仿宋" w:eastAsia="仿宋" w:hAnsi="仿宋" w:cs="仿宋" w:hint="eastAsia"/>
            <w:lang w:eastAsia="zh-CN"/>
          </w:rPr>
          <w:t>(四)、集线器项目意义</w:t>
        </w:r>
        <w:r>
          <w:tab/>
        </w:r>
        <w:r>
          <w:fldChar w:fldCharType="begin"/>
        </w:r>
        <w:r>
          <w:instrText xml:space="preserve"> PAGEREF _Toc16225 \h </w:instrText>
        </w:r>
        <w:r>
          <w:fldChar w:fldCharType="separate"/>
        </w:r>
        <w:r>
          <w:t>23</w:t>
        </w:r>
        <w:r>
          <w:fldChar w:fldCharType="end"/>
        </w:r>
      </w:hyperlink>
    </w:p>
    <w:p>
      <w:pPr>
        <w:pStyle w:val="TOC2"/>
        <w:tabs>
          <w:tab w:val="right" w:leader="dot" w:pos="8306"/>
        </w:tabs>
      </w:pPr>
      <w:hyperlink w:anchor="_Toc31288" w:history="1">
        <w:r>
          <w:rPr>
            <w:rFonts w:ascii="仿宋" w:eastAsia="仿宋" w:hAnsi="仿宋" w:cs="仿宋" w:hint="eastAsia"/>
            <w:lang w:eastAsia="zh-CN"/>
          </w:rPr>
          <w:t>(五)、集线器项目背景</w:t>
        </w:r>
        <w:r>
          <w:tab/>
        </w:r>
        <w:r>
          <w:fldChar w:fldCharType="begin"/>
        </w:r>
        <w:r>
          <w:instrText xml:space="preserve"> PAGEREF _Toc31288 \h </w:instrText>
        </w:r>
        <w:r>
          <w:fldChar w:fldCharType="separate"/>
        </w:r>
        <w:r>
          <w:t>24</w:t>
        </w:r>
        <w:r>
          <w:fldChar w:fldCharType="end"/>
        </w:r>
      </w:hyperlink>
    </w:p>
    <w:p>
      <w:pPr>
        <w:pStyle w:val="TOC1"/>
        <w:tabs>
          <w:tab w:val="right" w:leader="dot" w:pos="8306"/>
        </w:tabs>
      </w:pPr>
      <w:hyperlink w:anchor="_Toc31772" w:history="1">
        <w:r>
          <w:rPr>
            <w:rFonts w:ascii="仿宋" w:eastAsia="仿宋" w:hAnsi="仿宋" w:cs="仿宋" w:hint="eastAsia"/>
            <w:lang w:eastAsia="zh-CN"/>
          </w:rPr>
          <w:t>七、集线器项目风险管理</w:t>
        </w:r>
        <w:r>
          <w:tab/>
        </w:r>
        <w:r>
          <w:fldChar w:fldCharType="begin"/>
        </w:r>
        <w:r>
          <w:instrText xml:space="preserve"> PAGEREF _Toc31772 \h </w:instrText>
        </w:r>
        <w:r>
          <w:fldChar w:fldCharType="separate"/>
        </w:r>
        <w:r>
          <w:t>25</w:t>
        </w:r>
        <w:r>
          <w:fldChar w:fldCharType="end"/>
        </w:r>
      </w:hyperlink>
    </w:p>
    <w:p>
      <w:pPr>
        <w:pStyle w:val="TOC2"/>
        <w:tabs>
          <w:tab w:val="right" w:leader="dot" w:pos="8306"/>
        </w:tabs>
      </w:pPr>
      <w:hyperlink w:anchor="_Toc13862" w:history="1">
        <w:r>
          <w:rPr>
            <w:rFonts w:ascii="仿宋" w:eastAsia="仿宋" w:hAnsi="仿宋" w:cs="仿宋" w:hint="eastAsia"/>
            <w:lang w:eastAsia="zh-CN"/>
          </w:rPr>
          <w:t>(一)、风险识别与评估</w:t>
        </w:r>
        <w:r>
          <w:tab/>
        </w:r>
        <w:r>
          <w:fldChar w:fldCharType="begin"/>
        </w:r>
        <w:r>
          <w:instrText xml:space="preserve"> PAGEREF _Toc13862 \h </w:instrText>
        </w:r>
        <w:r>
          <w:fldChar w:fldCharType="separate"/>
        </w:r>
        <w:r>
          <w:t>25</w:t>
        </w:r>
        <w:r>
          <w:fldChar w:fldCharType="end"/>
        </w:r>
      </w:hyperlink>
    </w:p>
    <w:p>
      <w:pPr>
        <w:pStyle w:val="TOC2"/>
        <w:tabs>
          <w:tab w:val="right" w:leader="dot" w:pos="8306"/>
        </w:tabs>
      </w:pPr>
      <w:hyperlink w:anchor="_Toc1047" w:history="1">
        <w:r>
          <w:rPr>
            <w:rFonts w:ascii="仿宋" w:eastAsia="仿宋" w:hAnsi="仿宋" w:cs="仿宋" w:hint="eastAsia"/>
            <w:lang w:eastAsia="zh-CN"/>
          </w:rPr>
          <w:t>(二)、风险应对策略</w:t>
        </w:r>
        <w:r>
          <w:tab/>
        </w:r>
        <w:r>
          <w:fldChar w:fldCharType="begin"/>
        </w:r>
        <w:r>
          <w:instrText xml:space="preserve"> PAGEREF _Toc1047 \h </w:instrText>
        </w:r>
        <w:r>
          <w:fldChar w:fldCharType="separate"/>
        </w:r>
        <w:r>
          <w:t>26</w:t>
        </w:r>
        <w:r>
          <w:fldChar w:fldCharType="end"/>
        </w:r>
      </w:hyperlink>
    </w:p>
    <w:p>
      <w:pPr>
        <w:pStyle w:val="TOC2"/>
        <w:tabs>
          <w:tab w:val="right" w:leader="dot" w:pos="8306"/>
        </w:tabs>
      </w:pPr>
      <w:hyperlink w:anchor="_Toc13442" w:history="1">
        <w:r>
          <w:rPr>
            <w:rFonts w:ascii="仿宋" w:eastAsia="仿宋" w:hAnsi="仿宋" w:cs="仿宋" w:hint="eastAsia"/>
            <w:lang w:eastAsia="zh-CN"/>
          </w:rPr>
          <w:t>(三)、风险监控与控制</w:t>
        </w:r>
        <w:r>
          <w:tab/>
        </w:r>
        <w:r>
          <w:fldChar w:fldCharType="begin"/>
        </w:r>
        <w:r>
          <w:instrText xml:space="preserve"> PAGEREF _Toc13442 \h </w:instrText>
        </w:r>
        <w:r>
          <w:fldChar w:fldCharType="separate"/>
        </w:r>
        <w:r>
          <w:t>28</w:t>
        </w:r>
        <w:r>
          <w:fldChar w:fldCharType="end"/>
        </w:r>
      </w:hyperlink>
    </w:p>
    <w:p>
      <w:pPr>
        <w:pStyle w:val="TOC1"/>
        <w:tabs>
          <w:tab w:val="right" w:leader="dot" w:pos="8306"/>
        </w:tabs>
      </w:pPr>
      <w:hyperlink w:anchor="_Toc26936" w:history="1">
        <w:r>
          <w:rPr>
            <w:rFonts w:ascii="仿宋" w:eastAsia="仿宋" w:hAnsi="仿宋" w:cs="仿宋" w:hint="eastAsia"/>
            <w:lang w:eastAsia="zh-CN"/>
          </w:rPr>
          <w:t>八、集线器项目人力资源管理</w:t>
        </w:r>
        <w:r>
          <w:tab/>
        </w:r>
        <w:r>
          <w:fldChar w:fldCharType="begin"/>
        </w:r>
        <w:r>
          <w:instrText xml:space="preserve"> PAGEREF _Toc26936 \h </w:instrText>
        </w:r>
        <w:r>
          <w:fldChar w:fldCharType="separate"/>
        </w:r>
        <w:r>
          <w:t>29</w:t>
        </w:r>
        <w:r>
          <w:fldChar w:fldCharType="end"/>
        </w:r>
      </w:hyperlink>
    </w:p>
    <w:p>
      <w:pPr>
        <w:pStyle w:val="TOC2"/>
        <w:tabs>
          <w:tab w:val="right" w:leader="dot" w:pos="8306"/>
        </w:tabs>
      </w:pPr>
      <w:hyperlink w:anchor="_Toc31519" w:history="1">
        <w:r>
          <w:rPr>
            <w:rFonts w:ascii="仿宋" w:eastAsia="仿宋" w:hAnsi="仿宋" w:cs="仿宋" w:hint="eastAsia"/>
            <w:lang w:eastAsia="zh-CN"/>
          </w:rPr>
          <w:t>(一)、建立健全的预算管理制度</w:t>
        </w:r>
        <w:r>
          <w:tab/>
        </w:r>
        <w:r>
          <w:fldChar w:fldCharType="begin"/>
        </w:r>
        <w:r>
          <w:instrText xml:space="preserve"> PAGEREF _Toc31519 \h </w:instrText>
        </w:r>
        <w:r>
          <w:fldChar w:fldCharType="separate"/>
        </w:r>
        <w:r>
          <w:t>29</w:t>
        </w:r>
        <w:r>
          <w:fldChar w:fldCharType="end"/>
        </w:r>
      </w:hyperlink>
    </w:p>
    <w:p>
      <w:pPr>
        <w:pStyle w:val="TOC2"/>
        <w:tabs>
          <w:tab w:val="right" w:leader="dot" w:pos="8306"/>
        </w:tabs>
      </w:pPr>
      <w:hyperlink w:anchor="_Toc28544" w:history="1">
        <w:r>
          <w:rPr>
            <w:rFonts w:ascii="仿宋" w:eastAsia="仿宋" w:hAnsi="仿宋" w:cs="仿宋" w:hint="eastAsia"/>
            <w:lang w:eastAsia="zh-CN"/>
          </w:rPr>
          <w:t>(二)、加强资金流动监控</w:t>
        </w:r>
        <w:r>
          <w:tab/>
        </w:r>
        <w:r>
          <w:fldChar w:fldCharType="begin"/>
        </w:r>
        <w:r>
          <w:instrText xml:space="preserve"> PAGEREF _Toc28544 \h </w:instrText>
        </w:r>
        <w:r>
          <w:fldChar w:fldCharType="separate"/>
        </w:r>
        <w:r>
          <w:t>30</w:t>
        </w:r>
        <w:r>
          <w:fldChar w:fldCharType="end"/>
        </w:r>
      </w:hyperlink>
    </w:p>
    <w:p>
      <w:pPr>
        <w:pStyle w:val="TOC2"/>
        <w:tabs>
          <w:tab w:val="right" w:leader="dot" w:pos="8306"/>
        </w:tabs>
      </w:pPr>
      <w:hyperlink w:anchor="_Toc9613" w:history="1">
        <w:r>
          <w:rPr>
            <w:rFonts w:ascii="仿宋" w:eastAsia="仿宋" w:hAnsi="仿宋" w:cs="仿宋" w:hint="eastAsia"/>
            <w:lang w:eastAsia="zh-CN"/>
          </w:rPr>
          <w:t>(三)、制定完善的风险控制机制</w:t>
        </w:r>
        <w:r>
          <w:tab/>
        </w:r>
        <w:r>
          <w:fldChar w:fldCharType="begin"/>
        </w:r>
        <w:r>
          <w:instrText xml:space="preserve"> PAGEREF _Toc9613 \h </w:instrText>
        </w:r>
        <w:r>
          <w:fldChar w:fldCharType="separate"/>
        </w:r>
        <w:r>
          <w:t>31</w:t>
        </w:r>
        <w:r>
          <w:fldChar w:fldCharType="end"/>
        </w:r>
      </w:hyperlink>
    </w:p>
    <w:p>
      <w:pPr>
        <w:pStyle w:val="TOC2"/>
        <w:tabs>
          <w:tab w:val="right" w:leader="dot" w:pos="8306"/>
        </w:tabs>
      </w:pPr>
      <w:hyperlink w:anchor="_Toc21897" w:history="1">
        <w:r>
          <w:rPr>
            <w:rFonts w:ascii="仿宋" w:eastAsia="仿宋" w:hAnsi="仿宋" w:cs="仿宋" w:hint="eastAsia"/>
            <w:lang w:eastAsia="zh-CN"/>
          </w:rPr>
          <w:t>(四)、优化成本管理</w:t>
        </w:r>
        <w:r>
          <w:tab/>
        </w:r>
        <w:r>
          <w:fldChar w:fldCharType="begin"/>
        </w:r>
        <w:r>
          <w:instrText xml:space="preserve"> PAGEREF _Toc21897 \h </w:instrText>
        </w:r>
        <w:r>
          <w:fldChar w:fldCharType="separate"/>
        </w:r>
        <w:r>
          <w:t>33</w:t>
        </w:r>
        <w:r>
          <w:fldChar w:fldCharType="end"/>
        </w:r>
      </w:hyperlink>
    </w:p>
    <w:p>
      <w:pPr>
        <w:pStyle w:val="TOC1"/>
        <w:tabs>
          <w:tab w:val="right" w:leader="dot" w:pos="8306"/>
        </w:tabs>
      </w:pPr>
      <w:hyperlink w:anchor="_Toc27677" w:history="1">
        <w:r>
          <w:rPr>
            <w:rFonts w:ascii="仿宋" w:eastAsia="仿宋" w:hAnsi="仿宋" w:cs="仿宋" w:hint="eastAsia"/>
            <w:lang w:eastAsia="zh-CN"/>
          </w:rPr>
          <w:t>九、集线器项目技术管理</w:t>
        </w:r>
        <w:r>
          <w:tab/>
        </w:r>
        <w:r>
          <w:fldChar w:fldCharType="begin"/>
        </w:r>
        <w:r>
          <w:instrText xml:space="preserve"> PAGEREF _Toc27677 \h </w:instrText>
        </w:r>
        <w:r>
          <w:fldChar w:fldCharType="separate"/>
        </w:r>
        <w:r>
          <w:t>34</w:t>
        </w:r>
        <w:r>
          <w:fldChar w:fldCharType="end"/>
        </w:r>
      </w:hyperlink>
    </w:p>
    <w:p>
      <w:pPr>
        <w:pStyle w:val="TOC2"/>
        <w:tabs>
          <w:tab w:val="right" w:leader="dot" w:pos="8306"/>
        </w:tabs>
      </w:pPr>
      <w:hyperlink w:anchor="_Toc7671" w:history="1">
        <w:r>
          <w:rPr>
            <w:rFonts w:ascii="仿宋" w:eastAsia="仿宋" w:hAnsi="仿宋" w:cs="仿宋" w:hint="eastAsia"/>
            <w:lang w:eastAsia="zh-CN"/>
          </w:rPr>
          <w:t>(一)、技术方案选用方向</w:t>
        </w:r>
        <w:r>
          <w:tab/>
        </w:r>
        <w:r>
          <w:fldChar w:fldCharType="begin"/>
        </w:r>
        <w:r>
          <w:instrText xml:space="preserve"> PAGEREF _Toc7671 \h </w:instrText>
        </w:r>
        <w:r>
          <w:fldChar w:fldCharType="separate"/>
        </w:r>
        <w:r>
          <w:t>34</w:t>
        </w:r>
        <w:r>
          <w:fldChar w:fldCharType="end"/>
        </w:r>
      </w:hyperlink>
    </w:p>
    <w:p>
      <w:pPr>
        <w:pStyle w:val="TOC2"/>
        <w:tabs>
          <w:tab w:val="right" w:leader="dot" w:pos="8306"/>
        </w:tabs>
      </w:pPr>
      <w:hyperlink w:anchor="_Toc11288" w:history="1">
        <w:r>
          <w:rPr>
            <w:rFonts w:ascii="仿宋" w:eastAsia="仿宋" w:hAnsi="仿宋" w:cs="仿宋" w:hint="eastAsia"/>
            <w:lang w:eastAsia="zh-CN"/>
          </w:rPr>
          <w:t>(二)、工艺技术方案选用原则</w:t>
        </w:r>
        <w:r>
          <w:tab/>
        </w:r>
        <w:r>
          <w:fldChar w:fldCharType="begin"/>
        </w:r>
        <w:r>
          <w:instrText xml:space="preserve"> PAGEREF _Toc11288 \h </w:instrText>
        </w:r>
        <w:r>
          <w:fldChar w:fldCharType="separate"/>
        </w:r>
        <w:r>
          <w:t>36</w:t>
        </w:r>
        <w:r>
          <w:fldChar w:fldCharType="end"/>
        </w:r>
      </w:hyperlink>
    </w:p>
    <w:p>
      <w:pPr>
        <w:pStyle w:val="TOC2"/>
        <w:tabs>
          <w:tab w:val="right" w:leader="dot" w:pos="8306"/>
        </w:tabs>
      </w:pPr>
      <w:hyperlink w:anchor="_Toc18782" w:history="1">
        <w:r>
          <w:rPr>
            <w:rFonts w:ascii="仿宋" w:eastAsia="仿宋" w:hAnsi="仿宋" w:cs="仿宋" w:hint="eastAsia"/>
            <w:lang w:eastAsia="zh-CN"/>
          </w:rPr>
          <w:t>(三)、工艺技术方案要求</w:t>
        </w:r>
        <w:r>
          <w:tab/>
        </w:r>
        <w:r>
          <w:fldChar w:fldCharType="begin"/>
        </w:r>
        <w:r>
          <w:instrText xml:space="preserve"> PAGEREF _Toc18782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23" w:history="1">
        <w:r>
          <w:rPr>
            <w:rFonts w:ascii="仿宋" w:eastAsia="仿宋" w:hAnsi="仿宋" w:cs="仿宋" w:hint="eastAsia"/>
            <w:lang w:eastAsia="zh-CN"/>
          </w:rPr>
          <w:t>十、集线器项目计划安排</w:t>
        </w:r>
        <w:r>
          <w:tab/>
        </w:r>
        <w:r>
          <w:fldChar w:fldCharType="begin"/>
        </w:r>
        <w:r>
          <w:instrText xml:space="preserve"> PAGEREF _Toc17023 \h </w:instrText>
        </w:r>
        <w:r>
          <w:fldChar w:fldCharType="separate"/>
        </w:r>
        <w:r>
          <w:t>40</w:t>
        </w:r>
        <w:r>
          <w:fldChar w:fldCharType="end"/>
        </w:r>
      </w:hyperlink>
    </w:p>
    <w:p>
      <w:pPr>
        <w:pStyle w:val="TOC2"/>
        <w:tabs>
          <w:tab w:val="right" w:leader="dot" w:pos="8306"/>
        </w:tabs>
      </w:pPr>
      <w:hyperlink w:anchor="_Toc11374" w:history="1">
        <w:r>
          <w:rPr>
            <w:rFonts w:ascii="仿宋" w:eastAsia="仿宋" w:hAnsi="仿宋" w:cs="仿宋" w:hint="eastAsia"/>
            <w:lang w:eastAsia="zh-CN"/>
          </w:rPr>
          <w:t>(一)、建设周期</w:t>
        </w:r>
        <w:r>
          <w:tab/>
        </w:r>
        <w:r>
          <w:fldChar w:fldCharType="begin"/>
        </w:r>
        <w:r>
          <w:instrText xml:space="preserve"> PAGEREF _Toc11374 \h </w:instrText>
        </w:r>
        <w:r>
          <w:fldChar w:fldCharType="separate"/>
        </w:r>
        <w:r>
          <w:t>40</w:t>
        </w:r>
        <w:r>
          <w:fldChar w:fldCharType="end"/>
        </w:r>
      </w:hyperlink>
    </w:p>
    <w:p>
      <w:pPr>
        <w:pStyle w:val="TOC2"/>
        <w:tabs>
          <w:tab w:val="right" w:leader="dot" w:pos="8306"/>
        </w:tabs>
      </w:pPr>
      <w:hyperlink w:anchor="_Toc22042" w:history="1">
        <w:r>
          <w:rPr>
            <w:rFonts w:ascii="仿宋" w:eastAsia="仿宋" w:hAnsi="仿宋" w:cs="仿宋" w:hint="eastAsia"/>
            <w:lang w:eastAsia="zh-CN"/>
          </w:rPr>
          <w:t>(二)、建设进度</w:t>
        </w:r>
        <w:r>
          <w:tab/>
        </w:r>
        <w:r>
          <w:fldChar w:fldCharType="begin"/>
        </w:r>
        <w:r>
          <w:instrText xml:space="preserve"> PAGEREF _Toc22042 \h </w:instrText>
        </w:r>
        <w:r>
          <w:fldChar w:fldCharType="separate"/>
        </w:r>
        <w:r>
          <w:t>41</w:t>
        </w:r>
        <w:r>
          <w:fldChar w:fldCharType="end"/>
        </w:r>
      </w:hyperlink>
    </w:p>
    <w:p>
      <w:pPr>
        <w:pStyle w:val="TOC2"/>
        <w:tabs>
          <w:tab w:val="right" w:leader="dot" w:pos="8306"/>
        </w:tabs>
      </w:pPr>
      <w:hyperlink w:anchor="_Toc11362" w:history="1">
        <w:r>
          <w:rPr>
            <w:rFonts w:ascii="仿宋" w:eastAsia="仿宋" w:hAnsi="仿宋" w:cs="仿宋" w:hint="eastAsia"/>
            <w:lang w:eastAsia="zh-CN"/>
          </w:rPr>
          <w:t>(三)、进度安排注意事项</w:t>
        </w:r>
        <w:r>
          <w:tab/>
        </w:r>
        <w:r>
          <w:fldChar w:fldCharType="begin"/>
        </w:r>
        <w:r>
          <w:instrText xml:space="preserve"> PAGEREF _Toc11362 \h </w:instrText>
        </w:r>
        <w:r>
          <w:fldChar w:fldCharType="separate"/>
        </w:r>
        <w:r>
          <w:t>42</w:t>
        </w:r>
        <w:r>
          <w:fldChar w:fldCharType="end"/>
        </w:r>
      </w:hyperlink>
    </w:p>
    <w:p>
      <w:pPr>
        <w:pStyle w:val="TOC2"/>
        <w:tabs>
          <w:tab w:val="right" w:leader="dot" w:pos="8306"/>
        </w:tabs>
      </w:pPr>
      <w:hyperlink w:anchor="_Toc21142" w:history="1">
        <w:r>
          <w:rPr>
            <w:rFonts w:ascii="仿宋" w:eastAsia="仿宋" w:hAnsi="仿宋" w:cs="仿宋" w:hint="eastAsia"/>
            <w:lang w:eastAsia="zh-CN"/>
          </w:rPr>
          <w:t>(四)、人力资源配置</w:t>
        </w:r>
        <w:r>
          <w:tab/>
        </w:r>
        <w:r>
          <w:fldChar w:fldCharType="begin"/>
        </w:r>
        <w:r>
          <w:instrText xml:space="preserve"> PAGEREF _Toc21142 \h </w:instrText>
        </w:r>
        <w:r>
          <w:fldChar w:fldCharType="separate"/>
        </w:r>
        <w:r>
          <w:t>43</w:t>
        </w:r>
        <w:r>
          <w:fldChar w:fldCharType="end"/>
        </w:r>
      </w:hyperlink>
    </w:p>
    <w:p>
      <w:pPr>
        <w:pStyle w:val="TOC1"/>
        <w:tabs>
          <w:tab w:val="right" w:leader="dot" w:pos="8306"/>
        </w:tabs>
      </w:pPr>
      <w:hyperlink w:anchor="_Toc15365" w:history="1">
        <w:r>
          <w:rPr>
            <w:rFonts w:ascii="仿宋" w:eastAsia="仿宋" w:hAnsi="仿宋" w:cs="仿宋" w:hint="eastAsia"/>
            <w:lang w:eastAsia="zh-CN"/>
          </w:rPr>
          <w:t>十一、集线器项目环境影响分析</w:t>
        </w:r>
        <w:r>
          <w:tab/>
        </w:r>
        <w:r>
          <w:fldChar w:fldCharType="begin"/>
        </w:r>
        <w:r>
          <w:instrText xml:space="preserve"> PAGEREF _Toc15365 \h </w:instrText>
        </w:r>
        <w:r>
          <w:fldChar w:fldCharType="separate"/>
        </w:r>
        <w:r>
          <w:t>44</w:t>
        </w:r>
        <w:r>
          <w:fldChar w:fldCharType="end"/>
        </w:r>
      </w:hyperlink>
    </w:p>
    <w:p>
      <w:pPr>
        <w:pStyle w:val="TOC2"/>
        <w:tabs>
          <w:tab w:val="right" w:leader="dot" w:pos="8306"/>
        </w:tabs>
      </w:pPr>
      <w:hyperlink w:anchor="_Toc9734" w:history="1">
        <w:r>
          <w:rPr>
            <w:rFonts w:ascii="仿宋" w:eastAsia="仿宋" w:hAnsi="仿宋" w:cs="仿宋" w:hint="eastAsia"/>
            <w:lang w:eastAsia="zh-CN"/>
          </w:rPr>
          <w:t>(一)、建设区域环境质量现状</w:t>
        </w:r>
        <w:r>
          <w:tab/>
        </w:r>
        <w:r>
          <w:fldChar w:fldCharType="begin"/>
        </w:r>
        <w:r>
          <w:instrText xml:space="preserve"> PAGEREF _Toc9734 \h </w:instrText>
        </w:r>
        <w:r>
          <w:fldChar w:fldCharType="separate"/>
        </w:r>
        <w:r>
          <w:t>44</w:t>
        </w:r>
        <w:r>
          <w:fldChar w:fldCharType="end"/>
        </w:r>
      </w:hyperlink>
    </w:p>
    <w:p>
      <w:pPr>
        <w:pStyle w:val="TOC2"/>
        <w:tabs>
          <w:tab w:val="right" w:leader="dot" w:pos="8306"/>
        </w:tabs>
      </w:pPr>
      <w:hyperlink w:anchor="_Toc1485" w:history="1">
        <w:r>
          <w:rPr>
            <w:rFonts w:ascii="仿宋" w:eastAsia="仿宋" w:hAnsi="仿宋" w:cs="仿宋" w:hint="eastAsia"/>
            <w:lang w:eastAsia="zh-CN"/>
          </w:rPr>
          <w:t>(二)、建设期环境保护</w:t>
        </w:r>
        <w:r>
          <w:tab/>
        </w:r>
        <w:r>
          <w:fldChar w:fldCharType="begin"/>
        </w:r>
        <w:r>
          <w:instrText xml:space="preserve"> PAGEREF _Toc1485 \h </w:instrText>
        </w:r>
        <w:r>
          <w:fldChar w:fldCharType="separate"/>
        </w:r>
        <w:r>
          <w:t>45</w:t>
        </w:r>
        <w:r>
          <w:fldChar w:fldCharType="end"/>
        </w:r>
      </w:hyperlink>
    </w:p>
    <w:p>
      <w:pPr>
        <w:pStyle w:val="TOC2"/>
        <w:tabs>
          <w:tab w:val="right" w:leader="dot" w:pos="8306"/>
        </w:tabs>
      </w:pPr>
      <w:hyperlink w:anchor="_Toc6919" w:history="1">
        <w:r>
          <w:rPr>
            <w:rFonts w:ascii="仿宋" w:eastAsia="仿宋" w:hAnsi="仿宋" w:cs="仿宋" w:hint="eastAsia"/>
            <w:lang w:eastAsia="zh-CN"/>
          </w:rPr>
          <w:t>(三)、运营期环境保护</w:t>
        </w:r>
        <w:r>
          <w:tab/>
        </w:r>
        <w:r>
          <w:fldChar w:fldCharType="begin"/>
        </w:r>
        <w:r>
          <w:instrText xml:space="preserve"> PAGEREF _Toc6919 \h </w:instrText>
        </w:r>
        <w:r>
          <w:fldChar w:fldCharType="separate"/>
        </w:r>
        <w:r>
          <w:t>47</w:t>
        </w:r>
        <w:r>
          <w:fldChar w:fldCharType="end"/>
        </w:r>
      </w:hyperlink>
    </w:p>
    <w:p>
      <w:pPr>
        <w:pStyle w:val="TOC2"/>
        <w:tabs>
          <w:tab w:val="right" w:leader="dot" w:pos="8306"/>
        </w:tabs>
      </w:pPr>
      <w:hyperlink w:anchor="_Toc21467" w:history="1">
        <w:r>
          <w:rPr>
            <w:rFonts w:ascii="仿宋" w:eastAsia="仿宋" w:hAnsi="仿宋" w:cs="仿宋" w:hint="eastAsia"/>
            <w:lang w:eastAsia="zh-CN"/>
          </w:rPr>
          <w:t>(四)、集线器项目建设对区域经济的影响</w:t>
        </w:r>
        <w:r>
          <w:tab/>
        </w:r>
        <w:r>
          <w:fldChar w:fldCharType="begin"/>
        </w:r>
        <w:r>
          <w:instrText xml:space="preserve"> PAGEREF _Toc21467 \h </w:instrText>
        </w:r>
        <w:r>
          <w:fldChar w:fldCharType="separate"/>
        </w:r>
        <w:r>
          <w:t>48</w:t>
        </w:r>
        <w:r>
          <w:fldChar w:fldCharType="end"/>
        </w:r>
      </w:hyperlink>
    </w:p>
    <w:p>
      <w:pPr>
        <w:pStyle w:val="TOC2"/>
        <w:tabs>
          <w:tab w:val="right" w:leader="dot" w:pos="8306"/>
        </w:tabs>
      </w:pPr>
      <w:hyperlink w:anchor="_Toc15693" w:history="1">
        <w:r>
          <w:rPr>
            <w:rFonts w:ascii="仿宋" w:eastAsia="仿宋" w:hAnsi="仿宋" w:cs="仿宋" w:hint="eastAsia"/>
            <w:lang w:eastAsia="zh-CN"/>
          </w:rPr>
          <w:t>(五)、废弃物处理</w:t>
        </w:r>
        <w:r>
          <w:tab/>
        </w:r>
        <w:r>
          <w:fldChar w:fldCharType="begin"/>
        </w:r>
        <w:r>
          <w:instrText xml:space="preserve"> PAGEREF _Toc15693 \h </w:instrText>
        </w:r>
        <w:r>
          <w:fldChar w:fldCharType="separate"/>
        </w:r>
        <w:r>
          <w:t>50</w:t>
        </w:r>
        <w:r>
          <w:fldChar w:fldCharType="end"/>
        </w:r>
      </w:hyperlink>
    </w:p>
    <w:p>
      <w:pPr>
        <w:pStyle w:val="TOC2"/>
        <w:tabs>
          <w:tab w:val="right" w:leader="dot" w:pos="8306"/>
        </w:tabs>
      </w:pPr>
      <w:hyperlink w:anchor="_Toc3291" w:history="1">
        <w:r>
          <w:rPr>
            <w:rFonts w:ascii="仿宋" w:eastAsia="仿宋" w:hAnsi="仿宋" w:cs="仿宋" w:hint="eastAsia"/>
            <w:lang w:eastAsia="zh-CN"/>
          </w:rPr>
          <w:t>(六)、特殊环境影响分析</w:t>
        </w:r>
        <w:r>
          <w:tab/>
        </w:r>
        <w:r>
          <w:fldChar w:fldCharType="begin"/>
        </w:r>
        <w:r>
          <w:instrText xml:space="preserve"> PAGEREF _Toc3291 \h </w:instrText>
        </w:r>
        <w:r>
          <w:fldChar w:fldCharType="separate"/>
        </w:r>
        <w:r>
          <w:t>51</w:t>
        </w:r>
        <w:r>
          <w:fldChar w:fldCharType="end"/>
        </w:r>
      </w:hyperlink>
    </w:p>
    <w:p>
      <w:pPr>
        <w:pStyle w:val="TOC2"/>
        <w:tabs>
          <w:tab w:val="right" w:leader="dot" w:pos="8306"/>
        </w:tabs>
      </w:pPr>
      <w:hyperlink w:anchor="_Toc25456" w:history="1">
        <w:r>
          <w:rPr>
            <w:rFonts w:ascii="仿宋" w:eastAsia="仿宋" w:hAnsi="仿宋" w:cs="仿宋" w:hint="eastAsia"/>
            <w:lang w:eastAsia="zh-CN"/>
          </w:rPr>
          <w:t>(七)、清洁生产</w:t>
        </w:r>
        <w:r>
          <w:tab/>
        </w:r>
        <w:r>
          <w:fldChar w:fldCharType="begin"/>
        </w:r>
        <w:r>
          <w:instrText xml:space="preserve"> PAGEREF _Toc25456 \h </w:instrText>
        </w:r>
        <w:r>
          <w:fldChar w:fldCharType="separate"/>
        </w:r>
        <w:r>
          <w:t>52</w:t>
        </w:r>
        <w:r>
          <w:fldChar w:fldCharType="end"/>
        </w:r>
      </w:hyperlink>
    </w:p>
    <w:p>
      <w:pPr>
        <w:pStyle w:val="TOC2"/>
        <w:tabs>
          <w:tab w:val="right" w:leader="dot" w:pos="8306"/>
        </w:tabs>
      </w:pPr>
      <w:hyperlink w:anchor="_Toc5411" w:history="1">
        <w:r>
          <w:rPr>
            <w:rFonts w:ascii="仿宋" w:eastAsia="仿宋" w:hAnsi="仿宋" w:cs="仿宋" w:hint="eastAsia"/>
            <w:lang w:eastAsia="zh-CN"/>
          </w:rPr>
          <w:t>(八)、环境保护综合评价</w:t>
        </w:r>
        <w:r>
          <w:tab/>
        </w:r>
        <w:r>
          <w:fldChar w:fldCharType="begin"/>
        </w:r>
        <w:r>
          <w:instrText xml:space="preserve"> PAGEREF _Toc5411 \h </w:instrText>
        </w:r>
        <w:r>
          <w:fldChar w:fldCharType="separate"/>
        </w:r>
        <w:r>
          <w:t>53</w:t>
        </w:r>
        <w:r>
          <w:fldChar w:fldCharType="end"/>
        </w:r>
      </w:hyperlink>
    </w:p>
    <w:p>
      <w:pPr>
        <w:pStyle w:val="TOC1"/>
        <w:tabs>
          <w:tab w:val="right" w:leader="dot" w:pos="8306"/>
        </w:tabs>
      </w:pPr>
      <w:hyperlink w:anchor="_Toc4132" w:history="1">
        <w:r>
          <w:rPr>
            <w:rFonts w:ascii="仿宋" w:eastAsia="仿宋" w:hAnsi="仿宋" w:cs="仿宋" w:hint="eastAsia"/>
            <w:lang w:eastAsia="zh-CN"/>
          </w:rPr>
          <w:t>十二、集线器项目财务管理</w:t>
        </w:r>
        <w:r>
          <w:tab/>
        </w:r>
        <w:r>
          <w:fldChar w:fldCharType="begin"/>
        </w:r>
        <w:r>
          <w:instrText xml:space="preserve"> PAGEREF _Toc4132 \h </w:instrText>
        </w:r>
        <w:r>
          <w:fldChar w:fldCharType="separate"/>
        </w:r>
        <w:r>
          <w:t>55</w:t>
        </w:r>
        <w:r>
          <w:fldChar w:fldCharType="end"/>
        </w:r>
      </w:hyperlink>
    </w:p>
    <w:p>
      <w:pPr>
        <w:pStyle w:val="TOC2"/>
        <w:tabs>
          <w:tab w:val="right" w:leader="dot" w:pos="8306"/>
        </w:tabs>
      </w:pPr>
      <w:hyperlink w:anchor="_Toc7550" w:history="1">
        <w:r>
          <w:rPr>
            <w:rFonts w:ascii="仿宋" w:eastAsia="仿宋" w:hAnsi="仿宋" w:cs="仿宋" w:hint="eastAsia"/>
            <w:lang w:eastAsia="zh-CN"/>
          </w:rPr>
          <w:t>(一)、资金需求大</w:t>
        </w:r>
        <w:r>
          <w:tab/>
        </w:r>
        <w:r>
          <w:fldChar w:fldCharType="begin"/>
        </w:r>
        <w:r>
          <w:instrText xml:space="preserve"> PAGEREF _Toc7550 \h </w:instrText>
        </w:r>
        <w:r>
          <w:fldChar w:fldCharType="separate"/>
        </w:r>
        <w:r>
          <w:t>55</w:t>
        </w:r>
        <w:r>
          <w:fldChar w:fldCharType="end"/>
        </w:r>
      </w:hyperlink>
    </w:p>
    <w:p>
      <w:pPr>
        <w:pStyle w:val="TOC2"/>
        <w:tabs>
          <w:tab w:val="right" w:leader="dot" w:pos="8306"/>
        </w:tabs>
      </w:pPr>
      <w:hyperlink w:anchor="_Toc11854" w:history="1">
        <w:r>
          <w:rPr>
            <w:rFonts w:ascii="仿宋" w:eastAsia="仿宋" w:hAnsi="仿宋" w:cs="仿宋" w:hint="eastAsia"/>
            <w:lang w:eastAsia="zh-CN"/>
          </w:rPr>
          <w:t>(二)、研发周期长</w:t>
        </w:r>
        <w:r>
          <w:tab/>
        </w:r>
        <w:r>
          <w:fldChar w:fldCharType="begin"/>
        </w:r>
        <w:r>
          <w:instrText xml:space="preserve"> PAGEREF _Toc11854 \h </w:instrText>
        </w:r>
        <w:r>
          <w:fldChar w:fldCharType="separate"/>
        </w:r>
        <w:r>
          <w:t>56</w:t>
        </w:r>
        <w:r>
          <w:fldChar w:fldCharType="end"/>
        </w:r>
      </w:hyperlink>
    </w:p>
    <w:p>
      <w:pPr>
        <w:pStyle w:val="TOC2"/>
        <w:tabs>
          <w:tab w:val="right" w:leader="dot" w:pos="8306"/>
        </w:tabs>
      </w:pPr>
      <w:hyperlink w:anchor="_Toc30075" w:history="1">
        <w:r>
          <w:rPr>
            <w:rFonts w:ascii="仿宋" w:eastAsia="仿宋" w:hAnsi="仿宋" w:cs="仿宋" w:hint="eastAsia"/>
            <w:lang w:eastAsia="zh-CN"/>
          </w:rPr>
          <w:t>(三)、市场风险大</w:t>
        </w:r>
        <w:r>
          <w:tab/>
        </w:r>
        <w:r>
          <w:fldChar w:fldCharType="begin"/>
        </w:r>
        <w:r>
          <w:instrText xml:space="preserve"> PAGEREF _Toc30075 \h </w:instrText>
        </w:r>
        <w:r>
          <w:fldChar w:fldCharType="separate"/>
        </w:r>
        <w:r>
          <w:t>57</w:t>
        </w:r>
        <w:r>
          <w:fldChar w:fldCharType="end"/>
        </w:r>
      </w:hyperlink>
    </w:p>
    <w:p>
      <w:pPr>
        <w:pStyle w:val="TOC2"/>
        <w:tabs>
          <w:tab w:val="right" w:leader="dot" w:pos="8306"/>
        </w:tabs>
      </w:pPr>
      <w:hyperlink w:anchor="_Toc1673" w:history="1">
        <w:r>
          <w:rPr>
            <w:rFonts w:ascii="仿宋" w:eastAsia="仿宋" w:hAnsi="仿宋" w:cs="仿宋" w:hint="eastAsia"/>
            <w:lang w:eastAsia="zh-CN"/>
          </w:rPr>
          <w:t>(四)、利润率高</w:t>
        </w:r>
        <w:r>
          <w:tab/>
        </w:r>
        <w:r>
          <w:fldChar w:fldCharType="begin"/>
        </w:r>
        <w:r>
          <w:instrText xml:space="preserve"> PAGEREF _Toc1673 \h </w:instrText>
        </w:r>
        <w:r>
          <w:fldChar w:fldCharType="separate"/>
        </w:r>
        <w:r>
          <w:t>60</w:t>
        </w:r>
        <w:r>
          <w:fldChar w:fldCharType="end"/>
        </w:r>
      </w:hyperlink>
    </w:p>
    <w:p>
      <w:pPr>
        <w:pStyle w:val="TOC1"/>
        <w:tabs>
          <w:tab w:val="right" w:leader="dot" w:pos="8306"/>
        </w:tabs>
      </w:pPr>
      <w:hyperlink w:anchor="_Toc25935" w:history="1">
        <w:r>
          <w:rPr>
            <w:rFonts w:ascii="仿宋" w:eastAsia="仿宋" w:hAnsi="仿宋" w:cs="仿宋" w:hint="eastAsia"/>
            <w:lang w:eastAsia="zh-CN"/>
          </w:rPr>
          <w:t>十三、集线器项目变更管理</w:t>
        </w:r>
        <w:r>
          <w:tab/>
        </w:r>
        <w:r>
          <w:fldChar w:fldCharType="begin"/>
        </w:r>
        <w:r>
          <w:instrText xml:space="preserve"> PAGEREF _Toc25935 \h </w:instrText>
        </w:r>
        <w:r>
          <w:fldChar w:fldCharType="separate"/>
        </w:r>
        <w:r>
          <w:t>62</w:t>
        </w:r>
        <w:r>
          <w:fldChar w:fldCharType="end"/>
        </w:r>
      </w:hyperlink>
    </w:p>
    <w:p>
      <w:pPr>
        <w:pStyle w:val="TOC2"/>
        <w:tabs>
          <w:tab w:val="right" w:leader="dot" w:pos="8306"/>
        </w:tabs>
      </w:pPr>
      <w:hyperlink w:anchor="_Toc542" w:history="1">
        <w:r>
          <w:rPr>
            <w:rFonts w:ascii="仿宋" w:eastAsia="仿宋" w:hAnsi="仿宋" w:cs="仿宋" w:hint="eastAsia"/>
            <w:lang w:eastAsia="zh-CN"/>
          </w:rPr>
          <w:t>(一)、变更申请与评估</w:t>
        </w:r>
        <w:r>
          <w:tab/>
        </w:r>
        <w:r>
          <w:fldChar w:fldCharType="begin"/>
        </w:r>
        <w:r>
          <w:instrText xml:space="preserve"> PAGEREF _Toc542 \h </w:instrText>
        </w:r>
        <w:r>
          <w:fldChar w:fldCharType="separate"/>
        </w:r>
        <w:r>
          <w:t>62</w:t>
        </w:r>
        <w:r>
          <w:fldChar w:fldCharType="end"/>
        </w:r>
      </w:hyperlink>
    </w:p>
    <w:p>
      <w:pPr>
        <w:pStyle w:val="TOC2"/>
        <w:tabs>
          <w:tab w:val="right" w:leader="dot" w:pos="8306"/>
        </w:tabs>
      </w:pPr>
      <w:hyperlink w:anchor="_Toc29562" w:history="1">
        <w:r>
          <w:rPr>
            <w:rFonts w:ascii="仿宋" w:eastAsia="仿宋" w:hAnsi="仿宋" w:cs="仿宋" w:hint="eastAsia"/>
            <w:lang w:eastAsia="zh-CN"/>
          </w:rPr>
          <w:t>(二)、变更实施与控制</w:t>
        </w:r>
        <w:r>
          <w:tab/>
        </w:r>
        <w:r>
          <w:fldChar w:fldCharType="begin"/>
        </w:r>
        <w:r>
          <w:instrText xml:space="preserve"> PAGEREF _Toc29562 \h </w:instrText>
        </w:r>
        <w:r>
          <w:fldChar w:fldCharType="separate"/>
        </w:r>
        <w:r>
          <w:t>62</w:t>
        </w:r>
        <w:r>
          <w:fldChar w:fldCharType="end"/>
        </w:r>
      </w:hyperlink>
    </w:p>
    <w:p>
      <w:pPr>
        <w:pStyle w:val="TOC1"/>
        <w:tabs>
          <w:tab w:val="right" w:leader="dot" w:pos="8306"/>
        </w:tabs>
      </w:pPr>
      <w:hyperlink w:anchor="_Toc11904" w:history="1">
        <w:r>
          <w:rPr>
            <w:rFonts w:ascii="仿宋" w:eastAsia="仿宋" w:hAnsi="仿宋" w:cs="仿宋" w:hint="eastAsia"/>
            <w:lang w:eastAsia="zh-CN"/>
          </w:rPr>
          <w:t>十四、集线器项目工程方案分析</w:t>
        </w:r>
        <w:r>
          <w:tab/>
        </w:r>
        <w:r>
          <w:fldChar w:fldCharType="begin"/>
        </w:r>
        <w:r>
          <w:instrText xml:space="preserve"> PAGEREF _Toc11904 \h </w:instrText>
        </w:r>
        <w:r>
          <w:fldChar w:fldCharType="separate"/>
        </w:r>
        <w:r>
          <w:t>63</w:t>
        </w:r>
        <w:r>
          <w:fldChar w:fldCharType="end"/>
        </w:r>
      </w:hyperlink>
    </w:p>
    <w:p>
      <w:pPr>
        <w:pStyle w:val="TOC2"/>
        <w:tabs>
          <w:tab w:val="right" w:leader="dot" w:pos="8306"/>
        </w:tabs>
      </w:pPr>
      <w:hyperlink w:anchor="_Toc23755" w:history="1">
        <w:r>
          <w:rPr>
            <w:rFonts w:ascii="仿宋" w:eastAsia="仿宋" w:hAnsi="仿宋" w:cs="仿宋" w:hint="eastAsia"/>
            <w:lang w:eastAsia="zh-CN"/>
          </w:rPr>
          <w:t>(一)、建筑工程设计原则</w:t>
        </w:r>
        <w:r>
          <w:tab/>
        </w:r>
        <w:r>
          <w:fldChar w:fldCharType="begin"/>
        </w:r>
        <w:r>
          <w:instrText xml:space="preserve"> PAGEREF _Toc23755 \h </w:instrText>
        </w:r>
        <w:r>
          <w:fldChar w:fldCharType="separate"/>
        </w:r>
        <w:r>
          <w:t>63</w:t>
        </w:r>
        <w:r>
          <w:fldChar w:fldCharType="end"/>
        </w:r>
      </w:hyperlink>
    </w:p>
    <w:p>
      <w:pPr>
        <w:pStyle w:val="TOC2"/>
        <w:tabs>
          <w:tab w:val="right" w:leader="dot" w:pos="8306"/>
        </w:tabs>
      </w:pPr>
      <w:hyperlink w:anchor="_Toc19906" w:history="1">
        <w:r>
          <w:rPr>
            <w:rFonts w:ascii="仿宋" w:eastAsia="仿宋" w:hAnsi="仿宋" w:cs="仿宋" w:hint="eastAsia"/>
            <w:lang w:eastAsia="zh-CN"/>
          </w:rPr>
          <w:t>(二)、土建工程建设指标</w:t>
        </w:r>
        <w:r>
          <w:tab/>
        </w:r>
        <w:r>
          <w:fldChar w:fldCharType="begin"/>
        </w:r>
        <w:r>
          <w:instrText xml:space="preserve"> PAGEREF _Toc19906 \h </w:instrText>
        </w:r>
        <w:r>
          <w:fldChar w:fldCharType="separate"/>
        </w:r>
        <w:r>
          <w:t>66</w:t>
        </w:r>
        <w:r>
          <w:fldChar w:fldCharType="end"/>
        </w:r>
      </w:hyperlink>
    </w:p>
    <w:p>
      <w:pPr>
        <w:pStyle w:val="TOC1"/>
        <w:tabs>
          <w:tab w:val="right" w:leader="dot" w:pos="8306"/>
        </w:tabs>
      </w:pPr>
      <w:hyperlink w:anchor="_Toc31112" w:history="1">
        <w:r>
          <w:rPr>
            <w:rFonts w:ascii="仿宋" w:eastAsia="仿宋" w:hAnsi="仿宋" w:cs="仿宋" w:hint="eastAsia"/>
            <w:lang w:eastAsia="zh-CN"/>
          </w:rPr>
          <w:t>十五、供应链管理</w:t>
        </w:r>
        <w:r>
          <w:tab/>
        </w:r>
        <w:r>
          <w:fldChar w:fldCharType="begin"/>
        </w:r>
        <w:r>
          <w:instrText xml:space="preserve"> PAGEREF _Toc31112 \h </w:instrText>
        </w:r>
        <w:r>
          <w:fldChar w:fldCharType="separate"/>
        </w:r>
        <w:r>
          <w:t>68</w:t>
        </w:r>
        <w:r>
          <w:fldChar w:fldCharType="end"/>
        </w:r>
      </w:hyperlink>
    </w:p>
    <w:p>
      <w:pPr>
        <w:pStyle w:val="TOC2"/>
        <w:tabs>
          <w:tab w:val="right" w:leader="dot" w:pos="8306"/>
        </w:tabs>
      </w:pPr>
      <w:hyperlink w:anchor="_Toc25507" w:history="1">
        <w:r>
          <w:rPr>
            <w:rFonts w:ascii="仿宋" w:eastAsia="仿宋" w:hAnsi="仿宋" w:cs="仿宋" w:hint="eastAsia"/>
            <w:lang w:eastAsia="zh-CN"/>
          </w:rPr>
          <w:t>(一)、供应链战略规划</w:t>
        </w:r>
        <w:r>
          <w:tab/>
        </w:r>
        <w:r>
          <w:fldChar w:fldCharType="begin"/>
        </w:r>
        <w:r>
          <w:instrText xml:space="preserve"> PAGEREF _Toc25507 \h </w:instrText>
        </w:r>
        <w:r>
          <w:fldChar w:fldCharType="separate"/>
        </w:r>
        <w:r>
          <w:t>68</w:t>
        </w:r>
        <w:r>
          <w:fldChar w:fldCharType="end"/>
        </w:r>
      </w:hyperlink>
    </w:p>
    <w:p>
      <w:pPr>
        <w:pStyle w:val="TOC2"/>
        <w:tabs>
          <w:tab w:val="right" w:leader="dot" w:pos="8306"/>
        </w:tabs>
      </w:pPr>
      <w:hyperlink w:anchor="_Toc24764" w:history="1">
        <w:r>
          <w:rPr>
            <w:rFonts w:ascii="仿宋" w:eastAsia="仿宋" w:hAnsi="仿宋" w:cs="仿宋" w:hint="eastAsia"/>
            <w:lang w:eastAsia="zh-CN"/>
          </w:rPr>
          <w:t>(二)、供应商选择与合作</w:t>
        </w:r>
        <w:r>
          <w:tab/>
        </w:r>
        <w:r>
          <w:fldChar w:fldCharType="begin"/>
        </w:r>
        <w:r>
          <w:instrText xml:space="preserve"> PAGEREF _Toc24764 \h </w:instrText>
        </w:r>
        <w:r>
          <w:fldChar w:fldCharType="separate"/>
        </w:r>
        <w:r>
          <w:t>69</w:t>
        </w:r>
        <w:r>
          <w:fldChar w:fldCharType="end"/>
        </w:r>
      </w:hyperlink>
    </w:p>
    <w:p>
      <w:pPr>
        <w:pStyle w:val="TOC2"/>
        <w:tabs>
          <w:tab w:val="right" w:leader="dot" w:pos="8306"/>
        </w:tabs>
      </w:pPr>
      <w:hyperlink w:anchor="_Toc27687" w:history="1">
        <w:r>
          <w:rPr>
            <w:rFonts w:ascii="仿宋" w:eastAsia="仿宋" w:hAnsi="仿宋" w:cs="仿宋" w:hint="eastAsia"/>
            <w:lang w:eastAsia="zh-CN"/>
          </w:rPr>
          <w:t>(三)、物流与库存管理</w:t>
        </w:r>
        <w:r>
          <w:tab/>
        </w:r>
        <w:r>
          <w:fldChar w:fldCharType="begin"/>
        </w:r>
        <w:r>
          <w:instrText xml:space="preserve"> PAGEREF _Toc27687 \h </w:instrText>
        </w:r>
        <w:r>
          <w:fldChar w:fldCharType="separate"/>
        </w:r>
        <w:r>
          <w:t>70</w:t>
        </w:r>
        <w:r>
          <w:fldChar w:fldCharType="end"/>
        </w:r>
      </w:hyperlink>
    </w:p>
    <w:p>
      <w:pPr>
        <w:pStyle w:val="TOC1"/>
        <w:tabs>
          <w:tab w:val="right" w:leader="dot" w:pos="8306"/>
        </w:tabs>
      </w:pPr>
      <w:hyperlink w:anchor="_Toc25331" w:history="1">
        <w:r>
          <w:rPr>
            <w:rFonts w:ascii="仿宋" w:eastAsia="仿宋" w:hAnsi="仿宋" w:cs="仿宋" w:hint="eastAsia"/>
            <w:lang w:eastAsia="zh-CN"/>
          </w:rPr>
          <w:t>十六、利益相关者分析与沟通计划</w:t>
        </w:r>
        <w:r>
          <w:tab/>
        </w:r>
        <w:r>
          <w:fldChar w:fldCharType="begin"/>
        </w:r>
        <w:r>
          <w:instrText xml:space="preserve"> PAGEREF _Toc25331 \h </w:instrText>
        </w:r>
        <w:r>
          <w:fldChar w:fldCharType="separate"/>
        </w:r>
        <w:r>
          <w:t>72</w:t>
        </w:r>
        <w:r>
          <w:fldChar w:fldCharType="end"/>
        </w:r>
      </w:hyperlink>
    </w:p>
    <w:p>
      <w:pPr>
        <w:pStyle w:val="TOC2"/>
        <w:tabs>
          <w:tab w:val="right" w:leader="dot" w:pos="8306"/>
        </w:tabs>
      </w:pPr>
      <w:hyperlink w:anchor="_Toc4057" w:history="1">
        <w:r>
          <w:rPr>
            <w:rFonts w:ascii="仿宋" w:eastAsia="仿宋" w:hAnsi="仿宋" w:cs="仿宋" w:hint="eastAsia"/>
            <w:lang w:eastAsia="zh-CN"/>
          </w:rPr>
          <w:t>(一)、利益相关者分析</w:t>
        </w:r>
        <w:r>
          <w:tab/>
        </w:r>
        <w:r>
          <w:fldChar w:fldCharType="begin"/>
        </w:r>
        <w:r>
          <w:instrText xml:space="preserve"> PAGEREF _Toc4057 \h </w:instrText>
        </w:r>
        <w:r>
          <w:fldChar w:fldCharType="separate"/>
        </w:r>
        <w:r>
          <w:t>72</w:t>
        </w:r>
        <w:r>
          <w:fldChar w:fldCharType="end"/>
        </w:r>
      </w:hyperlink>
    </w:p>
    <w:p>
      <w:pPr>
        <w:pStyle w:val="TOC2"/>
        <w:tabs>
          <w:tab w:val="right" w:leader="dot" w:pos="8306"/>
        </w:tabs>
      </w:pPr>
      <w:hyperlink w:anchor="_Toc32757" w:history="1">
        <w:r>
          <w:rPr>
            <w:rFonts w:ascii="仿宋" w:eastAsia="仿宋" w:hAnsi="仿宋" w:cs="仿宋" w:hint="eastAsia"/>
            <w:lang w:eastAsia="zh-CN"/>
          </w:rPr>
          <w:t>(二)、沟通计划</w:t>
        </w:r>
        <w:r>
          <w:tab/>
        </w:r>
        <w:r>
          <w:fldChar w:fldCharType="begin"/>
        </w:r>
        <w:r>
          <w:instrText xml:space="preserve"> PAGEREF _Toc32757 \h </w:instrText>
        </w:r>
        <w:r>
          <w:fldChar w:fldCharType="separate"/>
        </w:r>
        <w:r>
          <w:t>73</w:t>
        </w:r>
        <w:r>
          <w:fldChar w:fldCharType="end"/>
        </w:r>
      </w:hyperlink>
    </w:p>
    <w:p>
      <w:pPr>
        <w:pStyle w:val="TOC1"/>
        <w:tabs>
          <w:tab w:val="right" w:leader="dot" w:pos="8306"/>
        </w:tabs>
      </w:pPr>
      <w:hyperlink w:anchor="_Toc2853" w:history="1">
        <w:r>
          <w:rPr>
            <w:rFonts w:ascii="仿宋" w:eastAsia="仿宋" w:hAnsi="仿宋" w:cs="仿宋" w:hint="eastAsia"/>
            <w:lang w:eastAsia="zh-CN"/>
          </w:rPr>
          <w:t>十七、集线器项目治理与监督</w:t>
        </w:r>
        <w:r>
          <w:tab/>
        </w:r>
        <w:r>
          <w:fldChar w:fldCharType="begin"/>
        </w:r>
        <w:r>
          <w:instrText xml:space="preserve"> PAGEREF _Toc2853 \h </w:instrText>
        </w:r>
        <w:r>
          <w:fldChar w:fldCharType="separate"/>
        </w:r>
        <w:r>
          <w:t>74</w:t>
        </w:r>
        <w:r>
          <w:fldChar w:fldCharType="end"/>
        </w:r>
      </w:hyperlink>
    </w:p>
    <w:p>
      <w:pPr>
        <w:pStyle w:val="TOC2"/>
        <w:tabs>
          <w:tab w:val="right" w:leader="dot" w:pos="8306"/>
        </w:tabs>
      </w:pPr>
      <w:hyperlink w:anchor="_Toc22335" w:history="1">
        <w:r>
          <w:rPr>
            <w:rFonts w:ascii="仿宋" w:eastAsia="仿宋" w:hAnsi="仿宋" w:cs="仿宋" w:hint="eastAsia"/>
            <w:lang w:eastAsia="zh-CN"/>
          </w:rPr>
          <w:t>(一)、集线器项目治理结构</w:t>
        </w:r>
        <w:r>
          <w:tab/>
        </w:r>
        <w:r>
          <w:fldChar w:fldCharType="begin"/>
        </w:r>
        <w:r>
          <w:instrText xml:space="preserve"> PAGEREF _Toc22335 \h </w:instrText>
        </w:r>
        <w:r>
          <w:fldChar w:fldCharType="separate"/>
        </w:r>
        <w:r>
          <w:t>74</w:t>
        </w:r>
        <w:r>
          <w:fldChar w:fldCharType="end"/>
        </w:r>
      </w:hyperlink>
    </w:p>
    <w:p>
      <w:pPr>
        <w:pStyle w:val="TOC2"/>
        <w:tabs>
          <w:tab w:val="right" w:leader="dot" w:pos="8306"/>
        </w:tabs>
      </w:pPr>
      <w:hyperlink w:anchor="_Toc26982" w:history="1">
        <w:r>
          <w:rPr>
            <w:rFonts w:ascii="仿宋" w:eastAsia="仿宋" w:hAnsi="仿宋" w:cs="仿宋" w:hint="eastAsia"/>
            <w:lang w:eastAsia="zh-CN"/>
          </w:rPr>
          <w:t>(二)、监督与审计</w:t>
        </w:r>
        <w:r>
          <w:tab/>
        </w:r>
        <w:r>
          <w:fldChar w:fldCharType="begin"/>
        </w:r>
        <w:r>
          <w:instrText xml:space="preserve"> PAGEREF _Toc26982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977"/>
      <w:r>
        <w:rPr>
          <w:rFonts w:ascii="仿宋" w:eastAsia="仿宋" w:hAnsi="仿宋" w:cs="仿宋" w:hint="eastAsia"/>
          <w:sz w:val="28"/>
          <w:lang w:eastAsia="zh-CN"/>
        </w:rPr>
        <w:t>一、集线器项目绩效评估</w:t>
      </w:r>
      <w:bookmarkEnd w:id="2"/>
    </w:p>
    <w:p>
      <w:pPr>
        <w:pStyle w:val="Heading2"/>
        <w:rPr>
          <w:rFonts w:ascii="仿宋" w:eastAsia="仿宋" w:hAnsi="仿宋" w:cs="仿宋" w:hint="eastAsia"/>
          <w:lang w:eastAsia="zh-CN"/>
        </w:rPr>
      </w:pPr>
      <w:bookmarkStart w:id="3" w:name="_Toc2270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在集线器项目中，我们设计了一套全面的绩效评估指标，以确保集线器项目的可控和成功交付。这些指标跨足集线器项目目标、成本、进度和质量等多个维度，为我们提供了全面洞察集线器项目的健康状况。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目标达成率是我们关注的首要指标。我们设定了明确的目标，并通过定期监测和评估，迅速发现并应对潜在的目标偏差。这为集线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成本绩效是另一个核心关注点。通过实际成本与预算成本的对比分析，我们深入了解成本差异的原因，及时调整资源分配，保持集线器项目在经济效益方面的合理水平。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进度作为关键的绩效指标之一，得到了精心的关注。我们制定了详细的集线器项目进度计划，并设立了进度符合度指标，确保实际进度与计划进度保持一致。这使我们能够快速发现和解决潜在的进度问题，保持集线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集线器项目绩效的不可或缺的一环。我们引入了一系列的质量标准和客户满意度指标，以确保集线器项目交付的成果在质量上达到或超越预期水平。通过持续监测这些指标，我们努力提升集线器项目整体质量水平，为集线器项目的成功交付提供有力保障。通过这些科学且全面的绩效评估，我们能够更好地引导集线器项目的持续改进，确保集线器项目目标的顺利达成。</w:t>
      </w:r>
    </w:p>
    <w:p>
      <w:pPr>
        <w:pStyle w:val="Heading2"/>
        <w:ind w:firstLine="560" w:firstLineChars="200"/>
        <w:rPr>
          <w:rFonts w:ascii="仿宋" w:eastAsia="仿宋" w:hAnsi="仿宋" w:cs="仿宋" w:hint="eastAsia"/>
          <w:sz w:val="28"/>
          <w:lang w:eastAsia="zh-CN"/>
        </w:rPr>
      </w:pPr>
      <w:bookmarkStart w:id="4" w:name="_Toc205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绩效评估是集线器项目中的关键环节，为确保集线器项目达到预期目标，我们采用了多层次、多维度的绩效评估方法。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集线器项目的战略目标对齐，确保每个决策和行动都与集线器项目整体目标保持一致。团队会定期召开战略对齐会议，审视当前工作与集线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集线器项目进度、质量、成本和风险等方面。这些指标通过数据收集和分析，为集线器项目管理团队提供了客观的评估依据。例如，我们通过集线器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绩效评估不仅仅停留在集线器项目内部，还考虑了集线器项目对外部环境的影响。我们定期进行干系人满意度调查，以了解各利益相关方对集线器项目的期望和满意度，并及时做出调整。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这种多层次、多角度的绩效评估方法，使得我们能够全面了解集线器项目的运行状态，及时做出调整，确保集线器项目在不断变化的环境中保持稳健前行。</w:t>
      </w:r>
    </w:p>
    <w:p>
      <w:pPr>
        <w:pStyle w:val="Heading2"/>
        <w:ind w:firstLine="560" w:firstLineChars="200"/>
        <w:rPr>
          <w:rFonts w:ascii="仿宋" w:eastAsia="仿宋" w:hAnsi="仿宋" w:cs="仿宋" w:hint="eastAsia"/>
          <w:sz w:val="28"/>
          <w:lang w:eastAsia="zh-CN"/>
        </w:rPr>
      </w:pPr>
      <w:bookmarkStart w:id="5" w:name="_Toc3119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为了确保集线器项目的有效管理和不断优化，我们采用了精心设计的绩效评估周期。这个周期旨在实现灵活、实时和全面的评估，以适应集线器项目执行中的各种挑战。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集线器项目的不同需求，分为短期、中期和长期。短期评估关注每个迭代或工作周期，以及时发现和解决当前任务中的问题。中期评估涵盖几个迭代，深入了解整体集线器项目的趋势和性能。长期评估则着眼于整个集线器项目阶段，确保集线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集线器项目管理工具和协作平台，团队成员能够随时更新和分享集线器项目数据。这种实时性的反馈机制使我们能够及时察觉潜在问题，快速调整，保持集线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集线器项目的决策制定密不可分。每个周期的集线器项目回顾会议成为集体总结经验、识别问题深层次原因并找到创新解决方案的平台。这种定期的反思与调整机制使集线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0690"/>
      <w:r>
        <w:rPr>
          <w:rFonts w:ascii="仿宋" w:eastAsia="仿宋" w:hAnsi="仿宋" w:cs="仿宋" w:hint="eastAsia"/>
          <w:sz w:val="28"/>
          <w:lang w:eastAsia="zh-CN"/>
        </w:rPr>
        <w:t>二、集线器项目土建工程</w:t>
      </w:r>
      <w:bookmarkEnd w:id="6"/>
    </w:p>
    <w:p>
      <w:pPr>
        <w:pStyle w:val="Heading2"/>
        <w:rPr>
          <w:rFonts w:ascii="仿宋" w:eastAsia="仿宋" w:hAnsi="仿宋" w:cs="仿宋" w:hint="eastAsia"/>
          <w:lang w:eastAsia="zh-CN"/>
        </w:rPr>
      </w:pPr>
      <w:bookmarkStart w:id="7" w:name="_Toc1515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在集线器项目的建筑工程设计中，我们将秉承一系列重要的设计原则，以确保集线器项目建筑在功能、美观、可持续性等方面达到最佳效果。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首要原则是确保建筑的功能性得到最大化的发挥。我们将充分理解集线器项目的实际需求，合理布局各个功能区域，保证建筑在满足业务需求的同时，提供高效的工作环境。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在建筑设计中，我们将综合考虑建设和运营成本。通过精细的经济效益分析，确保设计方案在高效利用资源的同时，对集线器项目的长期盈利能力有积极的贡献。</w:t>
      </w:r>
    </w:p>
    <w:p>
      <w:pPr>
        <w:pStyle w:val="Heading2"/>
        <w:ind w:firstLine="560" w:firstLineChars="200"/>
        <w:rPr>
          <w:rFonts w:ascii="仿宋" w:eastAsia="仿宋" w:hAnsi="仿宋" w:cs="仿宋" w:hint="eastAsia"/>
          <w:sz w:val="28"/>
          <w:lang w:eastAsia="zh-CN"/>
        </w:rPr>
      </w:pPr>
      <w:bookmarkStart w:id="8" w:name="_Toc20466"/>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集线器项目的土建工程设计中，我们将精准设定设计年限，结合集线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集线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8978"/>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集线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集线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集线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2473"/>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本期工程集线器项目预计总建筑面积XXX平方米，其中：计容建筑面积XXX平方米，计划建筑工程投资XX万元，占集线器项目总投资的XX%。</w:t>
      </w:r>
    </w:p>
    <w:p>
      <w:pPr>
        <w:pStyle w:val="Heading1"/>
        <w:ind w:firstLine="560" w:firstLineChars="200"/>
        <w:rPr>
          <w:rFonts w:ascii="仿宋" w:eastAsia="仿宋" w:hAnsi="仿宋" w:cs="仿宋" w:hint="eastAsia"/>
          <w:sz w:val="28"/>
          <w:lang w:eastAsia="zh-CN"/>
        </w:rPr>
      </w:pPr>
      <w:bookmarkStart w:id="11" w:name="_Toc4576"/>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3379"/>
      <w:r>
        <w:rPr>
          <w:rFonts w:ascii="仿宋" w:eastAsia="仿宋" w:hAnsi="仿宋" w:cs="仿宋" w:hint="eastAsia"/>
          <w:lang w:eastAsia="zh-CN"/>
        </w:rPr>
        <w:t>(一)、集线器行业分析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集线器行业一直以来都是市场的关注焦点。行业内的发展趋势、竞争态势以及潜在机会都对集线器项目的推进产生深远的影响。通过深入研究行业的整体概貌，我们将更好地理解行业的核心特征，为集线器项目的定位提供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集线器行业，技术一直是推动创新和发展的关键因素。我们将对当前技术趋势进行详尽分析，包括但不限于人工智能、大数据应用、先进制造技术等。这有助于集线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集线器项目成功的基础。我们将对主要竞争对手进行深入研究，包括其市场份额、产品特点、市场定位等。通过全面了解竞争对手的优势和劣势，集线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9553"/>
      <w:r>
        <w:rPr>
          <w:rFonts w:ascii="仿宋" w:eastAsia="仿宋" w:hAnsi="仿宋" w:cs="仿宋" w:hint="eastAsia"/>
          <w:sz w:val="28"/>
          <w:lang w:eastAsia="zh-CN"/>
        </w:rPr>
        <w:t>(二)、集线器市场分析预测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通过对市场规模的深入调研，我们将预测集线器市场未来的增长趋势。这包括市场的整体规模、各细分领域的发展趋势等。集线器项目可以根据市场的扩张速度和潜在机会，制定更符合市场需求的发展策略。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了解消费者的需求是市场分析的核心。我们将通过调查研究，深入挖掘目标消费者的需求特点、购买习惯以及对产品和服务的期望。这有助于集线器项目更好地定位目标市场，提供更符合消费者期待的解决方案。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集线器项目实施过程中需要充分考虑的因素。我们将对市场风险进行全面评估，包括但不限于政策法规风险、市场竞争风险、技术变革风险等。通过对潜在风险的深入分析，集线器项目可以制定相应的风险缓解策略，降低不确定性对集线器项目的影响。</w:t>
      </w:r>
    </w:p>
    <w:p>
      <w:pPr>
        <w:pStyle w:val="Heading1"/>
        <w:ind w:firstLine="560" w:firstLineChars="200"/>
        <w:rPr>
          <w:rFonts w:ascii="仿宋" w:eastAsia="仿宋" w:hAnsi="仿宋" w:cs="仿宋" w:hint="eastAsia"/>
          <w:sz w:val="28"/>
          <w:lang w:eastAsia="zh-CN"/>
        </w:rPr>
      </w:pPr>
      <w:bookmarkStart w:id="14" w:name="_Toc4390"/>
      <w:r>
        <w:rPr>
          <w:rFonts w:ascii="仿宋" w:eastAsia="仿宋" w:hAnsi="仿宋" w:cs="仿宋" w:hint="eastAsia"/>
          <w:sz w:val="28"/>
          <w:lang w:eastAsia="zh-CN"/>
        </w:rPr>
        <w:t>四、集线器项目选址可行性分析</w:t>
      </w:r>
      <w:bookmarkEnd w:id="14"/>
    </w:p>
    <w:p>
      <w:pPr>
        <w:pStyle w:val="Heading2"/>
        <w:rPr>
          <w:rFonts w:ascii="仿宋" w:eastAsia="仿宋" w:hAnsi="仿宋" w:cs="仿宋" w:hint="eastAsia"/>
          <w:lang w:eastAsia="zh-CN"/>
        </w:rPr>
      </w:pPr>
      <w:bookmarkStart w:id="15" w:name="_Toc15021"/>
      <w:r>
        <w:rPr>
          <w:rFonts w:ascii="仿宋" w:eastAsia="仿宋" w:hAnsi="仿宋" w:cs="仿宋" w:hint="eastAsia"/>
          <w:lang w:eastAsia="zh-CN"/>
        </w:rPr>
        <w:t>(一)、集线器项目选址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该集线器项目选址位于XX省XX市XX区XXX街道</w:t>
      </w:r>
    </w:p>
    <w:p>
      <w:pPr>
        <w:pStyle w:val="Heading2"/>
        <w:ind w:firstLine="560" w:firstLineChars="200"/>
        <w:rPr>
          <w:rFonts w:ascii="仿宋" w:eastAsia="仿宋" w:hAnsi="仿宋" w:cs="仿宋" w:hint="eastAsia"/>
          <w:sz w:val="28"/>
          <w:lang w:eastAsia="zh-CN"/>
        </w:rPr>
      </w:pPr>
      <w:bookmarkStart w:id="16" w:name="_Toc14598"/>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集线器项目的征地面积将根据集线器项目的实际规模和需求进行精确规划。具体面积XXX平方米，旨在确保集线器项目不仅能够满足当前的发展需求，还能够预留空间以适应未来的扩展。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净用地面积是在征地面积基础上去除不可利用面积后的实际可开发用地。具体面积XXX平方米，考虑到环保、交通、安全等多方面因素，以确保集线器项目在整体利用效率上达到最优。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集线器项目计划建设的建筑总规模具体面积XXX平方米。这一规模的确定综合考虑了集线器项目的性质、规模，以及城市规划的相关要求，确保建筑布局与周边环境协调一致。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绿地率： 绿地率是集线器项目用地中被规划为绿地的比例。具体面积XXX平方米，旨在通过合理规划绿地，改善集线器项目周边环境，提升居民生活质量，并符合城市整体绿化规划。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容积率是用地上可以建设的建筑总体积与用地面积之比。具体面积XXX，通过合理的容积率规划，确保集线器项目建筑规模与周边环境和谐共生。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确保集线器项目选址与当地城市规划相一致，具体面积XXX平方米。通过与城市规划部门深入沟通，确保集线器项目不仅符合城市的整体发展方向，还能够融入城市的发展布局，为城市的长远发展贡献力量。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充分了解并确保集线器项目选址符合当地产业政策，具体面积XXX平方米。这包括集线器项目对当地经济的促进作用，以及对相关产业的带动效应，确保集线器项目与地方政府的产业政策保持一致，促进共赢合作。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用地总体要求必须符合环保和可持续发展的原则，具体面积XXX平方米。通过采用绿色建筑设计、节能减排等措施，确保集线器项目在建设和运营过程中对环境的影响最小化，达到可持续发展的要求。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确保集线器项目选址具备必要的公共设施配套，具体面积XXX平方米。这包括交通便利性、教育、医疗等基础设施，以提高居民生活品质，使得集线器项目选址更具吸引力。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考虑用地总体要求对当地社会稳定性的影响，具体面积XXX平方米。通过深入了解当地社区反馈，确保集线器项目的选址和建设过程对当地社会和谐稳定产生积极作用。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集线器项目选址不仅符合法规和规划，还在实际操作中具有可行性。这一全面规划将为集线器项目的成功实施提供坚实的基础，确保集线器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6080"/>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集线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集线器项目的设备规划和空间设计中，我们将采取灵活设备布局的措施。设备布局将根据实际需求进行灵活设计，避免不必要的浪费。通过合理规划设备摆放位置，我们将提高设备的利用率，减少设备间距，以确保集线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集线器项目内部引入共享设施的概念，例如共享会议室、办公区等。通过这种方式，我们可以减少对资源的重复建设，提高资源共享效率，从而减小集线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3955"/>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集线器项目的总图布置中，我们将不同功能区域进行明确的规划，以最大程度满足集线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3012"/>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我们首先关注市场因素，包括潜在客户分布、竞争对手位置、市场需求等。通过深入的市场调研，我们能够更准确地评估选址对于市场开拓和产品销售的影响，确保集线器项目能够在有利的市场环境中蓬勃发展。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集线器项目对环境的影响是综合评价的重要因素之一。我们将详细考虑选址周边的自然环境、生态保护区、水源地等情况，确保集线器项目的建设和运营对环境影响最小化，并符合当地的环保法规标准。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对选址的评价还需充分考虑当地政府的产业政策和法规。我们将详细了解集线器项目所在地的相关政策，确保集线器项目的规划和运营与当地法规相符，降低不必要的法律风险。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考虑到社会稳定性对企业运营的重要性，我们将评估选址地区的社会安全情况、劳工关系、社区反馈等方面，以确保集线器项目的建设和运营不会受到社会稳定性的负面影响。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最后，我们将综合考虑用地成本，包括土地购置费用、土地开发成本等。通过对用地成本的详细评估，我们能够做出更为精确的经济效益分析，为集线器项目的投资决策提供有力支持。</w:t>
      </w:r>
    </w:p>
    <w:p>
      <w:pPr>
        <w:pStyle w:val="Heading1"/>
        <w:ind w:firstLine="560" w:firstLineChars="200"/>
        <w:rPr>
          <w:rFonts w:ascii="仿宋" w:eastAsia="仿宋" w:hAnsi="仿宋" w:cs="仿宋" w:hint="eastAsia"/>
          <w:sz w:val="28"/>
          <w:lang w:eastAsia="zh-CN"/>
        </w:rPr>
      </w:pPr>
      <w:bookmarkStart w:id="20" w:name="_Toc24610"/>
      <w:r>
        <w:rPr>
          <w:rFonts w:ascii="仿宋" w:eastAsia="仿宋" w:hAnsi="仿宋" w:cs="仿宋" w:hint="eastAsia"/>
          <w:sz w:val="28"/>
          <w:lang w:eastAsia="zh-CN"/>
        </w:rPr>
        <w:t>五、集线器项目危机管理</w:t>
      </w:r>
      <w:bookmarkEnd w:id="20"/>
    </w:p>
    <w:p>
      <w:pPr>
        <w:pStyle w:val="Heading2"/>
        <w:rPr>
          <w:rFonts w:ascii="仿宋" w:eastAsia="仿宋" w:hAnsi="仿宋" w:cs="仿宋" w:hint="eastAsia"/>
          <w:lang w:eastAsia="zh-CN"/>
        </w:rPr>
      </w:pPr>
      <w:bookmarkStart w:id="21" w:name="_Toc11144"/>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集线器项目危机管理中，危机预警与识别是确保集线器项目稳健运行的核心步骤。通过建立全面的监测机制，集线器项目团队旨在及时发现和理解潜在的风险和危机因素，以便采取及时的预防和应对措施，确保集线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首先，通过深入的风险评估，集线器项目团队全面分析了整个集线器项目和各个阶段可能存在的威胁。这包括准确评估每个潜在风险的发生概率和可能影响的程度，为后续危机预警提供了有力支持。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集线器项目团队着重于明确定义集线器项目进展中的关键节点和相关指标，以便迅速察觉潜在问题。通过建立预警系统，团队能够更早地发现可能导致危机的迹象，并及时采取必要的行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https://d.book118.com/736101230202010055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E26897"/>
    <w:rsid w:val="55E268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6101230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2024-02-28T14:22:00Z</dcterms:created>
  <dcterms:modified xsi:type="dcterms:W3CDTF">2024-02-28T14:22:42Z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8379C437BBB54B86B88666A86CC78E5F_11</vt:lpwstr>
  </property>
  <property fmtid="{D5CDD505-2E9C-101B-9397-08002B2CF9AE}" pid="3" name="KSOProductBuildVer">
    <vt:lpwstr>2052-12.1.0.16388</vt:lpwstr>
  </property>
</Properties>
</file>