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06" w:rsidRPr="00FC5106" w:rsidP="00FC5106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C5106">
        <w:rPr>
          <w:rFonts w:ascii="微软雅黑" w:eastAsia="微软雅黑" w:hAnsi="微软雅黑"/>
          <w:b/>
          <w:bCs/>
          <w:sz w:val="28"/>
        </w:rPr>
        <w:t>2024届湖北省随州市第二高级中学、郧阳中学语文高三上期末教学质量检测模拟试题</w:t>
      </w:r>
    </w:p>
    <w:p w:rsidR="00830C91" w:rsidRPr="00830C91" w:rsidP="0023621C">
      <w:pPr>
        <w:jc w:val="left"/>
        <w:rPr>
          <w:rFonts w:ascii="宋体" w:hAnsi="宋体"/>
          <w:b/>
          <w:bCs/>
        </w:rPr>
      </w:pPr>
      <w:r w:rsidRPr="00830C91">
        <w:rPr>
          <w:rFonts w:ascii="宋体" w:hAnsi="宋体" w:hint="eastAsia"/>
          <w:b/>
          <w:bCs/>
        </w:rPr>
        <w:t>注意事项：</w:t>
      </w:r>
    </w:p>
    <w:p w:rsidR="00830C91" w:rsidRPr="00830C91" w:rsidP="0023621C">
      <w:pPr>
        <w:jc w:val="left"/>
        <w:rPr>
          <w:rFonts w:ascii="宋体" w:hAnsi="宋体" w:hint="eastAsia"/>
          <w:b/>
          <w:bCs/>
        </w:rPr>
      </w:pPr>
      <w:r w:rsidRPr="00830C91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830C91" w:rsidRPr="00830C91" w:rsidP="0023621C">
      <w:pPr>
        <w:jc w:val="left"/>
        <w:rPr>
          <w:rFonts w:ascii="宋体" w:hAnsi="宋体" w:hint="eastAsia"/>
          <w:b/>
          <w:bCs/>
        </w:rPr>
      </w:pPr>
      <w:r w:rsidRPr="00830C91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830C91" w:rsidRPr="00830C91" w:rsidP="0023621C">
      <w:pPr>
        <w:jc w:val="left"/>
        <w:rPr>
          <w:rFonts w:ascii="宋体" w:hAnsi="宋体" w:hint="eastAsia"/>
          <w:b/>
          <w:bCs/>
        </w:rPr>
      </w:pPr>
      <w:r w:rsidRPr="00830C91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830C91" w:rsidRPr="00830C91" w:rsidP="0023621C">
      <w:pPr>
        <w:rPr>
          <w:b/>
        </w:rPr>
      </w:pPr>
      <w:r w:rsidRPr="00830C91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830C91" w:rsidRPr="00830C91" w:rsidP="00830C91">
      <w:pPr>
        <w:jc w:val="center"/>
        <w:rPr>
          <w:rFonts w:ascii="宋体" w:hAnsi="宋体"/>
          <w:b/>
        </w:rPr>
      </w:pPr>
    </w:p>
    <w:p w:rsidR="00830C91" w:rsidRPr="00830C91" w:rsidP="00830C91">
      <w:pPr>
        <w:jc w:val="left"/>
        <w:rPr>
          <w:rFonts w:ascii="宋体" w:hAnsi="宋体"/>
          <w:b/>
        </w:rPr>
      </w:pP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/>
          <w:b/>
        </w:rPr>
        <w:t>1．</w:t>
      </w:r>
      <w:r w:rsidRPr="00830C91">
        <w:rPr>
          <w:rFonts w:ascii="宋体" w:hAnsi="宋体" w:cs="宋体"/>
          <w:b/>
        </w:rPr>
        <w:t>下列对有关名著的说明，不正确的两项是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A．</w:t>
      </w:r>
      <w:r w:rsidRPr="00830C91">
        <w:rPr>
          <w:rFonts w:ascii="宋体" w:hAnsi="宋体" w:cs="宋体"/>
          <w:b/>
        </w:rPr>
        <w:t>“烈士岂甘从二主，张君忠勇死犹生”称赞的是张任。他被俘后，智死不降，睁目怒叫：“忠臣岂肯事二主乎?”孔明敬其忠勇，不忍杀之。后玄德命斩之以全其忠义之名。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B．</w:t>
      </w:r>
      <w:r w:rsidRPr="00830C91">
        <w:rPr>
          <w:rFonts w:ascii="宋体" w:hAnsi="宋体" w:cs="宋体"/>
          <w:b/>
        </w:rPr>
        <w:t>《家》中的觉新婚后很幸福，他爱自己美丽的妻子，但是又忘不了梅，特别是梅出嫁不久就成了寡妇，回到成都，两人见面带给觉新无穷的痛苦。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C．</w:t>
      </w:r>
      <w:r w:rsidRPr="00830C91">
        <w:rPr>
          <w:rFonts w:ascii="宋体" w:hAnsi="宋体" w:cs="宋体"/>
          <w:b/>
        </w:rPr>
        <w:t>在《茶馆》第三幕中，常四爷、秦仲义相继来到茶馆，找阔别多年的老掌柜谈心。他们互诉不幸，含着眼泪为自己撒起了纸钱。这时，外面大街上渐渐暗淡起来，而茶馆里的灯光渐渐亮了起来。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D．</w:t>
      </w:r>
      <w:r w:rsidRPr="00830C91">
        <w:rPr>
          <w:rFonts w:ascii="宋体" w:hAnsi="宋体" w:cs="宋体"/>
          <w:b/>
        </w:rPr>
        <w:t>《欧也妮·葛朗台》成功塑造了一个狡诈、贪婪、吝啬的资产者典型，并通过他的发家，高度概括地反映了法国大革命以后社会财富和权力再分配的历史。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E.</w:t>
      </w:r>
      <w:r w:rsidRPr="00830C91">
        <w:rPr>
          <w:rFonts w:ascii="宋体" w:hAnsi="宋体" w:cs="宋体"/>
          <w:b/>
        </w:rPr>
        <w:t>马诺林这个角色在(老人与海)中起着十分重要的作用，他帮助主要角色圣地亚哥获得了真正的谦卑的品质，完成了由个人英雄主义向团结互助精神的回归。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/>
          <w:b/>
        </w:rPr>
        <w:t>2．</w:t>
      </w:r>
      <w:r w:rsidRPr="00830C91">
        <w:rPr>
          <w:rFonts w:ascii="宋体" w:hAnsi="宋体" w:cs="宋体"/>
          <w:b/>
        </w:rPr>
        <w:t>补写下列名篇名句中的空缺部分。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（1）庄子在《逍遥游》中写道，蜩与学鸠起飞后，“</w:t>
      </w:r>
      <w:r w:rsidRPr="00830C91">
        <w:rPr>
          <w:b/>
        </w:rPr>
        <w:t>________</w:t>
      </w:r>
      <w:r w:rsidRPr="00830C91">
        <w:rPr>
          <w:rFonts w:ascii="宋体" w:hAnsi="宋体" w:cs="宋体"/>
          <w:b/>
        </w:rPr>
        <w:t xml:space="preserve">”，有时飞不了多高就落在地上了，所以他们不解地诘问大鹏：“ </w:t>
      </w:r>
      <w:r w:rsidRPr="00830C91">
        <w:rPr>
          <w:b/>
        </w:rPr>
        <w:t>________________</w:t>
      </w:r>
      <w:r w:rsidRPr="00830C91">
        <w:rPr>
          <w:rFonts w:ascii="宋体" w:hAnsi="宋体" w:cs="宋体"/>
          <w:b/>
        </w:rPr>
        <w:t>？”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（2）荀子在 《劝学》 中， 从反面论证学习应当专一的句子是：“</w:t>
      </w:r>
      <w:r w:rsidRPr="00830C91">
        <w:rPr>
          <w:b/>
        </w:rPr>
        <w:t>____________</w:t>
      </w:r>
      <w:r w:rsidRPr="00830C91">
        <w:rPr>
          <w:rFonts w:ascii="宋体" w:hAnsi="宋体" w:cs="宋体"/>
          <w:b/>
        </w:rPr>
        <w:t>，</w:t>
      </w:r>
      <w:r w:rsidRPr="00830C91">
        <w:rPr>
          <w:b/>
        </w:rPr>
        <w:t>___________</w:t>
      </w:r>
      <w:r w:rsidRPr="00830C91">
        <w:rPr>
          <w:rFonts w:ascii="宋体" w:hAnsi="宋体" w:cs="宋体"/>
          <w:b/>
        </w:rPr>
        <w:t>，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。”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（3）李白在《蜀道难》用夸张的手法，写行人仿佛能触摸到星辰的句子是“</w:t>
      </w:r>
      <w:r w:rsidRPr="00830C91">
        <w:rPr>
          <w:b/>
        </w:rPr>
        <w:t>_____</w:t>
      </w:r>
      <w:r w:rsidRPr="00830C91">
        <w:rPr>
          <w:rFonts w:ascii="宋体" w:hAnsi="宋体" w:cs="宋体"/>
          <w:b/>
        </w:rPr>
        <w:t>。”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/>
          <w:b/>
        </w:rPr>
        <w:t>3．</w:t>
      </w:r>
      <w:r w:rsidRPr="00830C91">
        <w:rPr>
          <w:rFonts w:ascii="宋体" w:hAnsi="宋体" w:cs="宋体"/>
          <w:b/>
        </w:rPr>
        <w:t>下列广告用语，在使用语境中</w:t>
      </w:r>
      <w:r w:rsidRPr="00830C91">
        <w:rPr>
          <w:rFonts w:ascii="宋体" w:hAnsi="宋体" w:cs="宋体"/>
          <w:b/>
          <w:em w:val="dot"/>
        </w:rPr>
        <w:t>不得体</w:t>
      </w:r>
      <w:r w:rsidRPr="00830C91">
        <w:rPr>
          <w:rFonts w:ascii="宋体" w:hAnsi="宋体" w:cs="宋体"/>
          <w:b/>
        </w:rPr>
        <w:t>的一项是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830C91">
        <w:rPr>
          <w:b/>
        </w:rPr>
        <w:t>A．</w:t>
      </w:r>
      <w:r w:rsidRPr="00830C91">
        <w:rPr>
          <w:rFonts w:ascii="宋体" w:hAnsi="宋体" w:cs="宋体"/>
          <w:b/>
        </w:rPr>
        <w:t>弘扬传统美德，爱心温暖千家。（慈善公益广告）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B．</w:t>
      </w:r>
      <w:r w:rsidRPr="00830C91">
        <w:rPr>
          <w:rFonts w:ascii="宋体" w:hAnsi="宋体" w:cs="宋体"/>
          <w:b/>
        </w:rPr>
        <w:t>纵使天涯海角，追寻油迹知晓。（XX汽车广告）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C．</w:t>
      </w:r>
      <w:r w:rsidRPr="00830C91">
        <w:rPr>
          <w:rFonts w:ascii="宋体" w:hAnsi="宋体" w:cs="宋体"/>
          <w:b/>
        </w:rPr>
        <w:t>一呼天下皆应，天涯若比近邻。（XX手机广告）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D．</w:t>
      </w:r>
      <w:r w:rsidRPr="00830C91">
        <w:rPr>
          <w:rFonts w:ascii="宋体" w:hAnsi="宋体" w:cs="宋体"/>
          <w:b/>
        </w:rPr>
        <w:t>花开堪赏直须赏，莫要折花空赏枝。（公园公益广告）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/>
          <w:b/>
        </w:rPr>
        <w:t>4．</w:t>
      </w:r>
      <w:r w:rsidRPr="00830C91">
        <w:rPr>
          <w:rFonts w:ascii="宋体" w:hAnsi="宋体" w:cs="宋体"/>
          <w:b/>
        </w:rPr>
        <w:t>阅读下面的文字，完成题目。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有诚意，大概是对一部电影背后的文艺创作者最好的褒奖。这部根据真人真事改编而来的电影作品《我不是药神》，在讲故事的过程中，（    ）。文艺创作中，不仅</w:t>
      </w:r>
      <w:r w:rsidRPr="00830C91">
        <w:rPr>
          <w:rFonts w:ascii="楷体" w:eastAsia="楷体" w:hAnsi="楷体" w:cs="楷体"/>
          <w:b/>
          <w:u w:val="single"/>
        </w:rPr>
        <w:t xml:space="preserve">         </w:t>
      </w:r>
      <w:r w:rsidRPr="00830C91">
        <w:rPr>
          <w:rFonts w:ascii="楷体" w:eastAsia="楷体" w:hAnsi="楷体" w:cs="楷体"/>
          <w:b/>
        </w:rPr>
        <w:t>无须回避，还要迎难而上。特别是电影中描述的进口“救命药”买不起、买不到等问题，引发了大家的深刻思考和广泛讨论。</w:t>
      </w:r>
      <w:r w:rsidRPr="00830C91">
        <w:rPr>
          <w:rFonts w:ascii="楷体" w:eastAsia="楷体" w:hAnsi="楷体" w:cs="楷体"/>
          <w:b/>
          <w:u w:val="single"/>
        </w:rPr>
        <w:t>近日，李克强总理就电影《我不是药神》引发舆论热议作出批示指出，要求有关部门加快落实抗癌药降价保供等</w:t>
      </w:r>
      <w:r w:rsidRPr="00830C91">
        <w:rPr>
          <w:rFonts w:ascii="楷体" w:eastAsia="楷体" w:hAnsi="楷体" w:cs="楷体"/>
          <w:b/>
        </w:rPr>
        <w:t>。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总书记强调，“文艺要反映好人民心声，就要坚持为人民服务、为社会主义服务这个根本方向。”把握好这种“心声”的听取和提炼，文艺工作者才算直指本质，</w:t>
      </w:r>
      <w:r w:rsidRPr="00830C91">
        <w:rPr>
          <w:rFonts w:ascii="楷体" w:eastAsia="楷体" w:hAnsi="楷体" w:cs="楷体"/>
          <w:b/>
          <w:u w:val="single"/>
        </w:rPr>
        <w:t xml:space="preserve">         </w:t>
      </w:r>
      <w:r w:rsidRPr="00830C91">
        <w:rPr>
          <w:rFonts w:ascii="楷体" w:eastAsia="楷体" w:hAnsi="楷体" w:cs="楷体"/>
          <w:b/>
        </w:rPr>
        <w:t>。在青年群体中，曾经有“我奋斗了11年才和你坐在一起喝咖啡”“光是活着就已经拼尽全力了”等低沉的感叹，这背后是青年一代的成长烦恼和社会诉求。说者无意听者有心，文艺创作者不能简单地把年轻人的话语视为“无病呻吟”，从而把自己带进“端着”的误区。文艺创作应该</w:t>
      </w:r>
      <w:r w:rsidRPr="00830C91">
        <w:rPr>
          <w:rFonts w:ascii="楷体" w:eastAsia="楷体" w:hAnsi="楷体" w:cs="楷体"/>
          <w:b/>
          <w:u w:val="single"/>
        </w:rPr>
        <w:t xml:space="preserve">         </w:t>
      </w:r>
      <w:r w:rsidRPr="00830C91">
        <w:rPr>
          <w:rFonts w:ascii="楷体" w:eastAsia="楷体" w:hAnsi="楷体" w:cs="楷体"/>
          <w:b/>
        </w:rPr>
        <w:t>，而不是避重就轻。影片中年轻人所饰演的众多小角色，未必能治愈世界上所有的疾病，但终究是在尝试着改变白血病患者的现状。让人看到希望，这总归是好的。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《我不是药神》所引发的思考还在继续。说到底，文艺创作，得有服务人民的诚意。这种诚意，不仅在于对市场和公益的判断，更要有在自由空间和价值引导方面的立意。很多</w:t>
      </w:r>
      <w:r w:rsidRPr="00830C91">
        <w:rPr>
          <w:rFonts w:ascii="楷体" w:eastAsia="楷体" w:hAnsi="楷体" w:cs="楷体"/>
          <w:b/>
          <w:u w:val="single"/>
        </w:rPr>
        <w:t xml:space="preserve">         </w:t>
      </w:r>
      <w:r w:rsidRPr="00830C91">
        <w:rPr>
          <w:rFonts w:ascii="楷体" w:eastAsia="楷体" w:hAnsi="楷体" w:cs="楷体"/>
          <w:b/>
        </w:rPr>
        <w:t>的电影，虽然有独特的自由创作空间，但它终究还是要取材于人民，服务于人民，正所谓“念念不忘，必有回响”。即便是黑色幽默题材，用艺术的手法对现实进行剖析，也要有意义与价值的容纳之所，最起码是“笑中有泪”，而不是“哭笑不得”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1．</w:t>
      </w:r>
      <w:r w:rsidRPr="00830C91">
        <w:rPr>
          <w:rFonts w:ascii="宋体" w:hAnsi="宋体" w:cs="宋体"/>
          <w:b/>
        </w:rPr>
        <w:t>下列在文中括号内补写的句子，最恰当的一项是（ 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A．</w:t>
      </w:r>
      <w:r w:rsidRPr="00830C91">
        <w:rPr>
          <w:rFonts w:ascii="宋体" w:hAnsi="宋体" w:cs="宋体"/>
          <w:b/>
        </w:rPr>
        <w:t>固然运用了喜剧的巧妙手法，但内核却是对现实的思考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B．</w:t>
      </w:r>
      <w:r w:rsidRPr="00830C91">
        <w:rPr>
          <w:rFonts w:ascii="宋体" w:hAnsi="宋体" w:cs="宋体"/>
          <w:b/>
        </w:rPr>
        <w:t>运用了喜剧的巧妙手法，以对现实的思考为内核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C．</w:t>
      </w:r>
      <w:r w:rsidRPr="00830C91">
        <w:rPr>
          <w:rFonts w:ascii="宋体" w:hAnsi="宋体" w:cs="宋体"/>
          <w:b/>
        </w:rPr>
        <w:t>手法上运用了喜剧的形式，内核方面体现对现实的思考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D．</w:t>
      </w:r>
      <w:r w:rsidRPr="00830C91">
        <w:rPr>
          <w:rFonts w:ascii="宋体" w:hAnsi="宋体" w:cs="宋体"/>
          <w:b/>
        </w:rPr>
        <w:t>固然运用了喜剧的巧妙手法，但对现实的思考却是其内核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2．</w:t>
      </w:r>
      <w:r w:rsidRPr="00830C91">
        <w:rPr>
          <w:rFonts w:ascii="宋体" w:hAnsi="宋体" w:cs="宋体"/>
          <w:b/>
        </w:rPr>
        <w:t>依次填入文中横线上的成语，全都恰当的一项是（ 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A．</w:t>
      </w:r>
      <w:r w:rsidRPr="00830C91">
        <w:rPr>
          <w:rFonts w:ascii="宋体" w:hAnsi="宋体" w:cs="宋体"/>
          <w:b/>
        </w:rPr>
        <w:t>针砭时弊  纲举目张  举轻若重  交口称赞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B．</w:t>
      </w:r>
      <w:r w:rsidRPr="00830C91">
        <w:rPr>
          <w:rFonts w:ascii="宋体" w:hAnsi="宋体" w:cs="宋体"/>
          <w:b/>
        </w:rPr>
        <w:t>惩恶扬善  纲举目张  举重若轻  交口称赞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830C91">
        <w:rPr>
          <w:b/>
        </w:rPr>
        <w:t>C．</w:t>
      </w:r>
      <w:r w:rsidRPr="00830C91">
        <w:rPr>
          <w:rFonts w:ascii="宋体" w:hAnsi="宋体" w:cs="宋体"/>
          <w:b/>
        </w:rPr>
        <w:t>针砭时弊  提纲挈领  举重若轻  有口皆碑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D．</w:t>
      </w:r>
      <w:r w:rsidRPr="00830C91">
        <w:rPr>
          <w:rFonts w:ascii="宋体" w:hAnsi="宋体" w:cs="宋体"/>
          <w:b/>
        </w:rPr>
        <w:t>惩恶扬善  提纲挈领  举轻若重  有口皆碑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3．</w:t>
      </w:r>
      <w:r w:rsidRPr="00830C91">
        <w:rPr>
          <w:rFonts w:ascii="宋体" w:hAnsi="宋体" w:cs="宋体"/>
          <w:b/>
        </w:rPr>
        <w:t>文中画横线的句子有语病，下列修改最恰当的一项是（ 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A．</w:t>
      </w:r>
      <w:r w:rsidRPr="00830C91">
        <w:rPr>
          <w:rFonts w:ascii="宋体" w:hAnsi="宋体" w:cs="宋体"/>
          <w:b/>
        </w:rPr>
        <w:t>近日，李克强总理就电影《我不是药神》引发舆论热议作出批示，要求有关部门加快落实抗癌药降价保供等。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B．</w:t>
      </w:r>
      <w:r w:rsidRPr="00830C91">
        <w:rPr>
          <w:rFonts w:ascii="宋体" w:hAnsi="宋体" w:cs="宋体"/>
          <w:b/>
        </w:rPr>
        <w:t>近日，李克强总理就电影《我不是药神》引发舆论热议作出批示指出，有关部门要加快落实抗癌药降价保供等。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C．</w:t>
      </w:r>
      <w:r w:rsidRPr="00830C91">
        <w:rPr>
          <w:rFonts w:ascii="宋体" w:hAnsi="宋体" w:cs="宋体"/>
          <w:b/>
        </w:rPr>
        <w:t>近日，李克强总理就电影《我不是药神》引发舆论热议作出批示指出，要求有关部门加快落实抗癌药降价保供等相关措施。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D．</w:t>
      </w:r>
      <w:r w:rsidRPr="00830C91">
        <w:rPr>
          <w:rFonts w:ascii="宋体" w:hAnsi="宋体" w:cs="宋体"/>
          <w:b/>
        </w:rPr>
        <w:t>近日，李克强总理就电影《我不是药神》引发舆论热议作出批示，要求有关部门加快落实抗癌药降价保供等相关措施。</w:t>
      </w:r>
    </w:p>
    <w:p w:rsidR="00830C91" w:rsidRPr="00830C91" w:rsidP="00830C91">
      <w:pPr>
        <w:jc w:val="left"/>
        <w:rPr>
          <w:rFonts w:ascii="宋体" w:hAnsi="宋体"/>
          <w:b/>
        </w:rPr>
      </w:pP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/>
          <w:b/>
        </w:rPr>
        <w:t>5．</w:t>
      </w:r>
      <w:r w:rsidRPr="00830C91">
        <w:rPr>
          <w:rFonts w:ascii="宋体" w:hAnsi="宋体" w:cs="宋体"/>
          <w:b/>
        </w:rPr>
        <w:t>阅读下面这首宋诗，完成下面小题。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漫郎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陈与义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漫郎</w:t>
      </w:r>
      <w:r w:rsidRPr="00830C91">
        <w:rPr>
          <w:rFonts w:ascii="楷体" w:eastAsia="楷体" w:hAnsi="楷体" w:cs="楷体"/>
          <w:b/>
          <w:vertAlign w:val="superscript"/>
        </w:rPr>
        <w:t>①</w:t>
      </w:r>
      <w:r w:rsidRPr="00830C91">
        <w:rPr>
          <w:rFonts w:ascii="楷体" w:eastAsia="楷体" w:hAnsi="楷体" w:cs="楷体"/>
          <w:b/>
        </w:rPr>
        <w:t>功业大悠然，拄笏看山</w:t>
      </w:r>
      <w:r w:rsidRPr="00830C91">
        <w:rPr>
          <w:rFonts w:ascii="楷体" w:eastAsia="楷体" w:hAnsi="楷体" w:cs="楷体"/>
          <w:b/>
          <w:vertAlign w:val="superscript"/>
        </w:rPr>
        <w:t>②</w:t>
      </w:r>
      <w:r w:rsidRPr="00830C91">
        <w:rPr>
          <w:rFonts w:ascii="楷体" w:eastAsia="楷体" w:hAnsi="楷体" w:cs="楷体"/>
          <w:b/>
        </w:rPr>
        <w:t>了十年。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黑白半头明镜里，丹青千树恶风前。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星霜屡费惊人句，天地元</w:t>
      </w:r>
      <w:r w:rsidRPr="00830C91">
        <w:rPr>
          <w:rFonts w:ascii="楷体" w:eastAsia="楷体" w:hAnsi="楷体" w:cs="楷体"/>
          <w:b/>
          <w:vertAlign w:val="superscript"/>
        </w:rPr>
        <w:t>③</w:t>
      </w:r>
      <w:r w:rsidRPr="00830C91">
        <w:rPr>
          <w:rFonts w:ascii="楷体" w:eastAsia="楷体" w:hAnsi="楷体" w:cs="楷体"/>
          <w:b/>
        </w:rPr>
        <w:t>须使鬼钱。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踏破九州无一事，只今分付结跏禅</w:t>
      </w:r>
      <w:r w:rsidRPr="00830C91">
        <w:rPr>
          <w:rFonts w:ascii="楷体" w:eastAsia="楷体" w:hAnsi="楷体" w:cs="楷体"/>
          <w:b/>
          <w:vertAlign w:val="superscript"/>
        </w:rPr>
        <w:t>④</w:t>
      </w:r>
      <w:r w:rsidRPr="00830C91">
        <w:rPr>
          <w:rFonts w:ascii="楷体" w:eastAsia="楷体" w:hAnsi="楷体" w:cs="楷体"/>
          <w:b/>
        </w:rPr>
        <w:t>。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[注]①漫郎：指唐代道家学者元结，借指放浪形骸不守世俗检束的文人。②拄笏看山：比喻在官有高致。③元：本来。④跏禅：佛教中修禅者的坐法。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1．</w:t>
      </w:r>
      <w:r w:rsidRPr="00830C91">
        <w:rPr>
          <w:rFonts w:ascii="宋体" w:hAnsi="宋体" w:cs="宋体"/>
          <w:b/>
        </w:rPr>
        <w:t>下列对这首诗的赏析，不正确的一项是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A．</w:t>
      </w:r>
      <w:r w:rsidRPr="00830C91">
        <w:rPr>
          <w:rFonts w:ascii="宋体" w:hAnsi="宋体" w:cs="宋体"/>
          <w:b/>
        </w:rPr>
        <w:t>本诗首联借用典故，表达出自己做官十年间放浪形骸，不拘世俗的形象特点。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B．</w:t>
      </w:r>
      <w:r w:rsidRPr="00830C91">
        <w:rPr>
          <w:rFonts w:ascii="宋体" w:hAnsi="宋体" w:cs="宋体"/>
          <w:b/>
        </w:rPr>
        <w:t>颔联前句表面写透过镜子看到自己已双鬓斑白，实则暗示一事无成的无奈感慨。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C．</w:t>
      </w:r>
      <w:r w:rsidRPr="00830C91">
        <w:rPr>
          <w:rFonts w:ascii="宋体" w:hAnsi="宋体" w:cs="宋体"/>
          <w:b/>
        </w:rPr>
        <w:t>颈联前句用“星霜”写岁月变幻，用“惊人句”写诗人有才华，表现了诗人的自负。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D．</w:t>
      </w:r>
      <w:r w:rsidRPr="00830C91">
        <w:rPr>
          <w:rFonts w:ascii="宋体" w:hAnsi="宋体" w:cs="宋体"/>
          <w:b/>
        </w:rPr>
        <w:t>尾联将自己过去壮志难酬与现在只好坐跏修禅进行了对比，悲愤之情寓于其中。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b/>
        </w:rPr>
        <w:t>2．</w:t>
      </w:r>
      <w:r w:rsidRPr="00830C91">
        <w:rPr>
          <w:rFonts w:ascii="宋体" w:hAnsi="宋体" w:cs="宋体"/>
          <w:b/>
        </w:rPr>
        <w:t>本诗揭露了当时现实的黑暗，试从正侧结合的角度并结合诗句内容简要分析。</w:t>
      </w:r>
    </w:p>
    <w:p w:rsidR="00830C91" w:rsidRPr="00830C91" w:rsidP="00830C91">
      <w:pPr>
        <w:jc w:val="left"/>
        <w:rPr>
          <w:rFonts w:ascii="宋体" w:hAnsi="宋体"/>
          <w:b/>
        </w:rPr>
      </w:pP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/>
          <w:b/>
        </w:rPr>
        <w:t>6．</w:t>
      </w:r>
      <w:r w:rsidRPr="00830C91">
        <w:rPr>
          <w:rFonts w:ascii="宋体" w:hAnsi="宋体" w:cs="宋体"/>
          <w:b/>
        </w:rPr>
        <w:t>补出下列名句名篇中的空缺部分。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（1）故木受绳则直，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。（荀子《劝学》）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（2）朝搴阰之木兰兮，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。（屈原《离骚》）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（3）夫列子御风而行，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，旬有五日而后反。（庄子《逍遥游》）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（4）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，此时无声胜有声。（白居易《琵琶行》）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830C91">
        <w:rPr>
          <w:rFonts w:ascii="宋体" w:hAnsi="宋体" w:cs="宋体"/>
          <w:b/>
        </w:rPr>
        <w:t>（5）从今若许闲乘月，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。（陆游《游山西村》）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（6）金樽清酒斗十千，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。（李白《行路难》）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（7）成事不说，遂事不谏，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。（《论语·八佾》）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 w:cs="宋体"/>
          <w:b/>
        </w:rPr>
        <w:t>（8）攀栖鹘之危巢，</w:t>
      </w:r>
      <w:r w:rsidRPr="00830C91">
        <w:rPr>
          <w:b/>
        </w:rPr>
        <w:t>_________</w:t>
      </w:r>
      <w:r w:rsidRPr="00830C91">
        <w:rPr>
          <w:rFonts w:ascii="宋体" w:hAnsi="宋体" w:cs="宋体"/>
          <w:b/>
        </w:rPr>
        <w:t>。（苏轼《后赤壁赋》）</w:t>
      </w:r>
    </w:p>
    <w:p w:rsidR="00830C91" w:rsidRPr="00830C91" w:rsidP="00830C91">
      <w:pPr>
        <w:jc w:val="left"/>
        <w:rPr>
          <w:rFonts w:ascii="宋体" w:hAnsi="宋体"/>
          <w:b/>
        </w:rPr>
      </w:pPr>
    </w:p>
    <w:p w:rsidR="00830C91" w:rsidRPr="00830C91" w:rsidP="0023621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30C91">
        <w:rPr>
          <w:rFonts w:ascii="宋体" w:hAnsi="宋体"/>
          <w:b/>
        </w:rPr>
        <w:t>7．</w:t>
      </w:r>
      <w:r w:rsidRPr="00830C91">
        <w:rPr>
          <w:rFonts w:ascii="宋体" w:hAnsi="宋体" w:cs="宋体"/>
          <w:b/>
        </w:rPr>
        <w:t>阅读下面的文字，完成下面小题。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明星污名化现象的思考</w:t>
      </w:r>
    </w:p>
    <w:p w:rsidR="00830C91" w:rsidRPr="00830C91" w:rsidP="0023621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郑宜庸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作为公众人物，明星的形象管理至关重要，一旦形象受损，明星的名誉、地位与价值也随之下降，被大众谴责、抛弃甚至遗忘。近年来，明星因违法被公安机关查处的事件屡屡曝光，引起国家新闻出版广电总局的重视，自2012年起，多次下发通知、文件，严禁丑闻劣迹者在各类媒体发声出镜。而部分明星违反法规、道德的行为，令大众产生“贵圈真乱”的错觉，影响了大众对于艺人这一职业的看法，进而出现对明星群体的污名化现象。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“污名”一词来源于古希腊，指在人体刻画特殊记号以标志奴隶、罪犯或者叛徒等社会个体的劣等性。随着污名研究理论的丰富和发展，一般认为，污名指社会大众给具有某种社会不期望、不名誉的个体或群体贴上的贬低性、侮辱性的标签。相应地，污名化就是这些个体或群体由于被贴上标签导致身份、社会信誉或社会价值贬损，并遭受社会歧视和排斥的过程。也就是说，标签界定的事件或行为，最初可能只是某个个体或某一行为，一旦被标签定义后，就可能被更多人接受并用以某一群体或某一品质，然后被泛化。特别是在现代发达的信息传播网络作用下，标签得以迅速地波及整个行业。因此，在各种新媒体层出不穷的当下，明星的污名化现象越发严重。这种污名化一旦形成，就可能继续发展成为一种社会偏见和歧视，将明星群体妖魔化，并且很难在短时间内消除。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明星作为一个集体概念被批评，除了部分明星的自我堕落，还在于大众对于明星的期望值过高。明星也是人，其他人可能犯下的过错，明星也在所难免。而大众既容易对明星有美化的倾向，也习惯于放大明星的言行。明星不是完人，但为明星祛魅并不意味着过度贬损其人格，丑化其职业；清除明星污名也不意味着继续为明星加魅，只是维护艺人职业的纯净。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t>当然，首先明星本身应当意识到，形象的制造与管理需要长远的规划，道德修养与职业素质同样重要，既然是公众人物，就要发挥好示范、引领作用。媒体与大众，应当把注意力放在明星的艺术才华上，客观冷静看待、处理明星的危机事件，而不是消遣明星的私人生活，以“揭短亮丑”为乐。</w:t>
      </w:r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30C91">
        <w:rPr>
          <w:rFonts w:ascii="楷体" w:eastAsia="楷体" w:hAnsi="楷体" w:cs="楷体"/>
          <w:b/>
        </w:rPr>
        <w:br/>
      </w:r>
      <w:r w:rsidRPr="00830C91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https://d.book118.com/736112134213010042</w:t>
        </w:r>
      </w:hyperlink>
    </w:p>
    <w:p w:rsidR="00830C91" w:rsidRPr="00830C91" w:rsidP="0023621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96A52"/>
    <w:rsid w:val="000B6540"/>
    <w:rsid w:val="0016710A"/>
    <w:rsid w:val="00187194"/>
    <w:rsid w:val="00193019"/>
    <w:rsid w:val="0023621C"/>
    <w:rsid w:val="002B7D81"/>
    <w:rsid w:val="003D3C46"/>
    <w:rsid w:val="00464523"/>
    <w:rsid w:val="00603AAB"/>
    <w:rsid w:val="00622F25"/>
    <w:rsid w:val="006B2EBA"/>
    <w:rsid w:val="00830C91"/>
    <w:rsid w:val="00850032"/>
    <w:rsid w:val="008D2EAE"/>
    <w:rsid w:val="008F1F6E"/>
    <w:rsid w:val="00911EF2"/>
    <w:rsid w:val="009B69C2"/>
    <w:rsid w:val="00A12C77"/>
    <w:rsid w:val="00C57401"/>
    <w:rsid w:val="00FA2C2C"/>
    <w:rsid w:val="00FC5106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73611213421301004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4426</Words>
  <Characters>25229</Characters>
  <Application>Microsoft Office Word</Application>
  <DocSecurity>0</DocSecurity>
  <Lines>210</Lines>
  <Paragraphs>59</Paragraphs>
  <ScaleCrop>false</ScaleCrop>
  <Company>zxxk.com</Company>
  <LinksUpToDate>false</LinksUpToDate>
  <CharactersWithSpaces>29596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2022-07-08T07:00:00Z</dcterms:created>
  <dcterms:modified xsi:type="dcterms:W3CDTF">2023-05-16T22:39:00Z</dcterms:modified>
</cp:coreProperties>
</file>