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3" w:history="1">
        <w:r>
          <w:rPr>
            <w:rFonts w:ascii="仿宋" w:eastAsia="仿宋" w:hAnsi="仿宋" w:cs="仿宋" w:hint="eastAsia"/>
            <w:lang w:eastAsia="zh-CN"/>
          </w:rPr>
          <w:t>前言</w:t>
        </w:r>
        <w:r>
          <w:tab/>
        </w:r>
        <w:r>
          <w:fldChar w:fldCharType="begin"/>
        </w:r>
        <w:r>
          <w:instrText xml:space="preserve"> PAGEREF _Toc4943 \h </w:instrText>
        </w:r>
        <w:r>
          <w:fldChar w:fldCharType="separate"/>
        </w:r>
        <w:r>
          <w:t>3</w:t>
        </w:r>
        <w:r>
          <w:fldChar w:fldCharType="end"/>
        </w:r>
      </w:hyperlink>
    </w:p>
    <w:p>
      <w:pPr>
        <w:pStyle w:val="TOC1"/>
        <w:tabs>
          <w:tab w:val="right" w:leader="dot" w:pos="8306"/>
        </w:tabs>
      </w:pPr>
      <w:hyperlink w:anchor="_Toc7001" w:history="1">
        <w:r>
          <w:rPr>
            <w:rFonts w:ascii="仿宋" w:eastAsia="仿宋" w:hAnsi="仿宋" w:cs="仿宋" w:hint="eastAsia"/>
            <w:lang w:eastAsia="zh-CN"/>
          </w:rPr>
          <w:t>一、背景、必要性分析</w:t>
        </w:r>
        <w:r>
          <w:tab/>
        </w:r>
        <w:r>
          <w:fldChar w:fldCharType="begin"/>
        </w:r>
        <w:r>
          <w:instrText xml:space="preserve"> PAGEREF _Toc7001 \h </w:instrText>
        </w:r>
        <w:r>
          <w:fldChar w:fldCharType="separate"/>
        </w:r>
        <w:r>
          <w:t>3</w:t>
        </w:r>
        <w:r>
          <w:fldChar w:fldCharType="end"/>
        </w:r>
      </w:hyperlink>
    </w:p>
    <w:p>
      <w:pPr>
        <w:pStyle w:val="TOC2"/>
        <w:tabs>
          <w:tab w:val="right" w:leader="dot" w:pos="8306"/>
        </w:tabs>
      </w:pPr>
      <w:hyperlink w:anchor="_Toc28487" w:history="1">
        <w:r>
          <w:rPr>
            <w:rFonts w:ascii="仿宋" w:eastAsia="仿宋" w:hAnsi="仿宋" w:cs="仿宋" w:hint="eastAsia"/>
            <w:lang w:eastAsia="zh-CN"/>
          </w:rPr>
          <w:t>(一)、项目建设背景</w:t>
        </w:r>
        <w:r>
          <w:tab/>
        </w:r>
        <w:r>
          <w:fldChar w:fldCharType="begin"/>
        </w:r>
        <w:r>
          <w:instrText xml:space="preserve"> PAGEREF _Toc28487 \h </w:instrText>
        </w:r>
        <w:r>
          <w:fldChar w:fldCharType="separate"/>
        </w:r>
        <w:r>
          <w:t>3</w:t>
        </w:r>
        <w:r>
          <w:fldChar w:fldCharType="end"/>
        </w:r>
      </w:hyperlink>
    </w:p>
    <w:p>
      <w:pPr>
        <w:pStyle w:val="TOC2"/>
        <w:tabs>
          <w:tab w:val="right" w:leader="dot" w:pos="8306"/>
        </w:tabs>
      </w:pPr>
      <w:hyperlink w:anchor="_Toc4360" w:history="1">
        <w:r>
          <w:rPr>
            <w:rFonts w:ascii="仿宋" w:eastAsia="仿宋" w:hAnsi="仿宋" w:cs="仿宋" w:hint="eastAsia"/>
            <w:lang w:eastAsia="zh-CN"/>
          </w:rPr>
          <w:t>(二)、必要性分析</w:t>
        </w:r>
        <w:r>
          <w:tab/>
        </w:r>
        <w:r>
          <w:fldChar w:fldCharType="begin"/>
        </w:r>
        <w:r>
          <w:instrText xml:space="preserve"> PAGEREF _Toc4360 \h </w:instrText>
        </w:r>
        <w:r>
          <w:fldChar w:fldCharType="separate"/>
        </w:r>
        <w:r>
          <w:t>4</w:t>
        </w:r>
        <w:r>
          <w:fldChar w:fldCharType="end"/>
        </w:r>
      </w:hyperlink>
    </w:p>
    <w:p>
      <w:pPr>
        <w:pStyle w:val="TOC2"/>
        <w:tabs>
          <w:tab w:val="right" w:leader="dot" w:pos="8306"/>
        </w:tabs>
      </w:pPr>
      <w:hyperlink w:anchor="_Toc28182" w:history="1">
        <w:r>
          <w:rPr>
            <w:rFonts w:ascii="仿宋" w:eastAsia="仿宋" w:hAnsi="仿宋" w:cs="仿宋" w:hint="eastAsia"/>
            <w:lang w:eastAsia="zh-CN"/>
          </w:rPr>
          <w:t>(三)、项目建设有利条件</w:t>
        </w:r>
        <w:r>
          <w:tab/>
        </w:r>
        <w:r>
          <w:fldChar w:fldCharType="begin"/>
        </w:r>
        <w:r>
          <w:instrText xml:space="preserve"> PAGEREF _Toc28182 \h </w:instrText>
        </w:r>
        <w:r>
          <w:fldChar w:fldCharType="separate"/>
        </w:r>
        <w:r>
          <w:t>5</w:t>
        </w:r>
        <w:r>
          <w:fldChar w:fldCharType="end"/>
        </w:r>
      </w:hyperlink>
    </w:p>
    <w:p>
      <w:pPr>
        <w:pStyle w:val="TOC1"/>
        <w:tabs>
          <w:tab w:val="right" w:leader="dot" w:pos="8306"/>
        </w:tabs>
      </w:pPr>
      <w:hyperlink w:anchor="_Toc32551" w:history="1">
        <w:r>
          <w:rPr>
            <w:rFonts w:ascii="仿宋" w:eastAsia="仿宋" w:hAnsi="仿宋" w:cs="仿宋" w:hint="eastAsia"/>
            <w:lang w:eastAsia="zh-CN"/>
          </w:rPr>
          <w:t>二、果醋饮料项目概论</w:t>
        </w:r>
        <w:r>
          <w:tab/>
        </w:r>
        <w:r>
          <w:fldChar w:fldCharType="begin"/>
        </w:r>
        <w:r>
          <w:instrText xml:space="preserve"> PAGEREF _Toc32551 \h </w:instrText>
        </w:r>
        <w:r>
          <w:fldChar w:fldCharType="separate"/>
        </w:r>
        <w:r>
          <w:t>7</w:t>
        </w:r>
        <w:r>
          <w:fldChar w:fldCharType="end"/>
        </w:r>
      </w:hyperlink>
    </w:p>
    <w:p>
      <w:pPr>
        <w:pStyle w:val="TOC2"/>
        <w:tabs>
          <w:tab w:val="right" w:leader="dot" w:pos="8306"/>
        </w:tabs>
      </w:pPr>
      <w:hyperlink w:anchor="_Toc17847" w:history="1">
        <w:r>
          <w:rPr>
            <w:rFonts w:ascii="仿宋" w:eastAsia="仿宋" w:hAnsi="仿宋" w:cs="仿宋" w:hint="eastAsia"/>
            <w:lang w:eastAsia="zh-CN"/>
          </w:rPr>
          <w:t>(一)、项目申报单位概况</w:t>
        </w:r>
        <w:r>
          <w:tab/>
        </w:r>
        <w:r>
          <w:fldChar w:fldCharType="begin"/>
        </w:r>
        <w:r>
          <w:instrText xml:space="preserve"> PAGEREF _Toc17847 \h </w:instrText>
        </w:r>
        <w:r>
          <w:fldChar w:fldCharType="separate"/>
        </w:r>
        <w:r>
          <w:t>7</w:t>
        </w:r>
        <w:r>
          <w:fldChar w:fldCharType="end"/>
        </w:r>
      </w:hyperlink>
    </w:p>
    <w:p>
      <w:pPr>
        <w:pStyle w:val="TOC2"/>
        <w:tabs>
          <w:tab w:val="right" w:leader="dot" w:pos="8306"/>
        </w:tabs>
      </w:pPr>
      <w:hyperlink w:anchor="_Toc28016" w:history="1">
        <w:r>
          <w:rPr>
            <w:rFonts w:ascii="仿宋" w:eastAsia="仿宋" w:hAnsi="仿宋" w:cs="仿宋" w:hint="eastAsia"/>
            <w:lang w:eastAsia="zh-CN"/>
          </w:rPr>
          <w:t>(二)、项目概况</w:t>
        </w:r>
        <w:r>
          <w:tab/>
        </w:r>
        <w:r>
          <w:fldChar w:fldCharType="begin"/>
        </w:r>
        <w:r>
          <w:instrText xml:space="preserve"> PAGEREF _Toc28016 \h </w:instrText>
        </w:r>
        <w:r>
          <w:fldChar w:fldCharType="separate"/>
        </w:r>
        <w:r>
          <w:t>8</w:t>
        </w:r>
        <w:r>
          <w:fldChar w:fldCharType="end"/>
        </w:r>
      </w:hyperlink>
    </w:p>
    <w:p>
      <w:pPr>
        <w:pStyle w:val="TOC1"/>
        <w:tabs>
          <w:tab w:val="right" w:leader="dot" w:pos="8306"/>
        </w:tabs>
      </w:pPr>
      <w:hyperlink w:anchor="_Toc2555" w:history="1">
        <w:r>
          <w:rPr>
            <w:rFonts w:ascii="仿宋" w:eastAsia="仿宋" w:hAnsi="仿宋" w:cs="仿宋" w:hint="eastAsia"/>
            <w:lang w:eastAsia="zh-CN"/>
          </w:rPr>
          <w:t>三、环境和生态影响分析</w:t>
        </w:r>
        <w:r>
          <w:tab/>
        </w:r>
        <w:r>
          <w:fldChar w:fldCharType="begin"/>
        </w:r>
        <w:r>
          <w:instrText xml:space="preserve"> PAGEREF _Toc2555 \h </w:instrText>
        </w:r>
        <w:r>
          <w:fldChar w:fldCharType="separate"/>
        </w:r>
        <w:r>
          <w:t>11</w:t>
        </w:r>
        <w:r>
          <w:fldChar w:fldCharType="end"/>
        </w:r>
      </w:hyperlink>
    </w:p>
    <w:p>
      <w:pPr>
        <w:pStyle w:val="TOC2"/>
        <w:tabs>
          <w:tab w:val="right" w:leader="dot" w:pos="8306"/>
        </w:tabs>
      </w:pPr>
      <w:hyperlink w:anchor="_Toc10089" w:history="1">
        <w:r>
          <w:rPr>
            <w:rFonts w:ascii="仿宋" w:eastAsia="仿宋" w:hAnsi="仿宋" w:cs="仿宋" w:hint="eastAsia"/>
            <w:lang w:eastAsia="zh-CN"/>
          </w:rPr>
          <w:t>(一)、环境和生态现状</w:t>
        </w:r>
        <w:r>
          <w:tab/>
        </w:r>
        <w:r>
          <w:fldChar w:fldCharType="begin"/>
        </w:r>
        <w:r>
          <w:instrText xml:space="preserve"> PAGEREF _Toc10089 \h </w:instrText>
        </w:r>
        <w:r>
          <w:fldChar w:fldCharType="separate"/>
        </w:r>
        <w:r>
          <w:t>11</w:t>
        </w:r>
        <w:r>
          <w:fldChar w:fldCharType="end"/>
        </w:r>
      </w:hyperlink>
    </w:p>
    <w:p>
      <w:pPr>
        <w:pStyle w:val="TOC2"/>
        <w:tabs>
          <w:tab w:val="right" w:leader="dot" w:pos="8306"/>
        </w:tabs>
      </w:pPr>
      <w:hyperlink w:anchor="_Toc11107" w:history="1">
        <w:r>
          <w:rPr>
            <w:rFonts w:ascii="仿宋" w:eastAsia="仿宋" w:hAnsi="仿宋" w:cs="仿宋" w:hint="eastAsia"/>
            <w:lang w:eastAsia="zh-CN"/>
          </w:rPr>
          <w:t>(二)、生态环境影响分析</w:t>
        </w:r>
        <w:r>
          <w:tab/>
        </w:r>
        <w:r>
          <w:fldChar w:fldCharType="begin"/>
        </w:r>
        <w:r>
          <w:instrText xml:space="preserve"> PAGEREF _Toc11107 \h </w:instrText>
        </w:r>
        <w:r>
          <w:fldChar w:fldCharType="separate"/>
        </w:r>
        <w:r>
          <w:t>12</w:t>
        </w:r>
        <w:r>
          <w:fldChar w:fldCharType="end"/>
        </w:r>
      </w:hyperlink>
    </w:p>
    <w:p>
      <w:pPr>
        <w:pStyle w:val="TOC2"/>
        <w:tabs>
          <w:tab w:val="right" w:leader="dot" w:pos="8306"/>
        </w:tabs>
      </w:pPr>
      <w:hyperlink w:anchor="_Toc10840" w:history="1">
        <w:r>
          <w:rPr>
            <w:rFonts w:ascii="仿宋" w:eastAsia="仿宋" w:hAnsi="仿宋" w:cs="仿宋" w:hint="eastAsia"/>
            <w:lang w:eastAsia="zh-CN"/>
          </w:rPr>
          <w:t>(三)、生态环境保护措施</w:t>
        </w:r>
        <w:r>
          <w:tab/>
        </w:r>
        <w:r>
          <w:fldChar w:fldCharType="begin"/>
        </w:r>
        <w:r>
          <w:instrText xml:space="preserve"> PAGEREF _Toc10840 \h </w:instrText>
        </w:r>
        <w:r>
          <w:fldChar w:fldCharType="separate"/>
        </w:r>
        <w:r>
          <w:t>14</w:t>
        </w:r>
        <w:r>
          <w:fldChar w:fldCharType="end"/>
        </w:r>
      </w:hyperlink>
    </w:p>
    <w:p>
      <w:pPr>
        <w:pStyle w:val="TOC2"/>
        <w:tabs>
          <w:tab w:val="right" w:leader="dot" w:pos="8306"/>
        </w:tabs>
      </w:pPr>
      <w:hyperlink w:anchor="_Toc28094" w:history="1">
        <w:r>
          <w:rPr>
            <w:rFonts w:ascii="仿宋" w:eastAsia="仿宋" w:hAnsi="仿宋" w:cs="仿宋" w:hint="eastAsia"/>
            <w:lang w:eastAsia="zh-CN"/>
          </w:rPr>
          <w:t>(四)、地质灾害影响分析</w:t>
        </w:r>
        <w:r>
          <w:tab/>
        </w:r>
        <w:r>
          <w:fldChar w:fldCharType="begin"/>
        </w:r>
        <w:r>
          <w:instrText xml:space="preserve"> PAGEREF _Toc28094 \h </w:instrText>
        </w:r>
        <w:r>
          <w:fldChar w:fldCharType="separate"/>
        </w:r>
        <w:r>
          <w:t>15</w:t>
        </w:r>
        <w:r>
          <w:fldChar w:fldCharType="end"/>
        </w:r>
      </w:hyperlink>
    </w:p>
    <w:p>
      <w:pPr>
        <w:pStyle w:val="TOC2"/>
        <w:tabs>
          <w:tab w:val="right" w:leader="dot" w:pos="8306"/>
        </w:tabs>
      </w:pPr>
      <w:hyperlink w:anchor="_Toc32749" w:history="1">
        <w:r>
          <w:rPr>
            <w:rFonts w:ascii="仿宋" w:eastAsia="仿宋" w:hAnsi="仿宋" w:cs="仿宋" w:hint="eastAsia"/>
            <w:lang w:eastAsia="zh-CN"/>
          </w:rPr>
          <w:t>(五)、特殊环境影响</w:t>
        </w:r>
        <w:r>
          <w:tab/>
        </w:r>
        <w:r>
          <w:fldChar w:fldCharType="begin"/>
        </w:r>
        <w:r>
          <w:instrText xml:space="preserve"> PAGEREF _Toc32749 \h </w:instrText>
        </w:r>
        <w:r>
          <w:fldChar w:fldCharType="separate"/>
        </w:r>
        <w:r>
          <w:t>17</w:t>
        </w:r>
        <w:r>
          <w:fldChar w:fldCharType="end"/>
        </w:r>
      </w:hyperlink>
    </w:p>
    <w:p>
      <w:pPr>
        <w:pStyle w:val="TOC1"/>
        <w:tabs>
          <w:tab w:val="right" w:leader="dot" w:pos="8306"/>
        </w:tabs>
      </w:pPr>
      <w:hyperlink w:anchor="_Toc7346" w:history="1">
        <w:r>
          <w:rPr>
            <w:rFonts w:ascii="仿宋" w:eastAsia="仿宋" w:hAnsi="仿宋" w:cs="仿宋" w:hint="eastAsia"/>
            <w:lang w:eastAsia="zh-CN"/>
          </w:rPr>
          <w:t>四、财务管理与成本控制</w:t>
        </w:r>
        <w:r>
          <w:tab/>
        </w:r>
        <w:r>
          <w:fldChar w:fldCharType="begin"/>
        </w:r>
        <w:r>
          <w:instrText xml:space="preserve"> PAGEREF _Toc7346 \h </w:instrText>
        </w:r>
        <w:r>
          <w:fldChar w:fldCharType="separate"/>
        </w:r>
        <w:r>
          <w:t>18</w:t>
        </w:r>
        <w:r>
          <w:fldChar w:fldCharType="end"/>
        </w:r>
      </w:hyperlink>
    </w:p>
    <w:p>
      <w:pPr>
        <w:pStyle w:val="TOC2"/>
        <w:tabs>
          <w:tab w:val="right" w:leader="dot" w:pos="8306"/>
        </w:tabs>
      </w:pPr>
      <w:hyperlink w:anchor="_Toc21277" w:history="1">
        <w:r>
          <w:rPr>
            <w:rFonts w:ascii="仿宋" w:eastAsia="仿宋" w:hAnsi="仿宋" w:cs="仿宋" w:hint="eastAsia"/>
            <w:lang w:eastAsia="zh-CN"/>
          </w:rPr>
          <w:t>(一)、财务管理体系建设</w:t>
        </w:r>
        <w:r>
          <w:tab/>
        </w:r>
        <w:r>
          <w:fldChar w:fldCharType="begin"/>
        </w:r>
        <w:r>
          <w:instrText xml:space="preserve"> PAGEREF _Toc21277 \h </w:instrText>
        </w:r>
        <w:r>
          <w:fldChar w:fldCharType="separate"/>
        </w:r>
        <w:r>
          <w:t>18</w:t>
        </w:r>
        <w:r>
          <w:fldChar w:fldCharType="end"/>
        </w:r>
      </w:hyperlink>
    </w:p>
    <w:p>
      <w:pPr>
        <w:pStyle w:val="TOC2"/>
        <w:tabs>
          <w:tab w:val="right" w:leader="dot" w:pos="8306"/>
        </w:tabs>
      </w:pPr>
      <w:hyperlink w:anchor="_Toc13725" w:history="1">
        <w:r>
          <w:rPr>
            <w:rFonts w:ascii="仿宋" w:eastAsia="仿宋" w:hAnsi="仿宋" w:cs="仿宋" w:hint="eastAsia"/>
            <w:lang w:eastAsia="zh-CN"/>
          </w:rPr>
          <w:t>(二)、成本控制措施</w:t>
        </w:r>
        <w:r>
          <w:tab/>
        </w:r>
        <w:r>
          <w:fldChar w:fldCharType="begin"/>
        </w:r>
        <w:r>
          <w:instrText xml:space="preserve"> PAGEREF _Toc13725 \h </w:instrText>
        </w:r>
        <w:r>
          <w:fldChar w:fldCharType="separate"/>
        </w:r>
        <w:r>
          <w:t>19</w:t>
        </w:r>
        <w:r>
          <w:fldChar w:fldCharType="end"/>
        </w:r>
      </w:hyperlink>
    </w:p>
    <w:p>
      <w:pPr>
        <w:pStyle w:val="TOC1"/>
        <w:tabs>
          <w:tab w:val="right" w:leader="dot" w:pos="8306"/>
        </w:tabs>
      </w:pPr>
      <w:hyperlink w:anchor="_Toc14600" w:history="1">
        <w:r>
          <w:rPr>
            <w:rFonts w:ascii="仿宋" w:eastAsia="仿宋" w:hAnsi="仿宋" w:cs="仿宋" w:hint="eastAsia"/>
            <w:lang w:eastAsia="zh-CN"/>
          </w:rPr>
          <w:t>五、发展规划、产业政策和行业准入分析</w:t>
        </w:r>
        <w:r>
          <w:tab/>
        </w:r>
        <w:r>
          <w:fldChar w:fldCharType="begin"/>
        </w:r>
        <w:r>
          <w:instrText xml:space="preserve"> PAGEREF _Toc14600 \h </w:instrText>
        </w:r>
        <w:r>
          <w:fldChar w:fldCharType="separate"/>
        </w:r>
        <w:r>
          <w:t>20</w:t>
        </w:r>
        <w:r>
          <w:fldChar w:fldCharType="end"/>
        </w:r>
      </w:hyperlink>
    </w:p>
    <w:p>
      <w:pPr>
        <w:pStyle w:val="TOC2"/>
        <w:tabs>
          <w:tab w:val="right" w:leader="dot" w:pos="8306"/>
        </w:tabs>
      </w:pPr>
      <w:hyperlink w:anchor="_Toc14706" w:history="1">
        <w:r>
          <w:rPr>
            <w:rFonts w:ascii="仿宋" w:eastAsia="仿宋" w:hAnsi="仿宋" w:cs="仿宋" w:hint="eastAsia"/>
            <w:lang w:eastAsia="zh-CN"/>
          </w:rPr>
          <w:t>(一)、发展规划分析</w:t>
        </w:r>
        <w:r>
          <w:tab/>
        </w:r>
        <w:r>
          <w:fldChar w:fldCharType="begin"/>
        </w:r>
        <w:r>
          <w:instrText xml:space="preserve"> PAGEREF _Toc14706 \h </w:instrText>
        </w:r>
        <w:r>
          <w:fldChar w:fldCharType="separate"/>
        </w:r>
        <w:r>
          <w:t>20</w:t>
        </w:r>
        <w:r>
          <w:fldChar w:fldCharType="end"/>
        </w:r>
      </w:hyperlink>
    </w:p>
    <w:p>
      <w:pPr>
        <w:pStyle w:val="TOC2"/>
        <w:tabs>
          <w:tab w:val="right" w:leader="dot" w:pos="8306"/>
        </w:tabs>
      </w:pPr>
      <w:hyperlink w:anchor="_Toc13795" w:history="1">
        <w:r>
          <w:rPr>
            <w:rFonts w:ascii="仿宋" w:eastAsia="仿宋" w:hAnsi="仿宋" w:cs="仿宋" w:hint="eastAsia"/>
            <w:lang w:eastAsia="zh-CN"/>
          </w:rPr>
          <w:t>(二)、产业政策分析</w:t>
        </w:r>
        <w:r>
          <w:tab/>
        </w:r>
        <w:r>
          <w:fldChar w:fldCharType="begin"/>
        </w:r>
        <w:r>
          <w:instrText xml:space="preserve"> PAGEREF _Toc13795 \h </w:instrText>
        </w:r>
        <w:r>
          <w:fldChar w:fldCharType="separate"/>
        </w:r>
        <w:r>
          <w:t>22</w:t>
        </w:r>
        <w:r>
          <w:fldChar w:fldCharType="end"/>
        </w:r>
      </w:hyperlink>
    </w:p>
    <w:p>
      <w:pPr>
        <w:pStyle w:val="TOC2"/>
        <w:tabs>
          <w:tab w:val="right" w:leader="dot" w:pos="8306"/>
        </w:tabs>
      </w:pPr>
      <w:hyperlink w:anchor="_Toc11896" w:history="1">
        <w:r>
          <w:rPr>
            <w:rFonts w:ascii="仿宋" w:eastAsia="仿宋" w:hAnsi="仿宋" w:cs="仿宋" w:hint="eastAsia"/>
            <w:lang w:eastAsia="zh-CN"/>
          </w:rPr>
          <w:t>(三)、行业准入分析</w:t>
        </w:r>
        <w:r>
          <w:tab/>
        </w:r>
        <w:r>
          <w:fldChar w:fldCharType="begin"/>
        </w:r>
        <w:r>
          <w:instrText xml:space="preserve"> PAGEREF _Toc11896 \h </w:instrText>
        </w:r>
        <w:r>
          <w:fldChar w:fldCharType="separate"/>
        </w:r>
        <w:r>
          <w:t>24</w:t>
        </w:r>
        <w:r>
          <w:fldChar w:fldCharType="end"/>
        </w:r>
      </w:hyperlink>
    </w:p>
    <w:p>
      <w:pPr>
        <w:pStyle w:val="TOC1"/>
        <w:tabs>
          <w:tab w:val="right" w:leader="dot" w:pos="8306"/>
        </w:tabs>
      </w:pPr>
      <w:hyperlink w:anchor="_Toc1582" w:history="1">
        <w:r>
          <w:rPr>
            <w:rFonts w:ascii="仿宋" w:eastAsia="仿宋" w:hAnsi="仿宋" w:cs="仿宋" w:hint="eastAsia"/>
            <w:lang w:eastAsia="zh-CN"/>
          </w:rPr>
          <w:t>六、项目监理与质量保证</w:t>
        </w:r>
        <w:r>
          <w:tab/>
        </w:r>
        <w:r>
          <w:fldChar w:fldCharType="begin"/>
        </w:r>
        <w:r>
          <w:instrText xml:space="preserve"> PAGEREF _Toc1582 \h </w:instrText>
        </w:r>
        <w:r>
          <w:fldChar w:fldCharType="separate"/>
        </w:r>
        <w:r>
          <w:t>25</w:t>
        </w:r>
        <w:r>
          <w:fldChar w:fldCharType="end"/>
        </w:r>
      </w:hyperlink>
    </w:p>
    <w:p>
      <w:pPr>
        <w:pStyle w:val="TOC2"/>
        <w:tabs>
          <w:tab w:val="right" w:leader="dot" w:pos="8306"/>
        </w:tabs>
      </w:pPr>
      <w:hyperlink w:anchor="_Toc22812" w:history="1">
        <w:r>
          <w:rPr>
            <w:rFonts w:ascii="仿宋" w:eastAsia="仿宋" w:hAnsi="仿宋" w:cs="仿宋" w:hint="eastAsia"/>
            <w:lang w:eastAsia="zh-CN"/>
          </w:rPr>
          <w:t>(一)、监理体系构建</w:t>
        </w:r>
        <w:r>
          <w:tab/>
        </w:r>
        <w:r>
          <w:fldChar w:fldCharType="begin"/>
        </w:r>
        <w:r>
          <w:instrText xml:space="preserve"> PAGEREF _Toc22812 \h </w:instrText>
        </w:r>
        <w:r>
          <w:fldChar w:fldCharType="separate"/>
        </w:r>
        <w:r>
          <w:t>25</w:t>
        </w:r>
        <w:r>
          <w:fldChar w:fldCharType="end"/>
        </w:r>
      </w:hyperlink>
    </w:p>
    <w:p>
      <w:pPr>
        <w:pStyle w:val="TOC2"/>
        <w:tabs>
          <w:tab w:val="right" w:leader="dot" w:pos="8306"/>
        </w:tabs>
      </w:pPr>
      <w:hyperlink w:anchor="_Toc14031" w:history="1">
        <w:r>
          <w:rPr>
            <w:rFonts w:ascii="仿宋" w:eastAsia="仿宋" w:hAnsi="仿宋" w:cs="仿宋" w:hint="eastAsia"/>
            <w:lang w:eastAsia="zh-CN"/>
          </w:rPr>
          <w:t>(二)、质量保证体系实施</w:t>
        </w:r>
        <w:r>
          <w:tab/>
        </w:r>
        <w:r>
          <w:fldChar w:fldCharType="begin"/>
        </w:r>
        <w:r>
          <w:instrText xml:space="preserve"> PAGEREF _Toc14031 \h </w:instrText>
        </w:r>
        <w:r>
          <w:fldChar w:fldCharType="separate"/>
        </w:r>
        <w:r>
          <w:t>26</w:t>
        </w:r>
        <w:r>
          <w:fldChar w:fldCharType="end"/>
        </w:r>
      </w:hyperlink>
    </w:p>
    <w:p>
      <w:pPr>
        <w:pStyle w:val="TOC2"/>
        <w:tabs>
          <w:tab w:val="right" w:leader="dot" w:pos="8306"/>
        </w:tabs>
      </w:pPr>
      <w:hyperlink w:anchor="_Toc11315" w:history="1">
        <w:r>
          <w:rPr>
            <w:rFonts w:ascii="仿宋" w:eastAsia="仿宋" w:hAnsi="仿宋" w:cs="仿宋" w:hint="eastAsia"/>
            <w:lang w:eastAsia="zh-CN"/>
          </w:rPr>
          <w:t>(三)、监理与质量控制流程</w:t>
        </w:r>
        <w:r>
          <w:tab/>
        </w:r>
        <w:r>
          <w:fldChar w:fldCharType="begin"/>
        </w:r>
        <w:r>
          <w:instrText xml:space="preserve"> PAGEREF _Toc11315 \h </w:instrText>
        </w:r>
        <w:r>
          <w:fldChar w:fldCharType="separate"/>
        </w:r>
        <w:r>
          <w:t>26</w:t>
        </w:r>
        <w:r>
          <w:fldChar w:fldCharType="end"/>
        </w:r>
      </w:hyperlink>
    </w:p>
    <w:p>
      <w:pPr>
        <w:pStyle w:val="TOC1"/>
        <w:tabs>
          <w:tab w:val="right" w:leader="dot" w:pos="8306"/>
        </w:tabs>
      </w:pPr>
      <w:hyperlink w:anchor="_Toc10945" w:history="1">
        <w:r>
          <w:rPr>
            <w:rFonts w:ascii="仿宋" w:eastAsia="仿宋" w:hAnsi="仿宋" w:cs="仿宋" w:hint="eastAsia"/>
            <w:lang w:eastAsia="zh-CN"/>
          </w:rPr>
          <w:t>七、项目变更管理</w:t>
        </w:r>
        <w:r>
          <w:tab/>
        </w:r>
        <w:r>
          <w:fldChar w:fldCharType="begin"/>
        </w:r>
        <w:r>
          <w:instrText xml:space="preserve"> PAGEREF _Toc10945 \h </w:instrText>
        </w:r>
        <w:r>
          <w:fldChar w:fldCharType="separate"/>
        </w:r>
        <w:r>
          <w:t>27</w:t>
        </w:r>
        <w:r>
          <w:fldChar w:fldCharType="end"/>
        </w:r>
      </w:hyperlink>
    </w:p>
    <w:p>
      <w:pPr>
        <w:pStyle w:val="TOC2"/>
        <w:tabs>
          <w:tab w:val="right" w:leader="dot" w:pos="8306"/>
        </w:tabs>
      </w:pPr>
      <w:hyperlink w:anchor="_Toc13401" w:history="1">
        <w:r>
          <w:rPr>
            <w:rFonts w:ascii="仿宋" w:eastAsia="仿宋" w:hAnsi="仿宋" w:cs="仿宋" w:hint="eastAsia"/>
            <w:lang w:eastAsia="zh-CN"/>
          </w:rPr>
          <w:t>(一)、变更控制流程</w:t>
        </w:r>
        <w:r>
          <w:tab/>
        </w:r>
        <w:r>
          <w:fldChar w:fldCharType="begin"/>
        </w:r>
        <w:r>
          <w:instrText xml:space="preserve"> PAGEREF _Toc13401 \h </w:instrText>
        </w:r>
        <w:r>
          <w:fldChar w:fldCharType="separate"/>
        </w:r>
        <w:r>
          <w:t>27</w:t>
        </w:r>
        <w:r>
          <w:fldChar w:fldCharType="end"/>
        </w:r>
      </w:hyperlink>
    </w:p>
    <w:p>
      <w:pPr>
        <w:pStyle w:val="TOC2"/>
        <w:tabs>
          <w:tab w:val="right" w:leader="dot" w:pos="8306"/>
        </w:tabs>
      </w:pPr>
      <w:hyperlink w:anchor="_Toc25463" w:history="1">
        <w:r>
          <w:rPr>
            <w:rFonts w:ascii="仿宋" w:eastAsia="仿宋" w:hAnsi="仿宋" w:cs="仿宋" w:hint="eastAsia"/>
            <w:lang w:eastAsia="zh-CN"/>
          </w:rPr>
          <w:t>(二)、影响评估与处理</w:t>
        </w:r>
        <w:r>
          <w:tab/>
        </w:r>
        <w:r>
          <w:fldChar w:fldCharType="begin"/>
        </w:r>
        <w:r>
          <w:instrText xml:space="preserve"> PAGEREF _Toc25463 \h </w:instrText>
        </w:r>
        <w:r>
          <w:fldChar w:fldCharType="separate"/>
        </w:r>
        <w:r>
          <w:t>28</w:t>
        </w:r>
        <w:r>
          <w:fldChar w:fldCharType="end"/>
        </w:r>
      </w:hyperlink>
    </w:p>
    <w:p>
      <w:pPr>
        <w:pStyle w:val="TOC2"/>
        <w:tabs>
          <w:tab w:val="right" w:leader="dot" w:pos="8306"/>
        </w:tabs>
      </w:pPr>
      <w:hyperlink w:anchor="_Toc8028" w:history="1">
        <w:r>
          <w:rPr>
            <w:rFonts w:ascii="仿宋" w:eastAsia="仿宋" w:hAnsi="仿宋" w:cs="仿宋" w:hint="eastAsia"/>
            <w:lang w:eastAsia="zh-CN"/>
          </w:rPr>
          <w:t>(三)、变更记录与追踪</w:t>
        </w:r>
        <w:r>
          <w:tab/>
        </w:r>
        <w:r>
          <w:fldChar w:fldCharType="begin"/>
        </w:r>
        <w:r>
          <w:instrText xml:space="preserve"> PAGEREF _Toc8028 \h </w:instrText>
        </w:r>
        <w:r>
          <w:fldChar w:fldCharType="separate"/>
        </w:r>
        <w:r>
          <w:t>29</w:t>
        </w:r>
        <w:r>
          <w:fldChar w:fldCharType="end"/>
        </w:r>
      </w:hyperlink>
    </w:p>
    <w:p>
      <w:pPr>
        <w:pStyle w:val="TOC2"/>
        <w:tabs>
          <w:tab w:val="right" w:leader="dot" w:pos="8306"/>
        </w:tabs>
      </w:pPr>
      <w:hyperlink w:anchor="_Toc18727" w:history="1">
        <w:r>
          <w:rPr>
            <w:rFonts w:ascii="仿宋" w:eastAsia="仿宋" w:hAnsi="仿宋" w:cs="仿宋" w:hint="eastAsia"/>
            <w:lang w:eastAsia="zh-CN"/>
          </w:rPr>
          <w:t>(四)、变更管理策略</w:t>
        </w:r>
        <w:r>
          <w:tab/>
        </w:r>
        <w:r>
          <w:fldChar w:fldCharType="begin"/>
        </w:r>
        <w:r>
          <w:instrText xml:space="preserve"> PAGEREF _Toc18727 \h </w:instrText>
        </w:r>
        <w:r>
          <w:fldChar w:fldCharType="separate"/>
        </w:r>
        <w:r>
          <w:t>31</w:t>
        </w:r>
        <w:r>
          <w:fldChar w:fldCharType="end"/>
        </w:r>
      </w:hyperlink>
    </w:p>
    <w:p>
      <w:pPr>
        <w:pStyle w:val="TOC1"/>
        <w:tabs>
          <w:tab w:val="right" w:leader="dot" w:pos="8306"/>
        </w:tabs>
      </w:pPr>
      <w:hyperlink w:anchor="_Toc18374" w:history="1">
        <w:r>
          <w:rPr>
            <w:rFonts w:ascii="仿宋" w:eastAsia="仿宋" w:hAnsi="仿宋" w:cs="仿宋" w:hint="eastAsia"/>
            <w:lang w:eastAsia="zh-CN"/>
          </w:rPr>
          <w:t>八、环境保护与治理方案</w:t>
        </w:r>
        <w:r>
          <w:tab/>
        </w:r>
        <w:r>
          <w:fldChar w:fldCharType="begin"/>
        </w:r>
        <w:r>
          <w:instrText xml:space="preserve"> PAGEREF _Toc18374 \h </w:instrText>
        </w:r>
        <w:r>
          <w:fldChar w:fldCharType="separate"/>
        </w:r>
        <w:r>
          <w:t>33</w:t>
        </w:r>
        <w:r>
          <w:fldChar w:fldCharType="end"/>
        </w:r>
      </w:hyperlink>
    </w:p>
    <w:p>
      <w:pPr>
        <w:pStyle w:val="TOC2"/>
        <w:tabs>
          <w:tab w:val="right" w:leader="dot" w:pos="8306"/>
        </w:tabs>
      </w:pPr>
      <w:hyperlink w:anchor="_Toc23190" w:history="1">
        <w:r>
          <w:rPr>
            <w:rFonts w:ascii="仿宋" w:eastAsia="仿宋" w:hAnsi="仿宋" w:cs="仿宋" w:hint="eastAsia"/>
            <w:lang w:eastAsia="zh-CN"/>
          </w:rPr>
          <w:t>(一)、项目环境影响评估</w:t>
        </w:r>
        <w:r>
          <w:tab/>
        </w:r>
        <w:r>
          <w:fldChar w:fldCharType="begin"/>
        </w:r>
        <w:r>
          <w:instrText xml:space="preserve"> PAGEREF _Toc23190 \h </w:instrText>
        </w:r>
        <w:r>
          <w:fldChar w:fldCharType="separate"/>
        </w:r>
        <w:r>
          <w:t>33</w:t>
        </w:r>
        <w:r>
          <w:fldChar w:fldCharType="end"/>
        </w:r>
      </w:hyperlink>
    </w:p>
    <w:p>
      <w:pPr>
        <w:pStyle w:val="TOC2"/>
        <w:tabs>
          <w:tab w:val="right" w:leader="dot" w:pos="8306"/>
        </w:tabs>
      </w:pPr>
      <w:hyperlink w:anchor="_Toc11789" w:history="1">
        <w:r>
          <w:rPr>
            <w:rFonts w:ascii="仿宋" w:eastAsia="仿宋" w:hAnsi="仿宋" w:cs="仿宋" w:hint="eastAsia"/>
            <w:lang w:eastAsia="zh-CN"/>
          </w:rPr>
          <w:t>(二)、环境保护措施与治理方案</w:t>
        </w:r>
        <w:r>
          <w:tab/>
        </w:r>
        <w:r>
          <w:fldChar w:fldCharType="begin"/>
        </w:r>
        <w:r>
          <w:instrText xml:space="preserve"> PAGEREF _Toc11789 \h </w:instrText>
        </w:r>
        <w:r>
          <w:fldChar w:fldCharType="separate"/>
        </w:r>
        <w:r>
          <w:t>33</w:t>
        </w:r>
        <w:r>
          <w:fldChar w:fldCharType="end"/>
        </w:r>
      </w:hyperlink>
    </w:p>
    <w:p>
      <w:pPr>
        <w:pStyle w:val="TOC1"/>
        <w:tabs>
          <w:tab w:val="right" w:leader="dot" w:pos="8306"/>
        </w:tabs>
      </w:pPr>
      <w:hyperlink w:anchor="_Toc10271" w:history="1">
        <w:r>
          <w:rPr>
            <w:rFonts w:ascii="仿宋" w:eastAsia="仿宋" w:hAnsi="仿宋" w:cs="仿宋" w:hint="eastAsia"/>
            <w:lang w:eastAsia="zh-CN"/>
          </w:rPr>
          <w:t>九、项目实施与管理方案</w:t>
        </w:r>
        <w:r>
          <w:tab/>
        </w:r>
        <w:r>
          <w:fldChar w:fldCharType="begin"/>
        </w:r>
        <w:r>
          <w:instrText xml:space="preserve"> PAGEREF _Toc10271 \h </w:instrText>
        </w:r>
        <w:r>
          <w:fldChar w:fldCharType="separate"/>
        </w:r>
        <w:r>
          <w:t>34</w:t>
        </w:r>
        <w:r>
          <w:fldChar w:fldCharType="end"/>
        </w:r>
      </w:hyperlink>
    </w:p>
    <w:p>
      <w:pPr>
        <w:pStyle w:val="TOC2"/>
        <w:tabs>
          <w:tab w:val="right" w:leader="dot" w:pos="8306"/>
        </w:tabs>
      </w:pPr>
      <w:hyperlink w:anchor="_Toc21492" w:history="1">
        <w:r>
          <w:rPr>
            <w:rFonts w:ascii="仿宋" w:eastAsia="仿宋" w:hAnsi="仿宋" w:cs="仿宋" w:hint="eastAsia"/>
            <w:lang w:eastAsia="zh-CN"/>
          </w:rPr>
          <w:t>(一)、项目实施计划</w:t>
        </w:r>
        <w:r>
          <w:tab/>
        </w:r>
        <w:r>
          <w:fldChar w:fldCharType="begin"/>
        </w:r>
        <w:r>
          <w:instrText xml:space="preserve"> PAGEREF _Toc21492 \h </w:instrText>
        </w:r>
        <w:r>
          <w:fldChar w:fldCharType="separate"/>
        </w:r>
        <w:r>
          <w:t>34</w:t>
        </w:r>
        <w:r>
          <w:fldChar w:fldCharType="end"/>
        </w:r>
      </w:hyperlink>
    </w:p>
    <w:p>
      <w:pPr>
        <w:pStyle w:val="TOC2"/>
        <w:tabs>
          <w:tab w:val="right" w:leader="dot" w:pos="8306"/>
        </w:tabs>
      </w:pPr>
      <w:hyperlink w:anchor="_Toc23557" w:history="1">
        <w:r>
          <w:rPr>
            <w:rFonts w:ascii="仿宋" w:eastAsia="仿宋" w:hAnsi="仿宋" w:cs="仿宋" w:hint="eastAsia"/>
            <w:lang w:eastAsia="zh-CN"/>
          </w:rPr>
          <w:t>(二)、项目组织机构与职责</w:t>
        </w:r>
        <w:r>
          <w:tab/>
        </w:r>
        <w:r>
          <w:fldChar w:fldCharType="begin"/>
        </w:r>
        <w:r>
          <w:instrText xml:space="preserve"> PAGEREF _Toc23557 \h </w:instrText>
        </w:r>
        <w:r>
          <w:fldChar w:fldCharType="separate"/>
        </w:r>
        <w:r>
          <w:t>35</w:t>
        </w:r>
        <w:r>
          <w:fldChar w:fldCharType="end"/>
        </w:r>
      </w:hyperlink>
    </w:p>
    <w:p>
      <w:pPr>
        <w:pStyle w:val="TOC2"/>
        <w:tabs>
          <w:tab w:val="right" w:leader="dot" w:pos="8306"/>
        </w:tabs>
      </w:pPr>
      <w:hyperlink w:anchor="_Toc21524" w:history="1">
        <w:r>
          <w:rPr>
            <w:rFonts w:ascii="仿宋" w:eastAsia="仿宋" w:hAnsi="仿宋" w:cs="仿宋" w:hint="eastAsia"/>
            <w:lang w:eastAsia="zh-CN"/>
          </w:rPr>
          <w:t>(三)、项目管理与监控体系</w:t>
        </w:r>
        <w:r>
          <w:tab/>
        </w:r>
        <w:r>
          <w:fldChar w:fldCharType="begin"/>
        </w:r>
        <w:r>
          <w:instrText xml:space="preserve"> PAGEREF _Toc21524 \h </w:instrText>
        </w:r>
        <w:r>
          <w:fldChar w:fldCharType="separate"/>
        </w:r>
        <w:r>
          <w:t>38</w:t>
        </w:r>
        <w:r>
          <w:fldChar w:fldCharType="end"/>
        </w:r>
      </w:hyperlink>
    </w:p>
    <w:p>
      <w:pPr>
        <w:pStyle w:val="TOC1"/>
        <w:tabs>
          <w:tab w:val="right" w:leader="dot" w:pos="8306"/>
        </w:tabs>
      </w:pPr>
      <w:hyperlink w:anchor="_Toc25173" w:history="1">
        <w:r>
          <w:rPr>
            <w:rFonts w:ascii="仿宋" w:eastAsia="仿宋" w:hAnsi="仿宋" w:cs="仿宋" w:hint="eastAsia"/>
            <w:lang w:eastAsia="zh-CN"/>
          </w:rPr>
          <w:t>十、经济效益与社会效益优化</w:t>
        </w:r>
        <w:r>
          <w:tab/>
        </w:r>
        <w:r>
          <w:fldChar w:fldCharType="begin"/>
        </w:r>
        <w:r>
          <w:instrText xml:space="preserve"> PAGEREF _Toc25173 \h </w:instrText>
        </w:r>
        <w:r>
          <w:fldChar w:fldCharType="separate"/>
        </w:r>
        <w:r>
          <w:t>39</w:t>
        </w:r>
        <w:r>
          <w:fldChar w:fldCharType="end"/>
        </w:r>
      </w:hyperlink>
    </w:p>
    <w:p>
      <w:pPr>
        <w:pStyle w:val="TOC2"/>
        <w:tabs>
          <w:tab w:val="right" w:leader="dot" w:pos="8306"/>
        </w:tabs>
      </w:pPr>
      <w:hyperlink w:anchor="_Toc7860" w:history="1">
        <w:r>
          <w:rPr>
            <w:rFonts w:ascii="仿宋" w:eastAsia="仿宋" w:hAnsi="仿宋" w:cs="仿宋" w:hint="eastAsia"/>
            <w:lang w:eastAsia="zh-CN"/>
          </w:rPr>
          <w:t>(一)、经济效益提升策略</w:t>
        </w:r>
        <w:r>
          <w:tab/>
        </w:r>
        <w:r>
          <w:fldChar w:fldCharType="begin"/>
        </w:r>
        <w:r>
          <w:instrText xml:space="preserve"> PAGEREF _Toc7860 \h </w:instrText>
        </w:r>
        <w:r>
          <w:fldChar w:fldCharType="separate"/>
        </w:r>
        <w:r>
          <w:t>39</w:t>
        </w:r>
        <w:r>
          <w:fldChar w:fldCharType="end"/>
        </w:r>
      </w:hyperlink>
    </w:p>
    <w:p>
      <w:pPr>
        <w:pStyle w:val="TOC2"/>
        <w:tabs>
          <w:tab w:val="right" w:leader="dot" w:pos="8306"/>
        </w:tabs>
      </w:pPr>
      <w:hyperlink w:anchor="_Toc5350" w:history="1">
        <w:r>
          <w:rPr>
            <w:rFonts w:ascii="仿宋" w:eastAsia="仿宋" w:hAnsi="仿宋" w:cs="仿宋" w:hint="eastAsia"/>
            <w:lang w:eastAsia="zh-CN"/>
          </w:rPr>
          <w:t>(二)、社会效益增强方案</w:t>
        </w:r>
        <w:r>
          <w:tab/>
        </w:r>
        <w:r>
          <w:fldChar w:fldCharType="begin"/>
        </w:r>
        <w:r>
          <w:instrText xml:space="preserve"> PAGEREF _Toc5350 \h </w:instrText>
        </w:r>
        <w:r>
          <w:fldChar w:fldCharType="separate"/>
        </w:r>
        <w:r>
          <w:t>41</w:t>
        </w:r>
        <w:r>
          <w:fldChar w:fldCharType="end"/>
        </w:r>
      </w:hyperlink>
    </w:p>
    <w:p>
      <w:pPr>
        <w:pStyle w:val="TOC1"/>
        <w:tabs>
          <w:tab w:val="right" w:leader="dot" w:pos="8306"/>
        </w:tabs>
      </w:pPr>
      <w:hyperlink w:anchor="_Toc20050" w:history="1">
        <w:r>
          <w:rPr>
            <w:rFonts w:ascii="仿宋" w:eastAsia="仿宋" w:hAnsi="仿宋" w:cs="仿宋" w:hint="eastAsia"/>
            <w:lang w:eastAsia="zh-CN"/>
          </w:rPr>
          <w:t>十一、安全与应急管理</w:t>
        </w:r>
        <w:r>
          <w:tab/>
        </w:r>
        <w:r>
          <w:fldChar w:fldCharType="begin"/>
        </w:r>
        <w:r>
          <w:instrText xml:space="preserve"> PAGEREF _Toc20050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4" w:history="1">
        <w:r>
          <w:rPr>
            <w:rFonts w:ascii="仿宋" w:eastAsia="仿宋" w:hAnsi="仿宋" w:cs="仿宋" w:hint="eastAsia"/>
            <w:lang w:eastAsia="zh-CN"/>
          </w:rPr>
          <w:t>(一)、安全生产管理</w:t>
        </w:r>
        <w:r>
          <w:tab/>
        </w:r>
        <w:r>
          <w:fldChar w:fldCharType="begin"/>
        </w:r>
        <w:r>
          <w:instrText xml:space="preserve"> PAGEREF _Toc13364 \h </w:instrText>
        </w:r>
        <w:r>
          <w:fldChar w:fldCharType="separate"/>
        </w:r>
        <w:r>
          <w:t>41</w:t>
        </w:r>
        <w:r>
          <w:fldChar w:fldCharType="end"/>
        </w:r>
      </w:hyperlink>
    </w:p>
    <w:p>
      <w:pPr>
        <w:pStyle w:val="TOC2"/>
        <w:tabs>
          <w:tab w:val="right" w:leader="dot" w:pos="8306"/>
        </w:tabs>
      </w:pPr>
      <w:hyperlink w:anchor="_Toc22929" w:history="1">
        <w:r>
          <w:rPr>
            <w:rFonts w:ascii="仿宋" w:eastAsia="仿宋" w:hAnsi="仿宋" w:cs="仿宋" w:hint="eastAsia"/>
            <w:lang w:eastAsia="zh-CN"/>
          </w:rPr>
          <w:t>(二)、应急预案与响应</w:t>
        </w:r>
        <w:r>
          <w:tab/>
        </w:r>
        <w:r>
          <w:fldChar w:fldCharType="begin"/>
        </w:r>
        <w:r>
          <w:instrText xml:space="preserve"> PAGEREF _Toc22929 \h </w:instrText>
        </w:r>
        <w:r>
          <w:fldChar w:fldCharType="separate"/>
        </w:r>
        <w:r>
          <w:t>43</w:t>
        </w:r>
        <w:r>
          <w:fldChar w:fldCharType="end"/>
        </w:r>
      </w:hyperlink>
    </w:p>
    <w:p>
      <w:pPr>
        <w:pStyle w:val="TOC1"/>
        <w:tabs>
          <w:tab w:val="right" w:leader="dot" w:pos="8306"/>
        </w:tabs>
      </w:pPr>
      <w:hyperlink w:anchor="_Toc31778" w:history="1">
        <w:r>
          <w:rPr>
            <w:rFonts w:ascii="仿宋" w:eastAsia="仿宋" w:hAnsi="仿宋" w:cs="仿宋" w:hint="eastAsia"/>
            <w:lang w:eastAsia="zh-CN"/>
          </w:rPr>
          <w:t>十二、资金管理与财务规划</w:t>
        </w:r>
        <w:r>
          <w:tab/>
        </w:r>
        <w:r>
          <w:fldChar w:fldCharType="begin"/>
        </w:r>
        <w:r>
          <w:instrText xml:space="preserve"> PAGEREF _Toc31778 \h </w:instrText>
        </w:r>
        <w:r>
          <w:fldChar w:fldCharType="separate"/>
        </w:r>
        <w:r>
          <w:t>45</w:t>
        </w:r>
        <w:r>
          <w:fldChar w:fldCharType="end"/>
        </w:r>
      </w:hyperlink>
    </w:p>
    <w:p>
      <w:pPr>
        <w:pStyle w:val="TOC2"/>
        <w:tabs>
          <w:tab w:val="right" w:leader="dot" w:pos="8306"/>
        </w:tabs>
      </w:pPr>
      <w:hyperlink w:anchor="_Toc21857" w:history="1">
        <w:r>
          <w:rPr>
            <w:rFonts w:ascii="仿宋" w:eastAsia="仿宋" w:hAnsi="仿宋" w:cs="仿宋" w:hint="eastAsia"/>
            <w:lang w:eastAsia="zh-CN"/>
          </w:rPr>
          <w:t>(一)、项目资金来源与筹措</w:t>
        </w:r>
        <w:r>
          <w:tab/>
        </w:r>
        <w:r>
          <w:fldChar w:fldCharType="begin"/>
        </w:r>
        <w:r>
          <w:instrText xml:space="preserve"> PAGEREF _Toc21857 \h </w:instrText>
        </w:r>
        <w:r>
          <w:fldChar w:fldCharType="separate"/>
        </w:r>
        <w:r>
          <w:t>45</w:t>
        </w:r>
        <w:r>
          <w:fldChar w:fldCharType="end"/>
        </w:r>
      </w:hyperlink>
    </w:p>
    <w:p>
      <w:pPr>
        <w:pStyle w:val="TOC2"/>
        <w:tabs>
          <w:tab w:val="right" w:leader="dot" w:pos="8306"/>
        </w:tabs>
      </w:pPr>
      <w:hyperlink w:anchor="_Toc23547" w:history="1">
        <w:r>
          <w:rPr>
            <w:rFonts w:ascii="仿宋" w:eastAsia="仿宋" w:hAnsi="仿宋" w:cs="仿宋" w:hint="eastAsia"/>
            <w:lang w:eastAsia="zh-CN"/>
          </w:rPr>
          <w:t>(二)、资金使用与监管</w:t>
        </w:r>
        <w:r>
          <w:tab/>
        </w:r>
        <w:r>
          <w:fldChar w:fldCharType="begin"/>
        </w:r>
        <w:r>
          <w:instrText xml:space="preserve"> PAGEREF _Toc23547 \h </w:instrText>
        </w:r>
        <w:r>
          <w:fldChar w:fldCharType="separate"/>
        </w:r>
        <w:r>
          <w:t>46</w:t>
        </w:r>
        <w:r>
          <w:fldChar w:fldCharType="end"/>
        </w:r>
      </w:hyperlink>
    </w:p>
    <w:p>
      <w:pPr>
        <w:pStyle w:val="TOC2"/>
        <w:tabs>
          <w:tab w:val="right" w:leader="dot" w:pos="8306"/>
        </w:tabs>
      </w:pPr>
      <w:hyperlink w:anchor="_Toc20893" w:history="1">
        <w:r>
          <w:rPr>
            <w:rFonts w:ascii="仿宋" w:eastAsia="仿宋" w:hAnsi="仿宋" w:cs="仿宋" w:hint="eastAsia"/>
            <w:lang w:eastAsia="zh-CN"/>
          </w:rPr>
          <w:t>(三)、财务规划与预测</w:t>
        </w:r>
        <w:r>
          <w:tab/>
        </w:r>
        <w:r>
          <w:fldChar w:fldCharType="begin"/>
        </w:r>
        <w:r>
          <w:instrText xml:space="preserve"> PAGEREF _Toc20893 \h </w:instrText>
        </w:r>
        <w:r>
          <w:fldChar w:fldCharType="separate"/>
        </w:r>
        <w:r>
          <w:t>47</w:t>
        </w:r>
        <w:r>
          <w:fldChar w:fldCharType="end"/>
        </w:r>
      </w:hyperlink>
    </w:p>
    <w:p>
      <w:pPr>
        <w:pStyle w:val="TOC1"/>
        <w:tabs>
          <w:tab w:val="right" w:leader="dot" w:pos="8306"/>
        </w:tabs>
      </w:pPr>
      <w:hyperlink w:anchor="_Toc21271" w:history="1">
        <w:r>
          <w:rPr>
            <w:rFonts w:ascii="仿宋" w:eastAsia="仿宋" w:hAnsi="仿宋" w:cs="仿宋" w:hint="eastAsia"/>
            <w:lang w:eastAsia="zh-CN"/>
          </w:rPr>
          <w:t>十三、知识产权管理与保护</w:t>
        </w:r>
        <w:r>
          <w:tab/>
        </w:r>
        <w:r>
          <w:fldChar w:fldCharType="begin"/>
        </w:r>
        <w:r>
          <w:instrText xml:space="preserve"> PAGEREF _Toc21271 \h </w:instrText>
        </w:r>
        <w:r>
          <w:fldChar w:fldCharType="separate"/>
        </w:r>
        <w:r>
          <w:t>48</w:t>
        </w:r>
        <w:r>
          <w:fldChar w:fldCharType="end"/>
        </w:r>
      </w:hyperlink>
    </w:p>
    <w:p>
      <w:pPr>
        <w:pStyle w:val="TOC2"/>
        <w:tabs>
          <w:tab w:val="right" w:leader="dot" w:pos="8306"/>
        </w:tabs>
      </w:pPr>
      <w:hyperlink w:anchor="_Toc27514" w:history="1">
        <w:r>
          <w:rPr>
            <w:rFonts w:ascii="仿宋" w:eastAsia="仿宋" w:hAnsi="仿宋" w:cs="仿宋" w:hint="eastAsia"/>
            <w:lang w:eastAsia="zh-CN"/>
          </w:rPr>
          <w:t>(一)、知识产权管理体系建设</w:t>
        </w:r>
        <w:r>
          <w:tab/>
        </w:r>
        <w:r>
          <w:fldChar w:fldCharType="begin"/>
        </w:r>
        <w:r>
          <w:instrText xml:space="preserve"> PAGEREF _Toc27514 \h </w:instrText>
        </w:r>
        <w:r>
          <w:fldChar w:fldCharType="separate"/>
        </w:r>
        <w:r>
          <w:t>48</w:t>
        </w:r>
        <w:r>
          <w:fldChar w:fldCharType="end"/>
        </w:r>
      </w:hyperlink>
    </w:p>
    <w:p>
      <w:pPr>
        <w:pStyle w:val="TOC2"/>
        <w:tabs>
          <w:tab w:val="right" w:leader="dot" w:pos="8306"/>
        </w:tabs>
      </w:pPr>
      <w:hyperlink w:anchor="_Toc16403" w:history="1">
        <w:r>
          <w:rPr>
            <w:rFonts w:ascii="仿宋" w:eastAsia="仿宋" w:hAnsi="仿宋" w:cs="仿宋" w:hint="eastAsia"/>
            <w:lang w:eastAsia="zh-CN"/>
          </w:rPr>
          <w:t>(二)、知识产权保护措施</w:t>
        </w:r>
        <w:r>
          <w:tab/>
        </w:r>
        <w:r>
          <w:fldChar w:fldCharType="begin"/>
        </w:r>
        <w:r>
          <w:instrText xml:space="preserve"> PAGEREF _Toc16403 \h </w:instrText>
        </w:r>
        <w:r>
          <w:fldChar w:fldCharType="separate"/>
        </w:r>
        <w:r>
          <w:t>49</w:t>
        </w:r>
        <w:r>
          <w:fldChar w:fldCharType="end"/>
        </w:r>
      </w:hyperlink>
    </w:p>
    <w:p>
      <w:pPr>
        <w:pStyle w:val="TOC1"/>
        <w:tabs>
          <w:tab w:val="right" w:leader="dot" w:pos="8306"/>
        </w:tabs>
      </w:pPr>
      <w:hyperlink w:anchor="_Toc19569" w:history="1">
        <w:r>
          <w:rPr>
            <w:rFonts w:ascii="仿宋" w:eastAsia="仿宋" w:hAnsi="仿宋" w:cs="仿宋" w:hint="eastAsia"/>
            <w:lang w:eastAsia="zh-CN"/>
          </w:rPr>
          <w:t>十四、法律法规与政策遵循</w:t>
        </w:r>
        <w:r>
          <w:tab/>
        </w:r>
        <w:r>
          <w:fldChar w:fldCharType="begin"/>
        </w:r>
        <w:r>
          <w:instrText xml:space="preserve"> PAGEREF _Toc19569 \h </w:instrText>
        </w:r>
        <w:r>
          <w:fldChar w:fldCharType="separate"/>
        </w:r>
        <w:r>
          <w:t>51</w:t>
        </w:r>
        <w:r>
          <w:fldChar w:fldCharType="end"/>
        </w:r>
      </w:hyperlink>
    </w:p>
    <w:p>
      <w:pPr>
        <w:pStyle w:val="TOC2"/>
        <w:tabs>
          <w:tab w:val="right" w:leader="dot" w:pos="8306"/>
        </w:tabs>
      </w:pPr>
      <w:hyperlink w:anchor="_Toc7818" w:history="1">
        <w:r>
          <w:rPr>
            <w:rFonts w:ascii="仿宋" w:eastAsia="仿宋" w:hAnsi="仿宋" w:cs="仿宋" w:hint="eastAsia"/>
            <w:lang w:eastAsia="zh-CN"/>
          </w:rPr>
          <w:t>(一)、法律法规遵守</w:t>
        </w:r>
        <w:r>
          <w:tab/>
        </w:r>
        <w:r>
          <w:fldChar w:fldCharType="begin"/>
        </w:r>
        <w:r>
          <w:instrText xml:space="preserve"> PAGEREF _Toc7818 \h </w:instrText>
        </w:r>
        <w:r>
          <w:fldChar w:fldCharType="separate"/>
        </w:r>
        <w:r>
          <w:t>51</w:t>
        </w:r>
        <w:r>
          <w:fldChar w:fldCharType="end"/>
        </w:r>
      </w:hyperlink>
    </w:p>
    <w:p>
      <w:pPr>
        <w:pStyle w:val="TOC2"/>
        <w:tabs>
          <w:tab w:val="right" w:leader="dot" w:pos="8306"/>
        </w:tabs>
      </w:pPr>
      <w:hyperlink w:anchor="_Toc16789" w:history="1">
        <w:r>
          <w:rPr>
            <w:rFonts w:ascii="仿宋" w:eastAsia="仿宋" w:hAnsi="仿宋" w:cs="仿宋" w:hint="eastAsia"/>
            <w:lang w:eastAsia="zh-CN"/>
          </w:rPr>
          <w:t>(二)、政策导向与利用</w:t>
        </w:r>
        <w:r>
          <w:tab/>
        </w:r>
        <w:r>
          <w:fldChar w:fldCharType="begin"/>
        </w:r>
        <w:r>
          <w:instrText xml:space="preserve"> PAGEREF _Toc16789 \h </w:instrText>
        </w:r>
        <w:r>
          <w:fldChar w:fldCharType="separate"/>
        </w:r>
        <w:r>
          <w:t>52</w:t>
        </w:r>
        <w:r>
          <w:fldChar w:fldCharType="end"/>
        </w:r>
      </w:hyperlink>
    </w:p>
    <w:p>
      <w:pPr>
        <w:pStyle w:val="TOC1"/>
        <w:tabs>
          <w:tab w:val="right" w:leader="dot" w:pos="8306"/>
        </w:tabs>
      </w:pPr>
      <w:hyperlink w:anchor="_Toc20384" w:history="1">
        <w:r>
          <w:rPr>
            <w:rFonts w:ascii="仿宋" w:eastAsia="仿宋" w:hAnsi="仿宋" w:cs="仿宋" w:hint="eastAsia"/>
            <w:lang w:eastAsia="zh-CN"/>
          </w:rPr>
          <w:t>十五、企业合规与伦理</w:t>
        </w:r>
        <w:r>
          <w:tab/>
        </w:r>
        <w:r>
          <w:fldChar w:fldCharType="begin"/>
        </w:r>
        <w:r>
          <w:instrText xml:space="preserve"> PAGEREF _Toc20384 \h </w:instrText>
        </w:r>
        <w:r>
          <w:fldChar w:fldCharType="separate"/>
        </w:r>
        <w:r>
          <w:t>53</w:t>
        </w:r>
        <w:r>
          <w:fldChar w:fldCharType="end"/>
        </w:r>
      </w:hyperlink>
    </w:p>
    <w:p>
      <w:pPr>
        <w:pStyle w:val="TOC2"/>
        <w:tabs>
          <w:tab w:val="right" w:leader="dot" w:pos="8306"/>
        </w:tabs>
      </w:pPr>
      <w:hyperlink w:anchor="_Toc13935" w:history="1">
        <w:r>
          <w:rPr>
            <w:rFonts w:ascii="仿宋" w:eastAsia="仿宋" w:hAnsi="仿宋" w:cs="仿宋" w:hint="eastAsia"/>
            <w:lang w:eastAsia="zh-CN"/>
          </w:rPr>
          <w:t>(一)、合规政策与程序</w:t>
        </w:r>
        <w:r>
          <w:tab/>
        </w:r>
        <w:r>
          <w:fldChar w:fldCharType="begin"/>
        </w:r>
        <w:r>
          <w:instrText xml:space="preserve"> PAGEREF _Toc13935 \h </w:instrText>
        </w:r>
        <w:r>
          <w:fldChar w:fldCharType="separate"/>
        </w:r>
        <w:r>
          <w:t>53</w:t>
        </w:r>
        <w:r>
          <w:fldChar w:fldCharType="end"/>
        </w:r>
      </w:hyperlink>
    </w:p>
    <w:p>
      <w:pPr>
        <w:pStyle w:val="TOC2"/>
        <w:tabs>
          <w:tab w:val="right" w:leader="dot" w:pos="8306"/>
        </w:tabs>
      </w:pPr>
      <w:hyperlink w:anchor="_Toc11235" w:history="1">
        <w:r>
          <w:rPr>
            <w:rFonts w:ascii="仿宋" w:eastAsia="仿宋" w:hAnsi="仿宋" w:cs="仿宋" w:hint="eastAsia"/>
            <w:lang w:eastAsia="zh-CN"/>
          </w:rPr>
          <w:t>(二)、伦理规范与培训</w:t>
        </w:r>
        <w:r>
          <w:tab/>
        </w:r>
        <w:r>
          <w:fldChar w:fldCharType="begin"/>
        </w:r>
        <w:r>
          <w:instrText xml:space="preserve"> PAGEREF _Toc11235 \h </w:instrText>
        </w:r>
        <w:r>
          <w:fldChar w:fldCharType="separate"/>
        </w:r>
        <w:r>
          <w:t>54</w:t>
        </w:r>
        <w:r>
          <w:fldChar w:fldCharType="end"/>
        </w:r>
      </w:hyperlink>
    </w:p>
    <w:p>
      <w:pPr>
        <w:pStyle w:val="TOC2"/>
        <w:tabs>
          <w:tab w:val="right" w:leader="dot" w:pos="8306"/>
        </w:tabs>
      </w:pPr>
      <w:hyperlink w:anchor="_Toc30673" w:history="1">
        <w:r>
          <w:rPr>
            <w:rFonts w:ascii="仿宋" w:eastAsia="仿宋" w:hAnsi="仿宋" w:cs="仿宋" w:hint="eastAsia"/>
            <w:lang w:eastAsia="zh-CN"/>
          </w:rPr>
          <w:t>(三)、合规风险评估</w:t>
        </w:r>
        <w:r>
          <w:tab/>
        </w:r>
        <w:r>
          <w:fldChar w:fldCharType="begin"/>
        </w:r>
        <w:r>
          <w:instrText xml:space="preserve"> PAGEREF _Toc30673 \h </w:instrText>
        </w:r>
        <w:r>
          <w:fldChar w:fldCharType="separate"/>
        </w:r>
        <w:r>
          <w:t>55</w:t>
        </w:r>
        <w:r>
          <w:fldChar w:fldCharType="end"/>
        </w:r>
      </w:hyperlink>
    </w:p>
    <w:p>
      <w:pPr>
        <w:pStyle w:val="TOC2"/>
        <w:tabs>
          <w:tab w:val="right" w:leader="dot" w:pos="8306"/>
        </w:tabs>
      </w:pPr>
      <w:hyperlink w:anchor="_Toc20822" w:history="1">
        <w:r>
          <w:rPr>
            <w:rFonts w:ascii="仿宋" w:eastAsia="仿宋" w:hAnsi="仿宋" w:cs="仿宋" w:hint="eastAsia"/>
            <w:lang w:eastAsia="zh-CN"/>
          </w:rPr>
          <w:t>(四)、合规监督与执行</w:t>
        </w:r>
        <w:r>
          <w:tab/>
        </w:r>
        <w:r>
          <w:fldChar w:fldCharType="begin"/>
        </w:r>
        <w:r>
          <w:instrText xml:space="preserve"> PAGEREF _Toc20822 \h </w:instrText>
        </w:r>
        <w:r>
          <w:fldChar w:fldCharType="separate"/>
        </w:r>
        <w:r>
          <w:t>56</w:t>
        </w:r>
        <w:r>
          <w:fldChar w:fldCharType="end"/>
        </w:r>
      </w:hyperlink>
    </w:p>
    <w:p>
      <w:pPr>
        <w:pStyle w:val="TOC1"/>
        <w:tabs>
          <w:tab w:val="right" w:leader="dot" w:pos="8306"/>
        </w:tabs>
      </w:pPr>
      <w:hyperlink w:anchor="_Toc1610" w:history="1">
        <w:r>
          <w:rPr>
            <w:rFonts w:ascii="仿宋" w:eastAsia="仿宋" w:hAnsi="仿宋" w:cs="仿宋" w:hint="eastAsia"/>
            <w:lang w:eastAsia="zh-CN"/>
          </w:rPr>
          <w:t>十六、成果转化与推广应用</w:t>
        </w:r>
        <w:r>
          <w:tab/>
        </w:r>
        <w:r>
          <w:fldChar w:fldCharType="begin"/>
        </w:r>
        <w:r>
          <w:instrText xml:space="preserve"> PAGEREF _Toc1610 \h </w:instrText>
        </w:r>
        <w:r>
          <w:fldChar w:fldCharType="separate"/>
        </w:r>
        <w:r>
          <w:t>57</w:t>
        </w:r>
        <w:r>
          <w:fldChar w:fldCharType="end"/>
        </w:r>
      </w:hyperlink>
    </w:p>
    <w:p>
      <w:pPr>
        <w:pStyle w:val="TOC2"/>
        <w:tabs>
          <w:tab w:val="right" w:leader="dot" w:pos="8306"/>
        </w:tabs>
      </w:pPr>
      <w:hyperlink w:anchor="_Toc30361" w:history="1">
        <w:r>
          <w:rPr>
            <w:rFonts w:ascii="仿宋" w:eastAsia="仿宋" w:hAnsi="仿宋" w:cs="仿宋" w:hint="eastAsia"/>
            <w:lang w:eastAsia="zh-CN"/>
          </w:rPr>
          <w:t>(一)、成果转化策略制定</w:t>
        </w:r>
        <w:r>
          <w:tab/>
        </w:r>
        <w:r>
          <w:fldChar w:fldCharType="begin"/>
        </w:r>
        <w:r>
          <w:instrText xml:space="preserve"> PAGEREF _Toc30361 \h </w:instrText>
        </w:r>
        <w:r>
          <w:fldChar w:fldCharType="separate"/>
        </w:r>
        <w:r>
          <w:t>57</w:t>
        </w:r>
        <w:r>
          <w:fldChar w:fldCharType="end"/>
        </w:r>
      </w:hyperlink>
    </w:p>
    <w:p>
      <w:pPr>
        <w:pStyle w:val="TOC2"/>
        <w:tabs>
          <w:tab w:val="right" w:leader="dot" w:pos="8306"/>
        </w:tabs>
      </w:pPr>
      <w:hyperlink w:anchor="_Toc15639" w:history="1">
        <w:r>
          <w:rPr>
            <w:rFonts w:ascii="仿宋" w:eastAsia="仿宋" w:hAnsi="仿宋" w:cs="仿宋" w:hint="eastAsia"/>
            <w:lang w:eastAsia="zh-CN"/>
          </w:rPr>
          <w:t>(二)、成果推广应用方案</w:t>
        </w:r>
        <w:r>
          <w:tab/>
        </w:r>
        <w:r>
          <w:fldChar w:fldCharType="begin"/>
        </w:r>
        <w:r>
          <w:instrText xml:space="preserve"> PAGEREF _Toc15639 \h </w:instrText>
        </w:r>
        <w:r>
          <w:fldChar w:fldCharType="separate"/>
        </w:r>
        <w:r>
          <w:t>58</w:t>
        </w:r>
        <w:r>
          <w:fldChar w:fldCharType="end"/>
        </w:r>
      </w:hyperlink>
    </w:p>
    <w:p>
      <w:pPr>
        <w:pStyle w:val="TOC1"/>
        <w:tabs>
          <w:tab w:val="right" w:leader="dot" w:pos="8306"/>
        </w:tabs>
      </w:pPr>
      <w:hyperlink w:anchor="_Toc5261" w:history="1">
        <w:r>
          <w:rPr>
            <w:rFonts w:ascii="仿宋" w:eastAsia="仿宋" w:hAnsi="仿宋" w:cs="仿宋" w:hint="eastAsia"/>
            <w:lang w:eastAsia="zh-CN"/>
          </w:rPr>
          <w:t>十七、合作与交流机制建立</w:t>
        </w:r>
        <w:r>
          <w:tab/>
        </w:r>
        <w:r>
          <w:fldChar w:fldCharType="begin"/>
        </w:r>
        <w:r>
          <w:instrText xml:space="preserve"> PAGEREF _Toc5261 \h </w:instrText>
        </w:r>
        <w:r>
          <w:fldChar w:fldCharType="separate"/>
        </w:r>
        <w:r>
          <w:t>60</w:t>
        </w:r>
        <w:r>
          <w:fldChar w:fldCharType="end"/>
        </w:r>
      </w:hyperlink>
    </w:p>
    <w:p>
      <w:pPr>
        <w:pStyle w:val="TOC2"/>
        <w:tabs>
          <w:tab w:val="right" w:leader="dot" w:pos="8306"/>
        </w:tabs>
      </w:pPr>
      <w:hyperlink w:anchor="_Toc31177" w:history="1">
        <w:r>
          <w:rPr>
            <w:rFonts w:ascii="仿宋" w:eastAsia="仿宋" w:hAnsi="仿宋" w:cs="仿宋" w:hint="eastAsia"/>
            <w:lang w:eastAsia="zh-CN"/>
          </w:rPr>
          <w:t>(一)、合作伙伴选择与合作方式</w:t>
        </w:r>
        <w:r>
          <w:tab/>
        </w:r>
        <w:r>
          <w:fldChar w:fldCharType="begin"/>
        </w:r>
        <w:r>
          <w:instrText xml:space="preserve"> PAGEREF _Toc31177 \h </w:instrText>
        </w:r>
        <w:r>
          <w:fldChar w:fldCharType="separate"/>
        </w:r>
        <w:r>
          <w:t>60</w:t>
        </w:r>
        <w:r>
          <w:fldChar w:fldCharType="end"/>
        </w:r>
      </w:hyperlink>
    </w:p>
    <w:p>
      <w:pPr>
        <w:pStyle w:val="TOC2"/>
        <w:tabs>
          <w:tab w:val="right" w:leader="dot" w:pos="8306"/>
        </w:tabs>
      </w:pPr>
      <w:hyperlink w:anchor="_Toc491" w:history="1">
        <w:r>
          <w:rPr>
            <w:rFonts w:ascii="仿宋" w:eastAsia="仿宋" w:hAnsi="仿宋" w:cs="仿宋" w:hint="eastAsia"/>
            <w:lang w:eastAsia="zh-CN"/>
          </w:rPr>
          <w:t>(二)、交流与合作平台搭建</w:t>
        </w:r>
        <w:r>
          <w:tab/>
        </w:r>
        <w:r>
          <w:fldChar w:fldCharType="begin"/>
        </w:r>
        <w:r>
          <w:instrText xml:space="preserve"> PAGEREF _Toc491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4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果醋饮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果醋饮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36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在全球经济快速发展和科技日新月异的今天，市场对创新技术和环保解决方案的需求日益增长。果醋饮料项目恰好聚焦于这一趋势，提供涵盖人工智能、大数据分析和可持续能源等领域的高效、先进产品和服务。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果醋饮料项目在其专注的领域内，特别是在人工智能和数据科学方面，有望推动显著的技术革新。项目的研发活动不仅有望孕育出改变行业运作方式的新技术，还可能在长远中影响整个技术生态系统。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果醋饮料项目还致力于提升当地居民的技能和就业能力，通过与当地教育机构合作提供培训和教育机会，从而提高社区整体的生活水平和社会福祉。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果醋饮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1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果醋饮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果醋饮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551"/>
      <w:r>
        <w:rPr>
          <w:rFonts w:ascii="仿宋" w:eastAsia="仿宋" w:hAnsi="仿宋" w:cs="仿宋" w:hint="eastAsia"/>
          <w:sz w:val="28"/>
          <w:lang w:eastAsia="zh-CN"/>
        </w:rPr>
        <w:t>二、果醋饮料项目概论</w:t>
      </w:r>
      <w:bookmarkEnd w:id="6"/>
    </w:p>
    <w:p>
      <w:pPr>
        <w:pStyle w:val="Heading2"/>
        <w:rPr>
          <w:rFonts w:ascii="仿宋" w:eastAsia="仿宋" w:hAnsi="仿宋" w:cs="仿宋" w:hint="eastAsia"/>
          <w:lang w:eastAsia="zh-CN"/>
        </w:rPr>
      </w:pPr>
      <w:bookmarkStart w:id="7" w:name="_Toc1784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果醋饮料项目的申报单位是“XXX实业发展公司”，这是一家在其所处行业内备受尊敬的企业。公司自成立以来，通过其在果醋饮料项目中表现出的创新精神和卓越执行力，在市场上赢得了显著的地位。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该公司的法定代表人秦XX，在果醋饮料项目及其他多个行业领域中都有着显著的贡献。秦XX以其出色的领导才能和敏锐的商业洞察力，带领公司在果醋饮料项目等多个领域实现了持续的成长和成功。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果醋饮料项目的重要合作伙伴。公司专注于[行业名称]领域，以创新作为驱动力，不断推动技术进步和市场扩张。在果醋饮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果醋饮料项目中展现了强劲的增长和稳定的财务表现。公司通过有效的策略，在果醋饮料项目中扩大了其市场份额并增强了盈利能力。同时，公司积极承担社会责任，参与各类社会公益项目，增强了其在果醋饮料项目中的品牌形象和社会影响力。</w:t>
      </w:r>
    </w:p>
    <w:p>
      <w:pPr>
        <w:pStyle w:val="Heading2"/>
        <w:ind w:firstLine="560" w:firstLineChars="200"/>
        <w:rPr>
          <w:rFonts w:ascii="仿宋" w:eastAsia="仿宋" w:hAnsi="仿宋" w:cs="仿宋" w:hint="eastAsia"/>
          <w:sz w:val="28"/>
          <w:lang w:eastAsia="zh-CN"/>
        </w:rPr>
      </w:pPr>
      <w:bookmarkStart w:id="8" w:name="_Toc2801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果醋饮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果醋饮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5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08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https://d.book118.com/736124152033010035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325F1"/>
    <w:rsid w:val="63332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12415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2024-01-09T14:08:00Z</dcterms:created>
  <dcterms:modified xsi:type="dcterms:W3CDTF">2024-01-09T14:08:32Z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ED2F09F9EA0A48A19AAA305E299B531C_11</vt:lpwstr>
  </property>
  <property fmtid="{D5CDD505-2E9C-101B-9397-08002B2CF9AE}" pid="3" name="KSOProductBuildVer">
    <vt:lpwstr>2052-12.1.0.16120</vt:lpwstr>
  </property>
</Properties>
</file>