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6" w:history="1">
        <w:r>
          <w:rPr>
            <w:rFonts w:ascii="仿宋" w:eastAsia="仿宋" w:hAnsi="仿宋" w:cs="仿宋" w:hint="eastAsia"/>
            <w:lang w:eastAsia="zh-CN"/>
          </w:rPr>
          <w:t>序言</w:t>
        </w:r>
        <w:r>
          <w:tab/>
        </w:r>
        <w:r>
          <w:fldChar w:fldCharType="begin"/>
        </w:r>
        <w:r>
          <w:instrText xml:space="preserve"> PAGEREF _Toc8666 \h </w:instrText>
        </w:r>
        <w:r>
          <w:fldChar w:fldCharType="separate"/>
        </w:r>
        <w:r>
          <w:t>3</w:t>
        </w:r>
        <w:r>
          <w:fldChar w:fldCharType="end"/>
        </w:r>
      </w:hyperlink>
    </w:p>
    <w:p>
      <w:pPr>
        <w:pStyle w:val="TOC1"/>
        <w:tabs>
          <w:tab w:val="right" w:leader="dot" w:pos="8306"/>
        </w:tabs>
      </w:pPr>
      <w:hyperlink w:anchor="_Toc11022" w:history="1">
        <w:r>
          <w:rPr>
            <w:rFonts w:ascii="仿宋" w:eastAsia="仿宋" w:hAnsi="仿宋" w:cs="仿宋" w:hint="eastAsia"/>
            <w:lang w:eastAsia="zh-CN"/>
          </w:rPr>
          <w:t>一、市场分析、调研</w:t>
        </w:r>
        <w:r>
          <w:tab/>
        </w:r>
        <w:r>
          <w:fldChar w:fldCharType="begin"/>
        </w:r>
        <w:r>
          <w:instrText xml:space="preserve"> PAGEREF _Toc11022 \h </w:instrText>
        </w:r>
        <w:r>
          <w:fldChar w:fldCharType="separate"/>
        </w:r>
        <w:r>
          <w:t>3</w:t>
        </w:r>
        <w:r>
          <w:fldChar w:fldCharType="end"/>
        </w:r>
      </w:hyperlink>
    </w:p>
    <w:p>
      <w:pPr>
        <w:pStyle w:val="TOC2"/>
        <w:tabs>
          <w:tab w:val="right" w:leader="dot" w:pos="8306"/>
        </w:tabs>
      </w:pPr>
      <w:hyperlink w:anchor="_Toc22821" w:history="1">
        <w:r>
          <w:rPr>
            <w:rFonts w:ascii="仿宋" w:eastAsia="仿宋" w:hAnsi="仿宋" w:cs="仿宋" w:hint="eastAsia"/>
            <w:lang w:eastAsia="zh-CN"/>
          </w:rPr>
          <w:t>(一)、车挂行业分析</w:t>
        </w:r>
        <w:r>
          <w:tab/>
        </w:r>
        <w:r>
          <w:fldChar w:fldCharType="begin"/>
        </w:r>
        <w:r>
          <w:instrText xml:space="preserve"> PAGEREF _Toc22821 \h </w:instrText>
        </w:r>
        <w:r>
          <w:fldChar w:fldCharType="separate"/>
        </w:r>
        <w:r>
          <w:t>3</w:t>
        </w:r>
        <w:r>
          <w:fldChar w:fldCharType="end"/>
        </w:r>
      </w:hyperlink>
    </w:p>
    <w:p>
      <w:pPr>
        <w:pStyle w:val="TOC2"/>
        <w:tabs>
          <w:tab w:val="right" w:leader="dot" w:pos="8306"/>
        </w:tabs>
      </w:pPr>
      <w:hyperlink w:anchor="_Toc10107" w:history="1">
        <w:r>
          <w:rPr>
            <w:rFonts w:ascii="仿宋" w:eastAsia="仿宋" w:hAnsi="仿宋" w:cs="仿宋" w:hint="eastAsia"/>
            <w:lang w:eastAsia="zh-CN"/>
          </w:rPr>
          <w:t>(二)、车挂市场分析预测</w:t>
        </w:r>
        <w:r>
          <w:tab/>
        </w:r>
        <w:r>
          <w:fldChar w:fldCharType="begin"/>
        </w:r>
        <w:r>
          <w:instrText xml:space="preserve"> PAGEREF _Toc10107 \h </w:instrText>
        </w:r>
        <w:r>
          <w:fldChar w:fldCharType="separate"/>
        </w:r>
        <w:r>
          <w:t>4</w:t>
        </w:r>
        <w:r>
          <w:fldChar w:fldCharType="end"/>
        </w:r>
      </w:hyperlink>
    </w:p>
    <w:p>
      <w:pPr>
        <w:pStyle w:val="TOC1"/>
        <w:tabs>
          <w:tab w:val="right" w:leader="dot" w:pos="8306"/>
        </w:tabs>
      </w:pPr>
      <w:hyperlink w:anchor="_Toc20889" w:history="1">
        <w:r>
          <w:rPr>
            <w:rFonts w:ascii="仿宋" w:eastAsia="仿宋" w:hAnsi="仿宋" w:cs="仿宋" w:hint="eastAsia"/>
            <w:lang w:eastAsia="zh-CN"/>
          </w:rPr>
          <w:t>二、车挂项目绩效评估</w:t>
        </w:r>
        <w:r>
          <w:tab/>
        </w:r>
        <w:r>
          <w:fldChar w:fldCharType="begin"/>
        </w:r>
        <w:r>
          <w:instrText xml:space="preserve"> PAGEREF _Toc20889 \h </w:instrText>
        </w:r>
        <w:r>
          <w:fldChar w:fldCharType="separate"/>
        </w:r>
        <w:r>
          <w:t>4</w:t>
        </w:r>
        <w:r>
          <w:fldChar w:fldCharType="end"/>
        </w:r>
      </w:hyperlink>
    </w:p>
    <w:p>
      <w:pPr>
        <w:pStyle w:val="TOC2"/>
        <w:tabs>
          <w:tab w:val="right" w:leader="dot" w:pos="8306"/>
        </w:tabs>
      </w:pPr>
      <w:hyperlink w:anchor="_Toc30482" w:history="1">
        <w:r>
          <w:rPr>
            <w:rFonts w:ascii="仿宋" w:eastAsia="仿宋" w:hAnsi="仿宋" w:cs="仿宋" w:hint="eastAsia"/>
            <w:lang w:eastAsia="zh-CN"/>
          </w:rPr>
          <w:t>(一)、绩效评估指标</w:t>
        </w:r>
        <w:r>
          <w:tab/>
        </w:r>
        <w:r>
          <w:fldChar w:fldCharType="begin"/>
        </w:r>
        <w:r>
          <w:instrText xml:space="preserve"> PAGEREF _Toc30482 \h </w:instrText>
        </w:r>
        <w:r>
          <w:fldChar w:fldCharType="separate"/>
        </w:r>
        <w:r>
          <w:t>4</w:t>
        </w:r>
        <w:r>
          <w:fldChar w:fldCharType="end"/>
        </w:r>
      </w:hyperlink>
    </w:p>
    <w:p>
      <w:pPr>
        <w:pStyle w:val="TOC2"/>
        <w:tabs>
          <w:tab w:val="right" w:leader="dot" w:pos="8306"/>
        </w:tabs>
      </w:pPr>
      <w:hyperlink w:anchor="_Toc12701" w:history="1">
        <w:r>
          <w:rPr>
            <w:rFonts w:ascii="仿宋" w:eastAsia="仿宋" w:hAnsi="仿宋" w:cs="仿宋" w:hint="eastAsia"/>
            <w:lang w:eastAsia="zh-CN"/>
          </w:rPr>
          <w:t>(二)、绩效评估方法</w:t>
        </w:r>
        <w:r>
          <w:tab/>
        </w:r>
        <w:r>
          <w:fldChar w:fldCharType="begin"/>
        </w:r>
        <w:r>
          <w:instrText xml:space="preserve"> PAGEREF _Toc12701 \h </w:instrText>
        </w:r>
        <w:r>
          <w:fldChar w:fldCharType="separate"/>
        </w:r>
        <w:r>
          <w:t>5</w:t>
        </w:r>
        <w:r>
          <w:fldChar w:fldCharType="end"/>
        </w:r>
      </w:hyperlink>
    </w:p>
    <w:p>
      <w:pPr>
        <w:pStyle w:val="TOC2"/>
        <w:tabs>
          <w:tab w:val="right" w:leader="dot" w:pos="8306"/>
        </w:tabs>
      </w:pPr>
      <w:hyperlink w:anchor="_Toc32199" w:history="1">
        <w:r>
          <w:rPr>
            <w:rFonts w:ascii="仿宋" w:eastAsia="仿宋" w:hAnsi="仿宋" w:cs="仿宋" w:hint="eastAsia"/>
            <w:lang w:eastAsia="zh-CN"/>
          </w:rPr>
          <w:t>(三)、绩效评估周期</w:t>
        </w:r>
        <w:r>
          <w:tab/>
        </w:r>
        <w:r>
          <w:fldChar w:fldCharType="begin"/>
        </w:r>
        <w:r>
          <w:instrText xml:space="preserve"> PAGEREF _Toc32199 \h </w:instrText>
        </w:r>
        <w:r>
          <w:fldChar w:fldCharType="separate"/>
        </w:r>
        <w:r>
          <w:t>6</w:t>
        </w:r>
        <w:r>
          <w:fldChar w:fldCharType="end"/>
        </w:r>
      </w:hyperlink>
    </w:p>
    <w:p>
      <w:pPr>
        <w:pStyle w:val="TOC1"/>
        <w:tabs>
          <w:tab w:val="right" w:leader="dot" w:pos="8306"/>
        </w:tabs>
      </w:pPr>
      <w:hyperlink w:anchor="_Toc28635" w:history="1">
        <w:r>
          <w:rPr>
            <w:rFonts w:ascii="仿宋" w:eastAsia="仿宋" w:hAnsi="仿宋" w:cs="仿宋" w:hint="eastAsia"/>
            <w:lang w:eastAsia="zh-CN"/>
          </w:rPr>
          <w:t>三、车挂项目建设背景及必要性分析</w:t>
        </w:r>
        <w:r>
          <w:tab/>
        </w:r>
        <w:r>
          <w:fldChar w:fldCharType="begin"/>
        </w:r>
        <w:r>
          <w:instrText xml:space="preserve"> PAGEREF _Toc28635 \h </w:instrText>
        </w:r>
        <w:r>
          <w:fldChar w:fldCharType="separate"/>
        </w:r>
        <w:r>
          <w:t>7</w:t>
        </w:r>
        <w:r>
          <w:fldChar w:fldCharType="end"/>
        </w:r>
      </w:hyperlink>
    </w:p>
    <w:p>
      <w:pPr>
        <w:pStyle w:val="TOC2"/>
        <w:tabs>
          <w:tab w:val="right" w:leader="dot" w:pos="8306"/>
        </w:tabs>
      </w:pPr>
      <w:hyperlink w:anchor="_Toc30741" w:history="1">
        <w:r>
          <w:rPr>
            <w:rFonts w:ascii="仿宋" w:eastAsia="仿宋" w:hAnsi="仿宋" w:cs="仿宋" w:hint="eastAsia"/>
            <w:lang w:eastAsia="zh-CN"/>
          </w:rPr>
          <w:t>(一)、车挂项目背景分析</w:t>
        </w:r>
        <w:r>
          <w:tab/>
        </w:r>
        <w:r>
          <w:fldChar w:fldCharType="begin"/>
        </w:r>
        <w:r>
          <w:instrText xml:space="preserve"> PAGEREF _Toc30741 \h </w:instrText>
        </w:r>
        <w:r>
          <w:fldChar w:fldCharType="separate"/>
        </w:r>
        <w:r>
          <w:t>7</w:t>
        </w:r>
        <w:r>
          <w:fldChar w:fldCharType="end"/>
        </w:r>
      </w:hyperlink>
    </w:p>
    <w:p>
      <w:pPr>
        <w:pStyle w:val="TOC2"/>
        <w:tabs>
          <w:tab w:val="right" w:leader="dot" w:pos="8306"/>
        </w:tabs>
      </w:pPr>
      <w:hyperlink w:anchor="_Toc23921" w:history="1">
        <w:r>
          <w:rPr>
            <w:rFonts w:ascii="仿宋" w:eastAsia="仿宋" w:hAnsi="仿宋" w:cs="仿宋" w:hint="eastAsia"/>
            <w:lang w:eastAsia="zh-CN"/>
          </w:rPr>
          <w:t>(二)、车挂项目建设必要性分析</w:t>
        </w:r>
        <w:r>
          <w:tab/>
        </w:r>
        <w:r>
          <w:fldChar w:fldCharType="begin"/>
        </w:r>
        <w:r>
          <w:instrText xml:space="preserve"> PAGEREF _Toc23921 \h </w:instrText>
        </w:r>
        <w:r>
          <w:fldChar w:fldCharType="separate"/>
        </w:r>
        <w:r>
          <w:t>9</w:t>
        </w:r>
        <w:r>
          <w:fldChar w:fldCharType="end"/>
        </w:r>
      </w:hyperlink>
    </w:p>
    <w:p>
      <w:pPr>
        <w:pStyle w:val="TOC1"/>
        <w:tabs>
          <w:tab w:val="right" w:leader="dot" w:pos="8306"/>
        </w:tabs>
      </w:pPr>
      <w:hyperlink w:anchor="_Toc9970" w:history="1">
        <w:r>
          <w:rPr>
            <w:rFonts w:ascii="仿宋" w:eastAsia="仿宋" w:hAnsi="仿宋" w:cs="仿宋" w:hint="eastAsia"/>
            <w:lang w:eastAsia="zh-CN"/>
          </w:rPr>
          <w:t>四、车挂项目建设单位说明</w:t>
        </w:r>
        <w:r>
          <w:tab/>
        </w:r>
        <w:r>
          <w:fldChar w:fldCharType="begin"/>
        </w:r>
        <w:r>
          <w:instrText xml:space="preserve"> PAGEREF _Toc9970 \h </w:instrText>
        </w:r>
        <w:r>
          <w:fldChar w:fldCharType="separate"/>
        </w:r>
        <w:r>
          <w:t>10</w:t>
        </w:r>
        <w:r>
          <w:fldChar w:fldCharType="end"/>
        </w:r>
      </w:hyperlink>
    </w:p>
    <w:p>
      <w:pPr>
        <w:pStyle w:val="TOC2"/>
        <w:tabs>
          <w:tab w:val="right" w:leader="dot" w:pos="8306"/>
        </w:tabs>
      </w:pPr>
      <w:hyperlink w:anchor="_Toc17059" w:history="1">
        <w:r>
          <w:rPr>
            <w:rFonts w:ascii="仿宋" w:eastAsia="仿宋" w:hAnsi="仿宋" w:cs="仿宋" w:hint="eastAsia"/>
            <w:lang w:eastAsia="zh-CN"/>
          </w:rPr>
          <w:t>(一)、车挂项目承办单位基本情况</w:t>
        </w:r>
        <w:r>
          <w:tab/>
        </w:r>
        <w:r>
          <w:fldChar w:fldCharType="begin"/>
        </w:r>
        <w:r>
          <w:instrText xml:space="preserve"> PAGEREF _Toc17059 \h </w:instrText>
        </w:r>
        <w:r>
          <w:fldChar w:fldCharType="separate"/>
        </w:r>
        <w:r>
          <w:t>10</w:t>
        </w:r>
        <w:r>
          <w:fldChar w:fldCharType="end"/>
        </w:r>
      </w:hyperlink>
    </w:p>
    <w:p>
      <w:pPr>
        <w:pStyle w:val="TOC2"/>
        <w:tabs>
          <w:tab w:val="right" w:leader="dot" w:pos="8306"/>
        </w:tabs>
      </w:pPr>
      <w:hyperlink w:anchor="_Toc6184" w:history="1">
        <w:r>
          <w:rPr>
            <w:rFonts w:ascii="仿宋" w:eastAsia="仿宋" w:hAnsi="仿宋" w:cs="仿宋" w:hint="eastAsia"/>
            <w:lang w:eastAsia="zh-CN"/>
          </w:rPr>
          <w:t>(二)、公司经济效益分析</w:t>
        </w:r>
        <w:r>
          <w:tab/>
        </w:r>
        <w:r>
          <w:fldChar w:fldCharType="begin"/>
        </w:r>
        <w:r>
          <w:instrText xml:space="preserve"> PAGEREF _Toc6184 \h </w:instrText>
        </w:r>
        <w:r>
          <w:fldChar w:fldCharType="separate"/>
        </w:r>
        <w:r>
          <w:t>11</w:t>
        </w:r>
        <w:r>
          <w:fldChar w:fldCharType="end"/>
        </w:r>
      </w:hyperlink>
    </w:p>
    <w:p>
      <w:pPr>
        <w:pStyle w:val="TOC1"/>
        <w:tabs>
          <w:tab w:val="right" w:leader="dot" w:pos="8306"/>
        </w:tabs>
      </w:pPr>
      <w:hyperlink w:anchor="_Toc10816" w:history="1">
        <w:r>
          <w:rPr>
            <w:rFonts w:ascii="仿宋" w:eastAsia="仿宋" w:hAnsi="仿宋" w:cs="仿宋" w:hint="eastAsia"/>
            <w:lang w:eastAsia="zh-CN"/>
          </w:rPr>
          <w:t>五、车挂项目文档管理</w:t>
        </w:r>
        <w:r>
          <w:tab/>
        </w:r>
        <w:r>
          <w:fldChar w:fldCharType="begin"/>
        </w:r>
        <w:r>
          <w:instrText xml:space="preserve"> PAGEREF _Toc10816 \h </w:instrText>
        </w:r>
        <w:r>
          <w:fldChar w:fldCharType="separate"/>
        </w:r>
        <w:r>
          <w:t>12</w:t>
        </w:r>
        <w:r>
          <w:fldChar w:fldCharType="end"/>
        </w:r>
      </w:hyperlink>
    </w:p>
    <w:p>
      <w:pPr>
        <w:pStyle w:val="TOC2"/>
        <w:tabs>
          <w:tab w:val="right" w:leader="dot" w:pos="8306"/>
        </w:tabs>
      </w:pPr>
      <w:hyperlink w:anchor="_Toc22194" w:history="1">
        <w:r>
          <w:rPr>
            <w:rFonts w:ascii="仿宋" w:eastAsia="仿宋" w:hAnsi="仿宋" w:cs="仿宋" w:hint="eastAsia"/>
            <w:lang w:eastAsia="zh-CN"/>
          </w:rPr>
          <w:t>(一)、文档编制与审查</w:t>
        </w:r>
        <w:r>
          <w:tab/>
        </w:r>
        <w:r>
          <w:fldChar w:fldCharType="begin"/>
        </w:r>
        <w:r>
          <w:instrText xml:space="preserve"> PAGEREF _Toc22194 \h </w:instrText>
        </w:r>
        <w:r>
          <w:fldChar w:fldCharType="separate"/>
        </w:r>
        <w:r>
          <w:t>12</w:t>
        </w:r>
        <w:r>
          <w:fldChar w:fldCharType="end"/>
        </w:r>
      </w:hyperlink>
    </w:p>
    <w:p>
      <w:pPr>
        <w:pStyle w:val="TOC2"/>
        <w:tabs>
          <w:tab w:val="right" w:leader="dot" w:pos="8306"/>
        </w:tabs>
      </w:pPr>
      <w:hyperlink w:anchor="_Toc6428" w:history="1">
        <w:r>
          <w:rPr>
            <w:rFonts w:ascii="仿宋" w:eastAsia="仿宋" w:hAnsi="仿宋" w:cs="仿宋" w:hint="eastAsia"/>
            <w:lang w:eastAsia="zh-CN"/>
          </w:rPr>
          <w:t>(二)、文档发布与分发</w:t>
        </w:r>
        <w:r>
          <w:tab/>
        </w:r>
        <w:r>
          <w:fldChar w:fldCharType="begin"/>
        </w:r>
        <w:r>
          <w:instrText xml:space="preserve"> PAGEREF _Toc6428 \h </w:instrText>
        </w:r>
        <w:r>
          <w:fldChar w:fldCharType="separate"/>
        </w:r>
        <w:r>
          <w:t>13</w:t>
        </w:r>
        <w:r>
          <w:fldChar w:fldCharType="end"/>
        </w:r>
      </w:hyperlink>
    </w:p>
    <w:p>
      <w:pPr>
        <w:pStyle w:val="TOC2"/>
        <w:tabs>
          <w:tab w:val="right" w:leader="dot" w:pos="8306"/>
        </w:tabs>
      </w:pPr>
      <w:hyperlink w:anchor="_Toc27346" w:history="1">
        <w:r>
          <w:rPr>
            <w:rFonts w:ascii="仿宋" w:eastAsia="仿宋" w:hAnsi="仿宋" w:cs="仿宋" w:hint="eastAsia"/>
            <w:lang w:eastAsia="zh-CN"/>
          </w:rPr>
          <w:t>(三)、文档存档与归档</w:t>
        </w:r>
        <w:r>
          <w:tab/>
        </w:r>
        <w:r>
          <w:fldChar w:fldCharType="begin"/>
        </w:r>
        <w:r>
          <w:instrText xml:space="preserve"> PAGEREF _Toc27346 \h </w:instrText>
        </w:r>
        <w:r>
          <w:fldChar w:fldCharType="separate"/>
        </w:r>
        <w:r>
          <w:t>14</w:t>
        </w:r>
        <w:r>
          <w:fldChar w:fldCharType="end"/>
        </w:r>
      </w:hyperlink>
    </w:p>
    <w:p>
      <w:pPr>
        <w:pStyle w:val="TOC1"/>
        <w:tabs>
          <w:tab w:val="right" w:leader="dot" w:pos="8306"/>
        </w:tabs>
      </w:pPr>
      <w:hyperlink w:anchor="_Toc6719" w:history="1">
        <w:r>
          <w:rPr>
            <w:rFonts w:ascii="仿宋" w:eastAsia="仿宋" w:hAnsi="仿宋" w:cs="仿宋" w:hint="eastAsia"/>
            <w:lang w:eastAsia="zh-CN"/>
          </w:rPr>
          <w:t>六、车挂项目危机管理</w:t>
        </w:r>
        <w:r>
          <w:tab/>
        </w:r>
        <w:r>
          <w:fldChar w:fldCharType="begin"/>
        </w:r>
        <w:r>
          <w:instrText xml:space="preserve"> PAGEREF _Toc6719 \h </w:instrText>
        </w:r>
        <w:r>
          <w:fldChar w:fldCharType="separate"/>
        </w:r>
        <w:r>
          <w:t>15</w:t>
        </w:r>
        <w:r>
          <w:fldChar w:fldCharType="end"/>
        </w:r>
      </w:hyperlink>
    </w:p>
    <w:p>
      <w:pPr>
        <w:pStyle w:val="TOC2"/>
        <w:tabs>
          <w:tab w:val="right" w:leader="dot" w:pos="8306"/>
        </w:tabs>
      </w:pPr>
      <w:hyperlink w:anchor="_Toc4087" w:history="1">
        <w:r>
          <w:rPr>
            <w:rFonts w:ascii="仿宋" w:eastAsia="仿宋" w:hAnsi="仿宋" w:cs="仿宋" w:hint="eastAsia"/>
            <w:lang w:eastAsia="zh-CN"/>
          </w:rPr>
          <w:t>(一)、危机预警与识别</w:t>
        </w:r>
        <w:r>
          <w:tab/>
        </w:r>
        <w:r>
          <w:fldChar w:fldCharType="begin"/>
        </w:r>
        <w:r>
          <w:instrText xml:space="preserve"> PAGEREF _Toc4087 \h </w:instrText>
        </w:r>
        <w:r>
          <w:fldChar w:fldCharType="separate"/>
        </w:r>
        <w:r>
          <w:t>15</w:t>
        </w:r>
        <w:r>
          <w:fldChar w:fldCharType="end"/>
        </w:r>
      </w:hyperlink>
    </w:p>
    <w:p>
      <w:pPr>
        <w:pStyle w:val="TOC2"/>
        <w:tabs>
          <w:tab w:val="right" w:leader="dot" w:pos="8306"/>
        </w:tabs>
      </w:pPr>
      <w:hyperlink w:anchor="_Toc3524" w:history="1">
        <w:r>
          <w:rPr>
            <w:rFonts w:ascii="仿宋" w:eastAsia="仿宋" w:hAnsi="仿宋" w:cs="仿宋" w:hint="eastAsia"/>
            <w:lang w:eastAsia="zh-CN"/>
          </w:rPr>
          <w:t>(二)、危机应对与恢复</w:t>
        </w:r>
        <w:r>
          <w:tab/>
        </w:r>
        <w:r>
          <w:fldChar w:fldCharType="begin"/>
        </w:r>
        <w:r>
          <w:instrText xml:space="preserve"> PAGEREF _Toc3524 \h </w:instrText>
        </w:r>
        <w:r>
          <w:fldChar w:fldCharType="separate"/>
        </w:r>
        <w:r>
          <w:t>16</w:t>
        </w:r>
        <w:r>
          <w:fldChar w:fldCharType="end"/>
        </w:r>
      </w:hyperlink>
    </w:p>
    <w:p>
      <w:pPr>
        <w:pStyle w:val="TOC1"/>
        <w:tabs>
          <w:tab w:val="right" w:leader="dot" w:pos="8306"/>
        </w:tabs>
      </w:pPr>
      <w:hyperlink w:anchor="_Toc30379" w:history="1">
        <w:r>
          <w:rPr>
            <w:rFonts w:ascii="仿宋" w:eastAsia="仿宋" w:hAnsi="仿宋" w:cs="仿宋" w:hint="eastAsia"/>
            <w:lang w:eastAsia="zh-CN"/>
          </w:rPr>
          <w:t>七、车挂项目环境影响分析</w:t>
        </w:r>
        <w:r>
          <w:tab/>
        </w:r>
        <w:r>
          <w:fldChar w:fldCharType="begin"/>
        </w:r>
        <w:r>
          <w:instrText xml:space="preserve"> PAGEREF _Toc30379 \h </w:instrText>
        </w:r>
        <w:r>
          <w:fldChar w:fldCharType="separate"/>
        </w:r>
        <w:r>
          <w:t>18</w:t>
        </w:r>
        <w:r>
          <w:fldChar w:fldCharType="end"/>
        </w:r>
      </w:hyperlink>
    </w:p>
    <w:p>
      <w:pPr>
        <w:pStyle w:val="TOC2"/>
        <w:tabs>
          <w:tab w:val="right" w:leader="dot" w:pos="8306"/>
        </w:tabs>
      </w:pPr>
      <w:hyperlink w:anchor="_Toc22398" w:history="1">
        <w:r>
          <w:rPr>
            <w:rFonts w:ascii="仿宋" w:eastAsia="仿宋" w:hAnsi="仿宋" w:cs="仿宋" w:hint="eastAsia"/>
            <w:lang w:eastAsia="zh-CN"/>
          </w:rPr>
          <w:t>(一)、建设区域环境质量现状</w:t>
        </w:r>
        <w:r>
          <w:tab/>
        </w:r>
        <w:r>
          <w:fldChar w:fldCharType="begin"/>
        </w:r>
        <w:r>
          <w:instrText xml:space="preserve"> PAGEREF _Toc22398 \h </w:instrText>
        </w:r>
        <w:r>
          <w:fldChar w:fldCharType="separate"/>
        </w:r>
        <w:r>
          <w:t>18</w:t>
        </w:r>
        <w:r>
          <w:fldChar w:fldCharType="end"/>
        </w:r>
      </w:hyperlink>
    </w:p>
    <w:p>
      <w:pPr>
        <w:pStyle w:val="TOC2"/>
        <w:tabs>
          <w:tab w:val="right" w:leader="dot" w:pos="8306"/>
        </w:tabs>
      </w:pPr>
      <w:hyperlink w:anchor="_Toc23330" w:history="1">
        <w:r>
          <w:rPr>
            <w:rFonts w:ascii="仿宋" w:eastAsia="仿宋" w:hAnsi="仿宋" w:cs="仿宋" w:hint="eastAsia"/>
            <w:lang w:eastAsia="zh-CN"/>
          </w:rPr>
          <w:t>(二)、建设期环境保护</w:t>
        </w:r>
        <w:r>
          <w:tab/>
        </w:r>
        <w:r>
          <w:fldChar w:fldCharType="begin"/>
        </w:r>
        <w:r>
          <w:instrText xml:space="preserve"> PAGEREF _Toc23330 \h </w:instrText>
        </w:r>
        <w:r>
          <w:fldChar w:fldCharType="separate"/>
        </w:r>
        <w:r>
          <w:t>19</w:t>
        </w:r>
        <w:r>
          <w:fldChar w:fldCharType="end"/>
        </w:r>
      </w:hyperlink>
    </w:p>
    <w:p>
      <w:pPr>
        <w:pStyle w:val="TOC2"/>
        <w:tabs>
          <w:tab w:val="right" w:leader="dot" w:pos="8306"/>
        </w:tabs>
      </w:pPr>
      <w:hyperlink w:anchor="_Toc13264" w:history="1">
        <w:r>
          <w:rPr>
            <w:rFonts w:ascii="仿宋" w:eastAsia="仿宋" w:hAnsi="仿宋" w:cs="仿宋" w:hint="eastAsia"/>
            <w:lang w:eastAsia="zh-CN"/>
          </w:rPr>
          <w:t>(三)、运营期环境保护</w:t>
        </w:r>
        <w:r>
          <w:tab/>
        </w:r>
        <w:r>
          <w:fldChar w:fldCharType="begin"/>
        </w:r>
        <w:r>
          <w:instrText xml:space="preserve"> PAGEREF _Toc13264 \h </w:instrText>
        </w:r>
        <w:r>
          <w:fldChar w:fldCharType="separate"/>
        </w:r>
        <w:r>
          <w:t>20</w:t>
        </w:r>
        <w:r>
          <w:fldChar w:fldCharType="end"/>
        </w:r>
      </w:hyperlink>
    </w:p>
    <w:p>
      <w:pPr>
        <w:pStyle w:val="TOC2"/>
        <w:tabs>
          <w:tab w:val="right" w:leader="dot" w:pos="8306"/>
        </w:tabs>
      </w:pPr>
      <w:hyperlink w:anchor="_Toc15654" w:history="1">
        <w:r>
          <w:rPr>
            <w:rFonts w:ascii="仿宋" w:eastAsia="仿宋" w:hAnsi="仿宋" w:cs="仿宋" w:hint="eastAsia"/>
            <w:lang w:eastAsia="zh-CN"/>
          </w:rPr>
          <w:t>(四)、车挂项目建设对区域经济的影响</w:t>
        </w:r>
        <w:r>
          <w:tab/>
        </w:r>
        <w:r>
          <w:fldChar w:fldCharType="begin"/>
        </w:r>
        <w:r>
          <w:instrText xml:space="preserve"> PAGEREF _Toc15654 \h </w:instrText>
        </w:r>
        <w:r>
          <w:fldChar w:fldCharType="separate"/>
        </w:r>
        <w:r>
          <w:t>22</w:t>
        </w:r>
        <w:r>
          <w:fldChar w:fldCharType="end"/>
        </w:r>
      </w:hyperlink>
    </w:p>
    <w:p>
      <w:pPr>
        <w:pStyle w:val="TOC2"/>
        <w:tabs>
          <w:tab w:val="right" w:leader="dot" w:pos="8306"/>
        </w:tabs>
      </w:pPr>
      <w:hyperlink w:anchor="_Toc27757" w:history="1">
        <w:r>
          <w:rPr>
            <w:rFonts w:ascii="仿宋" w:eastAsia="仿宋" w:hAnsi="仿宋" w:cs="仿宋" w:hint="eastAsia"/>
            <w:lang w:eastAsia="zh-CN"/>
          </w:rPr>
          <w:t>(五)、废弃物处理</w:t>
        </w:r>
        <w:r>
          <w:tab/>
        </w:r>
        <w:r>
          <w:fldChar w:fldCharType="begin"/>
        </w:r>
        <w:r>
          <w:instrText xml:space="preserve"> PAGEREF _Toc27757 \h </w:instrText>
        </w:r>
        <w:r>
          <w:fldChar w:fldCharType="separate"/>
        </w:r>
        <w:r>
          <w:t>23</w:t>
        </w:r>
        <w:r>
          <w:fldChar w:fldCharType="end"/>
        </w:r>
      </w:hyperlink>
    </w:p>
    <w:p>
      <w:pPr>
        <w:pStyle w:val="TOC2"/>
        <w:tabs>
          <w:tab w:val="right" w:leader="dot" w:pos="8306"/>
        </w:tabs>
      </w:pPr>
      <w:hyperlink w:anchor="_Toc11377" w:history="1">
        <w:r>
          <w:rPr>
            <w:rFonts w:ascii="仿宋" w:eastAsia="仿宋" w:hAnsi="仿宋" w:cs="仿宋" w:hint="eastAsia"/>
            <w:lang w:eastAsia="zh-CN"/>
          </w:rPr>
          <w:t>(六)、特殊环境影响分析</w:t>
        </w:r>
        <w:r>
          <w:tab/>
        </w:r>
        <w:r>
          <w:fldChar w:fldCharType="begin"/>
        </w:r>
        <w:r>
          <w:instrText xml:space="preserve"> PAGEREF _Toc11377 \h </w:instrText>
        </w:r>
        <w:r>
          <w:fldChar w:fldCharType="separate"/>
        </w:r>
        <w:r>
          <w:t>25</w:t>
        </w:r>
        <w:r>
          <w:fldChar w:fldCharType="end"/>
        </w:r>
      </w:hyperlink>
    </w:p>
    <w:p>
      <w:pPr>
        <w:pStyle w:val="TOC2"/>
        <w:tabs>
          <w:tab w:val="right" w:leader="dot" w:pos="8306"/>
        </w:tabs>
      </w:pPr>
      <w:hyperlink w:anchor="_Toc13261" w:history="1">
        <w:r>
          <w:rPr>
            <w:rFonts w:ascii="仿宋" w:eastAsia="仿宋" w:hAnsi="仿宋" w:cs="仿宋" w:hint="eastAsia"/>
            <w:lang w:eastAsia="zh-CN"/>
          </w:rPr>
          <w:t>(七)、清洁生产</w:t>
        </w:r>
        <w:r>
          <w:tab/>
        </w:r>
        <w:r>
          <w:fldChar w:fldCharType="begin"/>
        </w:r>
        <w:r>
          <w:instrText xml:space="preserve"> PAGEREF _Toc13261 \h </w:instrText>
        </w:r>
        <w:r>
          <w:fldChar w:fldCharType="separate"/>
        </w:r>
        <w:r>
          <w:t>26</w:t>
        </w:r>
        <w:r>
          <w:fldChar w:fldCharType="end"/>
        </w:r>
      </w:hyperlink>
    </w:p>
    <w:p>
      <w:pPr>
        <w:pStyle w:val="TOC2"/>
        <w:tabs>
          <w:tab w:val="right" w:leader="dot" w:pos="8306"/>
        </w:tabs>
      </w:pPr>
      <w:hyperlink w:anchor="_Toc29871" w:history="1">
        <w:r>
          <w:rPr>
            <w:rFonts w:ascii="仿宋" w:eastAsia="仿宋" w:hAnsi="仿宋" w:cs="仿宋" w:hint="eastAsia"/>
            <w:lang w:eastAsia="zh-CN"/>
          </w:rPr>
          <w:t>(八)、环境保护综合评价</w:t>
        </w:r>
        <w:r>
          <w:tab/>
        </w:r>
        <w:r>
          <w:fldChar w:fldCharType="begin"/>
        </w:r>
        <w:r>
          <w:instrText xml:space="preserve"> PAGEREF _Toc29871 \h </w:instrText>
        </w:r>
        <w:r>
          <w:fldChar w:fldCharType="separate"/>
        </w:r>
        <w:r>
          <w:t>27</w:t>
        </w:r>
        <w:r>
          <w:fldChar w:fldCharType="end"/>
        </w:r>
      </w:hyperlink>
    </w:p>
    <w:p>
      <w:pPr>
        <w:pStyle w:val="TOC1"/>
        <w:tabs>
          <w:tab w:val="right" w:leader="dot" w:pos="8306"/>
        </w:tabs>
      </w:pPr>
      <w:hyperlink w:anchor="_Toc26014" w:history="1">
        <w:r>
          <w:rPr>
            <w:rFonts w:ascii="仿宋" w:eastAsia="仿宋" w:hAnsi="仿宋" w:cs="仿宋" w:hint="eastAsia"/>
            <w:lang w:eastAsia="zh-CN"/>
          </w:rPr>
          <w:t>八、车挂项目社会影响</w:t>
        </w:r>
        <w:r>
          <w:tab/>
        </w:r>
        <w:r>
          <w:fldChar w:fldCharType="begin"/>
        </w:r>
        <w:r>
          <w:instrText xml:space="preserve"> PAGEREF _Toc26014 \h </w:instrText>
        </w:r>
        <w:r>
          <w:fldChar w:fldCharType="separate"/>
        </w:r>
        <w:r>
          <w:t>28</w:t>
        </w:r>
        <w:r>
          <w:fldChar w:fldCharType="end"/>
        </w:r>
      </w:hyperlink>
    </w:p>
    <w:p>
      <w:pPr>
        <w:pStyle w:val="TOC2"/>
        <w:tabs>
          <w:tab w:val="right" w:leader="dot" w:pos="8306"/>
        </w:tabs>
      </w:pPr>
      <w:hyperlink w:anchor="_Toc3774" w:history="1">
        <w:r>
          <w:rPr>
            <w:rFonts w:ascii="仿宋" w:eastAsia="仿宋" w:hAnsi="仿宋" w:cs="仿宋" w:hint="eastAsia"/>
            <w:lang w:eastAsia="zh-CN"/>
          </w:rPr>
          <w:t>(一)、社会责任与义务</w:t>
        </w:r>
        <w:r>
          <w:tab/>
        </w:r>
        <w:r>
          <w:fldChar w:fldCharType="begin"/>
        </w:r>
        <w:r>
          <w:instrText xml:space="preserve"> PAGEREF _Toc3774 \h </w:instrText>
        </w:r>
        <w:r>
          <w:fldChar w:fldCharType="separate"/>
        </w:r>
        <w:r>
          <w:t>28</w:t>
        </w:r>
        <w:r>
          <w:fldChar w:fldCharType="end"/>
        </w:r>
      </w:hyperlink>
    </w:p>
    <w:p>
      <w:pPr>
        <w:pStyle w:val="TOC2"/>
        <w:tabs>
          <w:tab w:val="right" w:leader="dot" w:pos="8306"/>
        </w:tabs>
      </w:pPr>
      <w:hyperlink w:anchor="_Toc7043" w:history="1">
        <w:r>
          <w:rPr>
            <w:rFonts w:ascii="仿宋" w:eastAsia="仿宋" w:hAnsi="仿宋" w:cs="仿宋" w:hint="eastAsia"/>
            <w:lang w:eastAsia="zh-CN"/>
          </w:rPr>
          <w:t>(二)、社会参与与沟通</w:t>
        </w:r>
        <w:r>
          <w:tab/>
        </w:r>
        <w:r>
          <w:fldChar w:fldCharType="begin"/>
        </w:r>
        <w:r>
          <w:instrText xml:space="preserve"> PAGEREF _Toc7043 \h </w:instrText>
        </w:r>
        <w:r>
          <w:fldChar w:fldCharType="separate"/>
        </w:r>
        <w:r>
          <w:t>29</w:t>
        </w:r>
        <w:r>
          <w:fldChar w:fldCharType="end"/>
        </w:r>
      </w:hyperlink>
    </w:p>
    <w:p>
      <w:pPr>
        <w:pStyle w:val="TOC1"/>
        <w:tabs>
          <w:tab w:val="right" w:leader="dot" w:pos="8306"/>
        </w:tabs>
      </w:pPr>
      <w:hyperlink w:anchor="_Toc10486" w:history="1">
        <w:r>
          <w:rPr>
            <w:rFonts w:ascii="仿宋" w:eastAsia="仿宋" w:hAnsi="仿宋" w:cs="仿宋" w:hint="eastAsia"/>
            <w:lang w:eastAsia="zh-CN"/>
          </w:rPr>
          <w:t>九、车挂项目人力资源培养与发展</w:t>
        </w:r>
        <w:r>
          <w:tab/>
        </w:r>
        <w:r>
          <w:fldChar w:fldCharType="begin"/>
        </w:r>
        <w:r>
          <w:instrText xml:space="preserve"> PAGEREF _Toc10486 \h </w:instrText>
        </w:r>
        <w:r>
          <w:fldChar w:fldCharType="separate"/>
        </w:r>
        <w:r>
          <w:t>30</w:t>
        </w:r>
        <w:r>
          <w:fldChar w:fldCharType="end"/>
        </w:r>
      </w:hyperlink>
    </w:p>
    <w:p>
      <w:pPr>
        <w:pStyle w:val="TOC2"/>
        <w:tabs>
          <w:tab w:val="right" w:leader="dot" w:pos="8306"/>
        </w:tabs>
      </w:pPr>
      <w:hyperlink w:anchor="_Toc16588" w:history="1">
        <w:r>
          <w:rPr>
            <w:rFonts w:ascii="仿宋" w:eastAsia="仿宋" w:hAnsi="仿宋" w:cs="仿宋" w:hint="eastAsia"/>
            <w:lang w:eastAsia="zh-CN"/>
          </w:rPr>
          <w:t>(一)、人才需求与规划</w:t>
        </w:r>
        <w:r>
          <w:tab/>
        </w:r>
        <w:r>
          <w:fldChar w:fldCharType="begin"/>
        </w:r>
        <w:r>
          <w:instrText xml:space="preserve"> PAGEREF _Toc16588 \h </w:instrText>
        </w:r>
        <w:r>
          <w:fldChar w:fldCharType="separate"/>
        </w:r>
        <w:r>
          <w:t>30</w:t>
        </w:r>
        <w:r>
          <w:fldChar w:fldCharType="end"/>
        </w:r>
      </w:hyperlink>
    </w:p>
    <w:p>
      <w:pPr>
        <w:pStyle w:val="TOC2"/>
        <w:tabs>
          <w:tab w:val="right" w:leader="dot" w:pos="8306"/>
        </w:tabs>
      </w:pPr>
      <w:hyperlink w:anchor="_Toc26218" w:history="1">
        <w:r>
          <w:rPr>
            <w:rFonts w:ascii="仿宋" w:eastAsia="仿宋" w:hAnsi="仿宋" w:cs="仿宋" w:hint="eastAsia"/>
            <w:lang w:eastAsia="zh-CN"/>
          </w:rPr>
          <w:t>(二)、培训与发展计划</w:t>
        </w:r>
        <w:r>
          <w:tab/>
        </w:r>
        <w:r>
          <w:fldChar w:fldCharType="begin"/>
        </w:r>
        <w:r>
          <w:instrText xml:space="preserve"> PAGEREF _Toc26218 \h </w:instrText>
        </w:r>
        <w:r>
          <w:fldChar w:fldCharType="separate"/>
        </w:r>
        <w:r>
          <w:t>30</w:t>
        </w:r>
        <w:r>
          <w:fldChar w:fldCharType="end"/>
        </w:r>
      </w:hyperlink>
    </w:p>
    <w:p>
      <w:pPr>
        <w:pStyle w:val="TOC1"/>
        <w:tabs>
          <w:tab w:val="right" w:leader="dot" w:pos="8306"/>
        </w:tabs>
      </w:pPr>
      <w:hyperlink w:anchor="_Toc25886" w:history="1">
        <w:r>
          <w:rPr>
            <w:rFonts w:ascii="仿宋" w:eastAsia="仿宋" w:hAnsi="仿宋" w:cs="仿宋" w:hint="eastAsia"/>
            <w:lang w:eastAsia="zh-CN"/>
          </w:rPr>
          <w:t>十、车挂项目创新与研发</w:t>
        </w:r>
        <w:r>
          <w:tab/>
        </w:r>
        <w:r>
          <w:fldChar w:fldCharType="begin"/>
        </w:r>
        <w:r>
          <w:instrText xml:space="preserve"> PAGEREF _Toc25886 \h </w:instrText>
        </w:r>
        <w:r>
          <w:fldChar w:fldCharType="separate"/>
        </w:r>
        <w:r>
          <w:t>31</w:t>
        </w:r>
        <w:r>
          <w:fldChar w:fldCharType="end"/>
        </w:r>
      </w:hyperlink>
    </w:p>
    <w:p>
      <w:pPr>
        <w:pStyle w:val="TOC2"/>
        <w:tabs>
          <w:tab w:val="right" w:leader="dot" w:pos="8306"/>
        </w:tabs>
      </w:pPr>
      <w:hyperlink w:anchor="_Toc13706" w:history="1">
        <w:r>
          <w:rPr>
            <w:rFonts w:ascii="仿宋" w:eastAsia="仿宋" w:hAnsi="仿宋" w:cs="仿宋" w:hint="eastAsia"/>
            <w:lang w:eastAsia="zh-CN"/>
          </w:rPr>
          <w:t>(一)、创新策略与方向</w:t>
        </w:r>
        <w:r>
          <w:tab/>
        </w:r>
        <w:r>
          <w:fldChar w:fldCharType="begin"/>
        </w:r>
        <w:r>
          <w:instrText xml:space="preserve"> PAGEREF _Toc13706 \h </w:instrText>
        </w:r>
        <w:r>
          <w:fldChar w:fldCharType="separate"/>
        </w:r>
        <w:r>
          <w:t>31</w:t>
        </w:r>
        <w:r>
          <w:fldChar w:fldCharType="end"/>
        </w:r>
      </w:hyperlink>
    </w:p>
    <w:p>
      <w:pPr>
        <w:pStyle w:val="TOC2"/>
        <w:tabs>
          <w:tab w:val="right" w:leader="dot" w:pos="8306"/>
        </w:tabs>
      </w:pPr>
      <w:hyperlink w:anchor="_Toc19741" w:history="1">
        <w:r>
          <w:rPr>
            <w:rFonts w:ascii="仿宋" w:eastAsia="仿宋" w:hAnsi="仿宋" w:cs="仿宋" w:hint="eastAsia"/>
            <w:lang w:eastAsia="zh-CN"/>
          </w:rPr>
          <w:t>(二)、研发规划与投入</w:t>
        </w:r>
        <w:r>
          <w:tab/>
        </w:r>
        <w:r>
          <w:fldChar w:fldCharType="begin"/>
        </w:r>
        <w:r>
          <w:instrText xml:space="preserve"> PAGEREF _Toc19741 \h </w:instrText>
        </w:r>
        <w:r>
          <w:fldChar w:fldCharType="separate"/>
        </w:r>
        <w:r>
          <w:t>32</w:t>
        </w:r>
        <w:r>
          <w:fldChar w:fldCharType="end"/>
        </w:r>
      </w:hyperlink>
    </w:p>
    <w:p>
      <w:pPr>
        <w:pStyle w:val="TOC1"/>
        <w:tabs>
          <w:tab w:val="right" w:leader="dot" w:pos="8306"/>
        </w:tabs>
      </w:pPr>
      <w:hyperlink w:anchor="_Toc24724" w:history="1">
        <w:r>
          <w:rPr>
            <w:rFonts w:ascii="仿宋" w:eastAsia="仿宋" w:hAnsi="仿宋" w:cs="仿宋" w:hint="eastAsia"/>
            <w:lang w:eastAsia="zh-CN"/>
          </w:rPr>
          <w:t>十一、生产安全保护</w:t>
        </w:r>
        <w:r>
          <w:tab/>
        </w:r>
        <w:r>
          <w:fldChar w:fldCharType="begin"/>
        </w:r>
        <w:r>
          <w:instrText xml:space="preserve"> PAGEREF _Toc24724 \h </w:instrText>
        </w:r>
        <w:r>
          <w:fldChar w:fldCharType="separate"/>
        </w:r>
        <w:r>
          <w:t>34</w:t>
        </w:r>
        <w:r>
          <w:fldChar w:fldCharType="end"/>
        </w:r>
      </w:hyperlink>
    </w:p>
    <w:p>
      <w:pPr>
        <w:pStyle w:val="TOC2"/>
        <w:tabs>
          <w:tab w:val="right" w:leader="dot" w:pos="8306"/>
        </w:tabs>
      </w:pPr>
      <w:hyperlink w:anchor="_Toc31120" w:history="1">
        <w:r>
          <w:rPr>
            <w:rFonts w:ascii="仿宋" w:eastAsia="仿宋" w:hAnsi="仿宋" w:cs="仿宋" w:hint="eastAsia"/>
            <w:lang w:eastAsia="zh-CN"/>
          </w:rPr>
          <w:t>(一)、消防安全</w:t>
        </w:r>
        <w:r>
          <w:tab/>
        </w:r>
        <w:r>
          <w:fldChar w:fldCharType="begin"/>
        </w:r>
        <w:r>
          <w:instrText xml:space="preserve"> PAGEREF _Toc31120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37" w:history="1">
        <w:r>
          <w:rPr>
            <w:rFonts w:ascii="仿宋" w:eastAsia="仿宋" w:hAnsi="仿宋" w:cs="仿宋" w:hint="eastAsia"/>
            <w:lang w:eastAsia="zh-CN"/>
          </w:rPr>
          <w:t>(二)、防火防爆总图布置措施</w:t>
        </w:r>
        <w:r>
          <w:tab/>
        </w:r>
        <w:r>
          <w:fldChar w:fldCharType="begin"/>
        </w:r>
        <w:r>
          <w:instrText xml:space="preserve"> PAGEREF _Toc20137 \h </w:instrText>
        </w:r>
        <w:r>
          <w:fldChar w:fldCharType="separate"/>
        </w:r>
        <w:r>
          <w:t>35</w:t>
        </w:r>
        <w:r>
          <w:fldChar w:fldCharType="end"/>
        </w:r>
      </w:hyperlink>
    </w:p>
    <w:p>
      <w:pPr>
        <w:pStyle w:val="TOC2"/>
        <w:tabs>
          <w:tab w:val="right" w:leader="dot" w:pos="8306"/>
        </w:tabs>
      </w:pPr>
      <w:hyperlink w:anchor="_Toc24740" w:history="1">
        <w:r>
          <w:rPr>
            <w:rFonts w:ascii="仿宋" w:eastAsia="仿宋" w:hAnsi="仿宋" w:cs="仿宋" w:hint="eastAsia"/>
            <w:lang w:eastAsia="zh-CN"/>
          </w:rPr>
          <w:t>(三)、自然灾害防范措施</w:t>
        </w:r>
        <w:r>
          <w:tab/>
        </w:r>
        <w:r>
          <w:fldChar w:fldCharType="begin"/>
        </w:r>
        <w:r>
          <w:instrText xml:space="preserve"> PAGEREF _Toc24740 \h </w:instrText>
        </w:r>
        <w:r>
          <w:fldChar w:fldCharType="separate"/>
        </w:r>
        <w:r>
          <w:t>36</w:t>
        </w:r>
        <w:r>
          <w:fldChar w:fldCharType="end"/>
        </w:r>
      </w:hyperlink>
    </w:p>
    <w:p>
      <w:pPr>
        <w:pStyle w:val="TOC2"/>
        <w:tabs>
          <w:tab w:val="right" w:leader="dot" w:pos="8306"/>
        </w:tabs>
      </w:pPr>
      <w:hyperlink w:anchor="_Toc25230" w:history="1">
        <w:r>
          <w:rPr>
            <w:rFonts w:ascii="仿宋" w:eastAsia="仿宋" w:hAnsi="仿宋" w:cs="仿宋" w:hint="eastAsia"/>
            <w:lang w:eastAsia="zh-CN"/>
          </w:rPr>
          <w:t>(四)、安全色及安全标志使用要求</w:t>
        </w:r>
        <w:r>
          <w:tab/>
        </w:r>
        <w:r>
          <w:fldChar w:fldCharType="begin"/>
        </w:r>
        <w:r>
          <w:instrText xml:space="preserve"> PAGEREF _Toc25230 \h </w:instrText>
        </w:r>
        <w:r>
          <w:fldChar w:fldCharType="separate"/>
        </w:r>
        <w:r>
          <w:t>37</w:t>
        </w:r>
        <w:r>
          <w:fldChar w:fldCharType="end"/>
        </w:r>
      </w:hyperlink>
    </w:p>
    <w:p>
      <w:pPr>
        <w:pStyle w:val="TOC2"/>
        <w:tabs>
          <w:tab w:val="right" w:leader="dot" w:pos="8306"/>
        </w:tabs>
      </w:pPr>
      <w:hyperlink w:anchor="_Toc12849" w:history="1">
        <w:r>
          <w:rPr>
            <w:rFonts w:ascii="仿宋" w:eastAsia="仿宋" w:hAnsi="仿宋" w:cs="仿宋" w:hint="eastAsia"/>
            <w:lang w:eastAsia="zh-CN"/>
          </w:rPr>
          <w:t>(五)、防尘防毒措施</w:t>
        </w:r>
        <w:r>
          <w:tab/>
        </w:r>
        <w:r>
          <w:fldChar w:fldCharType="begin"/>
        </w:r>
        <w:r>
          <w:instrText xml:space="preserve"> PAGEREF _Toc12849 \h </w:instrText>
        </w:r>
        <w:r>
          <w:fldChar w:fldCharType="separate"/>
        </w:r>
        <w:r>
          <w:t>38</w:t>
        </w:r>
        <w:r>
          <w:fldChar w:fldCharType="end"/>
        </w:r>
      </w:hyperlink>
    </w:p>
    <w:p>
      <w:pPr>
        <w:pStyle w:val="TOC2"/>
        <w:tabs>
          <w:tab w:val="right" w:leader="dot" w:pos="8306"/>
        </w:tabs>
      </w:pPr>
      <w:hyperlink w:anchor="_Toc3159" w:history="1">
        <w:r>
          <w:rPr>
            <w:rFonts w:ascii="仿宋" w:eastAsia="仿宋" w:hAnsi="仿宋" w:cs="仿宋" w:hint="eastAsia"/>
            <w:lang w:eastAsia="zh-CN"/>
          </w:rPr>
          <w:t>(六)、防静电、触电防护及防雷措施</w:t>
        </w:r>
        <w:r>
          <w:tab/>
        </w:r>
        <w:r>
          <w:fldChar w:fldCharType="begin"/>
        </w:r>
        <w:r>
          <w:instrText xml:space="preserve"> PAGEREF _Toc3159 \h </w:instrText>
        </w:r>
        <w:r>
          <w:fldChar w:fldCharType="separate"/>
        </w:r>
        <w:r>
          <w:t>39</w:t>
        </w:r>
        <w:r>
          <w:fldChar w:fldCharType="end"/>
        </w:r>
      </w:hyperlink>
    </w:p>
    <w:p>
      <w:pPr>
        <w:pStyle w:val="TOC2"/>
        <w:tabs>
          <w:tab w:val="right" w:leader="dot" w:pos="8306"/>
        </w:tabs>
      </w:pPr>
      <w:hyperlink w:anchor="_Toc1834" w:history="1">
        <w:r>
          <w:rPr>
            <w:rFonts w:ascii="仿宋" w:eastAsia="仿宋" w:hAnsi="仿宋" w:cs="仿宋" w:hint="eastAsia"/>
            <w:lang w:eastAsia="zh-CN"/>
          </w:rPr>
          <w:t>(七)、机械设备安全保障措施</w:t>
        </w:r>
        <w:r>
          <w:tab/>
        </w:r>
        <w:r>
          <w:fldChar w:fldCharType="begin"/>
        </w:r>
        <w:r>
          <w:instrText xml:space="preserve"> PAGEREF _Toc1834 \h </w:instrText>
        </w:r>
        <w:r>
          <w:fldChar w:fldCharType="separate"/>
        </w:r>
        <w:r>
          <w:t>40</w:t>
        </w:r>
        <w:r>
          <w:fldChar w:fldCharType="end"/>
        </w:r>
      </w:hyperlink>
    </w:p>
    <w:p>
      <w:pPr>
        <w:pStyle w:val="TOC1"/>
        <w:tabs>
          <w:tab w:val="right" w:leader="dot" w:pos="8306"/>
        </w:tabs>
      </w:pPr>
      <w:hyperlink w:anchor="_Toc3473" w:history="1">
        <w:r>
          <w:rPr>
            <w:rFonts w:ascii="仿宋" w:eastAsia="仿宋" w:hAnsi="仿宋" w:cs="仿宋" w:hint="eastAsia"/>
            <w:lang w:eastAsia="zh-CN"/>
          </w:rPr>
          <w:t>十二、车挂项目投资规划</w:t>
        </w:r>
        <w:r>
          <w:tab/>
        </w:r>
        <w:r>
          <w:fldChar w:fldCharType="begin"/>
        </w:r>
        <w:r>
          <w:instrText xml:space="preserve"> PAGEREF _Toc3473 \h </w:instrText>
        </w:r>
        <w:r>
          <w:fldChar w:fldCharType="separate"/>
        </w:r>
        <w:r>
          <w:t>41</w:t>
        </w:r>
        <w:r>
          <w:fldChar w:fldCharType="end"/>
        </w:r>
      </w:hyperlink>
    </w:p>
    <w:p>
      <w:pPr>
        <w:pStyle w:val="TOC2"/>
        <w:tabs>
          <w:tab w:val="right" w:leader="dot" w:pos="8306"/>
        </w:tabs>
      </w:pPr>
      <w:hyperlink w:anchor="_Toc7592" w:history="1">
        <w:r>
          <w:rPr>
            <w:rFonts w:ascii="仿宋" w:eastAsia="仿宋" w:hAnsi="仿宋" w:cs="仿宋" w:hint="eastAsia"/>
            <w:lang w:eastAsia="zh-CN"/>
          </w:rPr>
          <w:t>(一)、车挂项目总投资估算</w:t>
        </w:r>
        <w:r>
          <w:tab/>
        </w:r>
        <w:r>
          <w:fldChar w:fldCharType="begin"/>
        </w:r>
        <w:r>
          <w:instrText xml:space="preserve"> PAGEREF _Toc7592 \h </w:instrText>
        </w:r>
        <w:r>
          <w:fldChar w:fldCharType="separate"/>
        </w:r>
        <w:r>
          <w:t>41</w:t>
        </w:r>
        <w:r>
          <w:fldChar w:fldCharType="end"/>
        </w:r>
      </w:hyperlink>
    </w:p>
    <w:p>
      <w:pPr>
        <w:pStyle w:val="TOC2"/>
        <w:tabs>
          <w:tab w:val="right" w:leader="dot" w:pos="8306"/>
        </w:tabs>
      </w:pPr>
      <w:hyperlink w:anchor="_Toc11181" w:history="1">
        <w:r>
          <w:rPr>
            <w:rFonts w:ascii="仿宋" w:eastAsia="仿宋" w:hAnsi="仿宋" w:cs="仿宋" w:hint="eastAsia"/>
            <w:lang w:eastAsia="zh-CN"/>
          </w:rPr>
          <w:t>(二)、资金筹措</w:t>
        </w:r>
        <w:r>
          <w:tab/>
        </w:r>
        <w:r>
          <w:fldChar w:fldCharType="begin"/>
        </w:r>
        <w:r>
          <w:instrText xml:space="preserve"> PAGEREF _Toc11181 \h </w:instrText>
        </w:r>
        <w:r>
          <w:fldChar w:fldCharType="separate"/>
        </w:r>
        <w:r>
          <w:t>43</w:t>
        </w:r>
        <w:r>
          <w:fldChar w:fldCharType="end"/>
        </w:r>
      </w:hyperlink>
    </w:p>
    <w:p>
      <w:pPr>
        <w:pStyle w:val="TOC1"/>
        <w:tabs>
          <w:tab w:val="right" w:leader="dot" w:pos="8306"/>
        </w:tabs>
      </w:pPr>
      <w:hyperlink w:anchor="_Toc3630" w:history="1">
        <w:r>
          <w:rPr>
            <w:rFonts w:ascii="仿宋" w:eastAsia="仿宋" w:hAnsi="仿宋" w:cs="仿宋" w:hint="eastAsia"/>
            <w:lang w:eastAsia="zh-CN"/>
          </w:rPr>
          <w:t>十三、风险识别与分类</w:t>
        </w:r>
        <w:r>
          <w:tab/>
        </w:r>
        <w:r>
          <w:fldChar w:fldCharType="begin"/>
        </w:r>
        <w:r>
          <w:instrText xml:space="preserve"> PAGEREF _Toc3630 \h </w:instrText>
        </w:r>
        <w:r>
          <w:fldChar w:fldCharType="separate"/>
        </w:r>
        <w:r>
          <w:t>43</w:t>
        </w:r>
        <w:r>
          <w:fldChar w:fldCharType="end"/>
        </w:r>
      </w:hyperlink>
    </w:p>
    <w:p>
      <w:pPr>
        <w:pStyle w:val="TOC2"/>
        <w:tabs>
          <w:tab w:val="right" w:leader="dot" w:pos="8306"/>
        </w:tabs>
      </w:pPr>
      <w:hyperlink w:anchor="_Toc10927" w:history="1">
        <w:r>
          <w:rPr>
            <w:rFonts w:ascii="仿宋" w:eastAsia="仿宋" w:hAnsi="仿宋" w:cs="仿宋" w:hint="eastAsia"/>
            <w:lang w:eastAsia="zh-CN"/>
          </w:rPr>
          <w:t>(一)、风险识别</w:t>
        </w:r>
        <w:r>
          <w:tab/>
        </w:r>
        <w:r>
          <w:fldChar w:fldCharType="begin"/>
        </w:r>
        <w:r>
          <w:instrText xml:space="preserve"> PAGEREF _Toc10927 \h </w:instrText>
        </w:r>
        <w:r>
          <w:fldChar w:fldCharType="separate"/>
        </w:r>
        <w:r>
          <w:t>43</w:t>
        </w:r>
        <w:r>
          <w:fldChar w:fldCharType="end"/>
        </w:r>
      </w:hyperlink>
    </w:p>
    <w:p>
      <w:pPr>
        <w:pStyle w:val="TOC2"/>
        <w:tabs>
          <w:tab w:val="right" w:leader="dot" w:pos="8306"/>
        </w:tabs>
      </w:pPr>
      <w:hyperlink w:anchor="_Toc3087" w:history="1">
        <w:r>
          <w:rPr>
            <w:rFonts w:ascii="仿宋" w:eastAsia="仿宋" w:hAnsi="仿宋" w:cs="仿宋" w:hint="eastAsia"/>
            <w:lang w:eastAsia="zh-CN"/>
          </w:rPr>
          <w:t>(二)、风险分类</w:t>
        </w:r>
        <w:r>
          <w:tab/>
        </w:r>
        <w:r>
          <w:fldChar w:fldCharType="begin"/>
        </w:r>
        <w:r>
          <w:instrText xml:space="preserve"> PAGEREF _Toc3087 \h </w:instrText>
        </w:r>
        <w:r>
          <w:fldChar w:fldCharType="separate"/>
        </w:r>
        <w:r>
          <w:t>44</w:t>
        </w:r>
        <w:r>
          <w:fldChar w:fldCharType="end"/>
        </w:r>
      </w:hyperlink>
    </w:p>
    <w:p>
      <w:pPr>
        <w:pStyle w:val="TOC1"/>
        <w:tabs>
          <w:tab w:val="right" w:leader="dot" w:pos="8306"/>
        </w:tabs>
      </w:pPr>
      <w:hyperlink w:anchor="_Toc31348" w:history="1">
        <w:r>
          <w:rPr>
            <w:rFonts w:ascii="仿宋" w:eastAsia="仿宋" w:hAnsi="仿宋" w:cs="仿宋" w:hint="eastAsia"/>
            <w:lang w:eastAsia="zh-CN"/>
          </w:rPr>
          <w:t>十四、车挂项目实施保障措施</w:t>
        </w:r>
        <w:r>
          <w:tab/>
        </w:r>
        <w:r>
          <w:fldChar w:fldCharType="begin"/>
        </w:r>
        <w:r>
          <w:instrText xml:space="preserve"> PAGEREF _Toc31348 \h </w:instrText>
        </w:r>
        <w:r>
          <w:fldChar w:fldCharType="separate"/>
        </w:r>
        <w:r>
          <w:t>46</w:t>
        </w:r>
        <w:r>
          <w:fldChar w:fldCharType="end"/>
        </w:r>
      </w:hyperlink>
    </w:p>
    <w:p>
      <w:pPr>
        <w:pStyle w:val="TOC2"/>
        <w:tabs>
          <w:tab w:val="right" w:leader="dot" w:pos="8306"/>
        </w:tabs>
      </w:pPr>
      <w:hyperlink w:anchor="_Toc4650" w:history="1">
        <w:r>
          <w:rPr>
            <w:rFonts w:ascii="仿宋" w:eastAsia="仿宋" w:hAnsi="仿宋" w:cs="仿宋" w:hint="eastAsia"/>
            <w:lang w:eastAsia="zh-CN"/>
          </w:rPr>
          <w:t>(一)、车挂项目实施保障机制</w:t>
        </w:r>
        <w:r>
          <w:tab/>
        </w:r>
        <w:r>
          <w:fldChar w:fldCharType="begin"/>
        </w:r>
        <w:r>
          <w:instrText xml:space="preserve"> PAGEREF _Toc4650 \h </w:instrText>
        </w:r>
        <w:r>
          <w:fldChar w:fldCharType="separate"/>
        </w:r>
        <w:r>
          <w:t>46</w:t>
        </w:r>
        <w:r>
          <w:fldChar w:fldCharType="end"/>
        </w:r>
      </w:hyperlink>
    </w:p>
    <w:p>
      <w:pPr>
        <w:pStyle w:val="TOC2"/>
        <w:tabs>
          <w:tab w:val="right" w:leader="dot" w:pos="8306"/>
        </w:tabs>
      </w:pPr>
      <w:hyperlink w:anchor="_Toc4874" w:history="1">
        <w:r>
          <w:rPr>
            <w:rFonts w:ascii="仿宋" w:eastAsia="仿宋" w:hAnsi="仿宋" w:cs="仿宋" w:hint="eastAsia"/>
            <w:lang w:eastAsia="zh-CN"/>
          </w:rPr>
          <w:t>(二)、车挂项目法律合规要求</w:t>
        </w:r>
        <w:r>
          <w:tab/>
        </w:r>
        <w:r>
          <w:fldChar w:fldCharType="begin"/>
        </w:r>
        <w:r>
          <w:instrText xml:space="preserve"> PAGEREF _Toc4874 \h </w:instrText>
        </w:r>
        <w:r>
          <w:fldChar w:fldCharType="separate"/>
        </w:r>
        <w:r>
          <w:t>49</w:t>
        </w:r>
        <w:r>
          <w:fldChar w:fldCharType="end"/>
        </w:r>
      </w:hyperlink>
    </w:p>
    <w:p>
      <w:pPr>
        <w:pStyle w:val="TOC2"/>
        <w:tabs>
          <w:tab w:val="right" w:leader="dot" w:pos="8306"/>
        </w:tabs>
      </w:pPr>
      <w:hyperlink w:anchor="_Toc9810" w:history="1">
        <w:r>
          <w:rPr>
            <w:rFonts w:ascii="仿宋" w:eastAsia="仿宋" w:hAnsi="仿宋" w:cs="仿宋" w:hint="eastAsia"/>
            <w:lang w:eastAsia="zh-CN"/>
          </w:rPr>
          <w:t>(三)、车挂项目合同管理与法律事务</w:t>
        </w:r>
        <w:r>
          <w:tab/>
        </w:r>
        <w:r>
          <w:fldChar w:fldCharType="begin"/>
        </w:r>
        <w:r>
          <w:instrText xml:space="preserve"> PAGEREF _Toc9810 \h </w:instrText>
        </w:r>
        <w:r>
          <w:fldChar w:fldCharType="separate"/>
        </w:r>
        <w:r>
          <w:t>53</w:t>
        </w:r>
        <w:r>
          <w:fldChar w:fldCharType="end"/>
        </w:r>
      </w:hyperlink>
    </w:p>
    <w:p>
      <w:pPr>
        <w:pStyle w:val="TOC2"/>
        <w:tabs>
          <w:tab w:val="right" w:leader="dot" w:pos="8306"/>
        </w:tabs>
      </w:pPr>
      <w:hyperlink w:anchor="_Toc8434" w:history="1">
        <w:r>
          <w:rPr>
            <w:rFonts w:ascii="仿宋" w:eastAsia="仿宋" w:hAnsi="仿宋" w:cs="仿宋" w:hint="eastAsia"/>
            <w:lang w:eastAsia="zh-CN"/>
          </w:rPr>
          <w:t>(四)、车挂项目知识产权保护策略</w:t>
        </w:r>
        <w:r>
          <w:tab/>
        </w:r>
        <w:r>
          <w:fldChar w:fldCharType="begin"/>
        </w:r>
        <w:r>
          <w:instrText xml:space="preserve"> PAGEREF _Toc8434 \h </w:instrText>
        </w:r>
        <w:r>
          <w:fldChar w:fldCharType="separate"/>
        </w:r>
        <w:r>
          <w:t>59</w:t>
        </w:r>
        <w:r>
          <w:fldChar w:fldCharType="end"/>
        </w:r>
      </w:hyperlink>
    </w:p>
    <w:p>
      <w:pPr>
        <w:pStyle w:val="TOC1"/>
        <w:tabs>
          <w:tab w:val="right" w:leader="dot" w:pos="8306"/>
        </w:tabs>
      </w:pPr>
      <w:hyperlink w:anchor="_Toc28952" w:history="1">
        <w:r>
          <w:rPr>
            <w:rFonts w:ascii="仿宋" w:eastAsia="仿宋" w:hAnsi="仿宋" w:cs="仿宋" w:hint="eastAsia"/>
            <w:lang w:eastAsia="zh-CN"/>
          </w:rPr>
          <w:t>十五、利益相关者分析与沟通计划</w:t>
        </w:r>
        <w:r>
          <w:tab/>
        </w:r>
        <w:r>
          <w:fldChar w:fldCharType="begin"/>
        </w:r>
        <w:r>
          <w:instrText xml:space="preserve"> PAGEREF _Toc28952 \h </w:instrText>
        </w:r>
        <w:r>
          <w:fldChar w:fldCharType="separate"/>
        </w:r>
        <w:r>
          <w:t>62</w:t>
        </w:r>
        <w:r>
          <w:fldChar w:fldCharType="end"/>
        </w:r>
      </w:hyperlink>
    </w:p>
    <w:p>
      <w:pPr>
        <w:pStyle w:val="TOC2"/>
        <w:tabs>
          <w:tab w:val="right" w:leader="dot" w:pos="8306"/>
        </w:tabs>
      </w:pPr>
      <w:hyperlink w:anchor="_Toc26692" w:history="1">
        <w:r>
          <w:rPr>
            <w:rFonts w:ascii="仿宋" w:eastAsia="仿宋" w:hAnsi="仿宋" w:cs="仿宋" w:hint="eastAsia"/>
            <w:lang w:eastAsia="zh-CN"/>
          </w:rPr>
          <w:t>(一)、利益相关者分析</w:t>
        </w:r>
        <w:r>
          <w:tab/>
        </w:r>
        <w:r>
          <w:fldChar w:fldCharType="begin"/>
        </w:r>
        <w:r>
          <w:instrText xml:space="preserve"> PAGEREF _Toc26692 \h </w:instrText>
        </w:r>
        <w:r>
          <w:fldChar w:fldCharType="separate"/>
        </w:r>
        <w:r>
          <w:t>62</w:t>
        </w:r>
        <w:r>
          <w:fldChar w:fldCharType="end"/>
        </w:r>
      </w:hyperlink>
    </w:p>
    <w:p>
      <w:pPr>
        <w:pStyle w:val="TOC2"/>
        <w:tabs>
          <w:tab w:val="right" w:leader="dot" w:pos="8306"/>
        </w:tabs>
      </w:pPr>
      <w:hyperlink w:anchor="_Toc5336" w:history="1">
        <w:r>
          <w:rPr>
            <w:rFonts w:ascii="仿宋" w:eastAsia="仿宋" w:hAnsi="仿宋" w:cs="仿宋" w:hint="eastAsia"/>
            <w:lang w:eastAsia="zh-CN"/>
          </w:rPr>
          <w:t>(二)、沟通计划</w:t>
        </w:r>
        <w:r>
          <w:tab/>
        </w:r>
        <w:r>
          <w:fldChar w:fldCharType="begin"/>
        </w:r>
        <w:r>
          <w:instrText xml:space="preserve"> PAGEREF _Toc5336 \h </w:instrText>
        </w:r>
        <w:r>
          <w:fldChar w:fldCharType="separate"/>
        </w:r>
        <w:r>
          <w:t>63</w:t>
        </w:r>
        <w:r>
          <w:fldChar w:fldCharType="end"/>
        </w:r>
      </w:hyperlink>
    </w:p>
    <w:p>
      <w:pPr>
        <w:pStyle w:val="TOC1"/>
        <w:tabs>
          <w:tab w:val="right" w:leader="dot" w:pos="8306"/>
        </w:tabs>
      </w:pPr>
      <w:hyperlink w:anchor="_Toc15876" w:history="1">
        <w:r>
          <w:rPr>
            <w:rFonts w:ascii="仿宋" w:eastAsia="仿宋" w:hAnsi="仿宋" w:cs="仿宋" w:hint="eastAsia"/>
            <w:lang w:eastAsia="zh-CN"/>
          </w:rPr>
          <w:t>十六、供应链管理</w:t>
        </w:r>
        <w:r>
          <w:tab/>
        </w:r>
        <w:r>
          <w:fldChar w:fldCharType="begin"/>
        </w:r>
        <w:r>
          <w:instrText xml:space="preserve"> PAGEREF _Toc15876 \h </w:instrText>
        </w:r>
        <w:r>
          <w:fldChar w:fldCharType="separate"/>
        </w:r>
        <w:r>
          <w:t>64</w:t>
        </w:r>
        <w:r>
          <w:fldChar w:fldCharType="end"/>
        </w:r>
      </w:hyperlink>
    </w:p>
    <w:p>
      <w:pPr>
        <w:pStyle w:val="TOC2"/>
        <w:tabs>
          <w:tab w:val="right" w:leader="dot" w:pos="8306"/>
        </w:tabs>
      </w:pPr>
      <w:hyperlink w:anchor="_Toc17973" w:history="1">
        <w:r>
          <w:rPr>
            <w:rFonts w:ascii="仿宋" w:eastAsia="仿宋" w:hAnsi="仿宋" w:cs="仿宋" w:hint="eastAsia"/>
            <w:lang w:eastAsia="zh-CN"/>
          </w:rPr>
          <w:t>(一)、供应链战略规划</w:t>
        </w:r>
        <w:r>
          <w:tab/>
        </w:r>
        <w:r>
          <w:fldChar w:fldCharType="begin"/>
        </w:r>
        <w:r>
          <w:instrText xml:space="preserve"> PAGEREF _Toc17973 \h </w:instrText>
        </w:r>
        <w:r>
          <w:fldChar w:fldCharType="separate"/>
        </w:r>
        <w:r>
          <w:t>64</w:t>
        </w:r>
        <w:r>
          <w:fldChar w:fldCharType="end"/>
        </w:r>
      </w:hyperlink>
    </w:p>
    <w:p>
      <w:pPr>
        <w:pStyle w:val="TOC2"/>
        <w:tabs>
          <w:tab w:val="right" w:leader="dot" w:pos="8306"/>
        </w:tabs>
      </w:pPr>
      <w:hyperlink w:anchor="_Toc12598" w:history="1">
        <w:r>
          <w:rPr>
            <w:rFonts w:ascii="仿宋" w:eastAsia="仿宋" w:hAnsi="仿宋" w:cs="仿宋" w:hint="eastAsia"/>
            <w:lang w:eastAsia="zh-CN"/>
          </w:rPr>
          <w:t>(二)、供应商选择与合作</w:t>
        </w:r>
        <w:r>
          <w:tab/>
        </w:r>
        <w:r>
          <w:fldChar w:fldCharType="begin"/>
        </w:r>
        <w:r>
          <w:instrText xml:space="preserve"> PAGEREF _Toc12598 \h </w:instrText>
        </w:r>
        <w:r>
          <w:fldChar w:fldCharType="separate"/>
        </w:r>
        <w:r>
          <w:t>66</w:t>
        </w:r>
        <w:r>
          <w:fldChar w:fldCharType="end"/>
        </w:r>
      </w:hyperlink>
    </w:p>
    <w:p>
      <w:pPr>
        <w:pStyle w:val="TOC2"/>
        <w:tabs>
          <w:tab w:val="right" w:leader="dot" w:pos="8306"/>
        </w:tabs>
      </w:pPr>
      <w:hyperlink w:anchor="_Toc31078" w:history="1">
        <w:r>
          <w:rPr>
            <w:rFonts w:ascii="仿宋" w:eastAsia="仿宋" w:hAnsi="仿宋" w:cs="仿宋" w:hint="eastAsia"/>
            <w:lang w:eastAsia="zh-CN"/>
          </w:rPr>
          <w:t>(三)、物流与库存管理</w:t>
        </w:r>
        <w:r>
          <w:tab/>
        </w:r>
        <w:r>
          <w:fldChar w:fldCharType="begin"/>
        </w:r>
        <w:r>
          <w:instrText xml:space="preserve"> PAGEREF _Toc31078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2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821"/>
      <w:r>
        <w:rPr>
          <w:rFonts w:ascii="仿宋" w:eastAsia="仿宋" w:hAnsi="仿宋" w:cs="仿宋" w:hint="eastAsia"/>
          <w:lang w:eastAsia="zh-CN"/>
        </w:rPr>
        <w:t>(一)、车挂行业分析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挂行业一直以来都是市场的关注焦点。行业内的发展趋势、竞争态势以及潜在机会都对车挂项目的推进产生深远的影响。通过深入研究行业的整体概貌，我们将更好地理解行业的核心特征，为车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挂行业，技术一直是推动创新和发展的关键因素。我们将对当前技术趋势进行详尽分析，包括但不限于人工智能、大数据应用、先进制造技术等。这有助于车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挂项目成功的基础。我们将对主要竞争对手进行深入研究，包括其市场份额、产品特点、市场定位等。通过全面了解竞争对手的优势和劣势，车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107"/>
      <w:r>
        <w:rPr>
          <w:rFonts w:ascii="仿宋" w:eastAsia="仿宋" w:hAnsi="仿宋" w:cs="仿宋" w:hint="eastAsia"/>
          <w:sz w:val="28"/>
          <w:lang w:eastAsia="zh-CN"/>
        </w:rPr>
        <w:t>(二)、车挂市场分析预测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通过对市场规模的深入调研，我们将预测车挂市场未来的增长趋势。这包括市场的整体规模、各细分领域的发展趋势等。车挂项目可以根据市场的扩张速度和潜在机会，制定更符合市场需求的发展策略。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挂项目实施过程中需要充分考虑的因素。我们将对市场风险进行全面评估，包括但不限于政策法规风险、市场竞争风险、技术变革风险等。通过对潜在风险的深入分析，车挂项目可以制定相应的风险缓解策略，降低不确定性对车挂项目的影响。</w:t>
      </w:r>
    </w:p>
    <w:p>
      <w:pPr>
        <w:pStyle w:val="Heading1"/>
        <w:ind w:firstLine="560" w:firstLineChars="200"/>
        <w:rPr>
          <w:rFonts w:ascii="仿宋" w:eastAsia="仿宋" w:hAnsi="仿宋" w:cs="仿宋" w:hint="eastAsia"/>
          <w:sz w:val="28"/>
          <w:lang w:eastAsia="zh-CN"/>
        </w:rPr>
      </w:pPr>
      <w:bookmarkStart w:id="5" w:name="_Toc20889"/>
      <w:r>
        <w:rPr>
          <w:rFonts w:ascii="仿宋" w:eastAsia="仿宋" w:hAnsi="仿宋" w:cs="仿宋" w:hint="eastAsia"/>
          <w:sz w:val="28"/>
          <w:lang w:eastAsia="zh-CN"/>
        </w:rPr>
        <w:t>二、车挂项目绩效评估</w:t>
      </w:r>
      <w:bookmarkEnd w:id="5"/>
    </w:p>
    <w:p>
      <w:pPr>
        <w:pStyle w:val="Heading2"/>
        <w:rPr>
          <w:rFonts w:ascii="仿宋" w:eastAsia="仿宋" w:hAnsi="仿宋" w:cs="仿宋" w:hint="eastAsia"/>
          <w:lang w:eastAsia="zh-CN"/>
        </w:rPr>
      </w:pPr>
      <w:bookmarkStart w:id="6" w:name="_Toc3048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在车挂项目中，我们设计了一套全面的绩效评估指标，以确保车挂项目的可控和成功交付。这些指标跨足车挂项目目标、成本、进度和质量等多个维度，为我们提供了全面洞察车挂项目的健康状况。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目标达成率是我们关注的首要指标。我们设定了明确的目标，并通过定期监测和评估，迅速发现并应对潜在的目标偏差。这为车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进度作为关键的绩效指标之一，得到了精心的关注。我们制定了详细的车挂项目进度计划，并设立了进度符合度指标，确保实际进度与计划进度保持一致。这使我们能够快速发现和解决潜在的进度问题，保持车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挂项目绩效的不可或缺的一环。我们引入了一系列的质量标准和客户满意度指标，以确保车挂项目交付的成果在质量上达到或超越预期水平。通过持续监测这些指标，我们努力提升车挂项目整体质量水平，为车挂项目的成功交付提供有力保障。通过这些科学且全面的绩效评估，我们能够更好地引导车挂项目的持续改进，确保车挂项目目标的顺利达成。</w:t>
      </w:r>
    </w:p>
    <w:p>
      <w:pPr>
        <w:pStyle w:val="Heading2"/>
        <w:ind w:firstLine="560" w:firstLineChars="200"/>
        <w:rPr>
          <w:rFonts w:ascii="仿宋" w:eastAsia="仿宋" w:hAnsi="仿宋" w:cs="仿宋" w:hint="eastAsia"/>
          <w:sz w:val="28"/>
          <w:lang w:eastAsia="zh-CN"/>
        </w:rPr>
      </w:pPr>
      <w:bookmarkStart w:id="7" w:name="_Toc1270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绩效评估是车挂项目中的关键环节，为确保车挂项目达到预期目标，我们采用了多层次、多维度的绩效评估方法。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挂项目的战略目标对齐，确保每个决策和行动都与车挂项目整体目标保持一致。团队会定期召开战略对齐会议，审视当前工作与车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挂项目进度、质量、成本和风险等方面。这些指标通过数据收集和分析，为车挂项目管理团队提供了客观的评估依据。例如，我们通过车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绩效评估不仅仅停留在车挂项目内部，还考虑了车挂项目对外部环境的影响。我们定期进行干系人满意度调查，以了解各利益相关方对车挂项目的期望和满意度，并及时做出调整。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这种多层次、多角度的绩效评估方法，使得我们能够全面了解车挂项目的运行状态，及时做出调整，确保车挂项目在不断变化的环境中保持稳健前行。</w:t>
      </w:r>
    </w:p>
    <w:p>
      <w:pPr>
        <w:pStyle w:val="Heading2"/>
        <w:ind w:firstLine="560" w:firstLineChars="200"/>
        <w:rPr>
          <w:rFonts w:ascii="仿宋" w:eastAsia="仿宋" w:hAnsi="仿宋" w:cs="仿宋" w:hint="eastAsia"/>
          <w:sz w:val="28"/>
          <w:lang w:eastAsia="zh-CN"/>
        </w:rPr>
      </w:pPr>
      <w:bookmarkStart w:id="8" w:name="_Toc3219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为了确保车挂项目的有效管理和不断优化，我们采用了精心设计的绩效评估周期。这个周期旨在实现灵活、实时和全面的评估，以适应车挂项目执行中的各种挑战。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挂项目的不同需求，分为短期、中期和长期。短期评估关注每个迭代或工作周期，以及时发现和解决当前任务中的问题。中期评估涵盖几个迭代，深入了解整体车挂项目的趋势和性能。长期评估则着眼于整个车挂项目阶段，确保车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挂项目管理工具和协作平台，团队成员能够随时更新和分享车挂项目数据。这种实时性的反馈机制使我们能够及时察觉潜在问题，快速调整，保持车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车挂项目的决策制定密不可分。每个周期的车挂项目回顾会议成为集体总结经验、识别问题深层次原因并找到创新解决方案的平台。这种定期的反思与调整机制使车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635"/>
      <w:r>
        <w:rPr>
          <w:rFonts w:ascii="仿宋" w:eastAsia="仿宋" w:hAnsi="仿宋" w:cs="仿宋" w:hint="eastAsia"/>
          <w:sz w:val="28"/>
          <w:lang w:eastAsia="zh-CN"/>
        </w:rPr>
        <w:t>三、车挂项目建设背景及必要性分析</w:t>
      </w:r>
      <w:bookmarkEnd w:id="9"/>
    </w:p>
    <w:p>
      <w:pPr>
        <w:pStyle w:val="Heading2"/>
        <w:rPr>
          <w:rFonts w:ascii="仿宋" w:eastAsia="仿宋" w:hAnsi="仿宋" w:cs="仿宋" w:hint="eastAsia"/>
          <w:lang w:eastAsia="zh-CN"/>
        </w:rPr>
      </w:pPr>
      <w:bookmarkStart w:id="10" w:name="_Toc30741"/>
      <w:r>
        <w:rPr>
          <w:rFonts w:ascii="仿宋" w:eastAsia="仿宋" w:hAnsi="仿宋" w:cs="仿宋" w:hint="eastAsia"/>
          <w:lang w:eastAsia="zh-CN"/>
        </w:rPr>
        <w:t>(一)、车挂项目背景分析</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我们的背景分析将深入挖掘当前行业的发展趋势，通过对竞争态势的全面审视，找到车挂项目在这个潮流中的定位。同时，我们将关注行业内涌现的新兴机遇，以便车挂项目更好地融入行业发展的潮流中。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挂项目提供了强大的发展动力。我们将聚焦于行业内最新的技术发展趋势，包括但不限于人工智能、大数据分析、物联网等领域。通过深度的技术研究，我们将确保车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挂项目发展的源泉。我们将投入更多的精力对市场需求进行深入剖析，超越表面的需求，深入挖掘潜在的市场痛点和机遇。通过对市场需求的细致了解，车挂项目将更有针对性地设计解决方案，满足市场的多样化需求，从而更好地促进车挂项目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挂项目战略至关重要。我们将对竞争态势进行更为深入的分析，包括但不限于市场份额、产品特点、客户满意度等多个维度。通过深度的竞争分析，车挂项目将能够更准确地把握市场脉搏，制定具有竞争力的车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车挂项目的发展具有直接的影响。我们将进行更为全面的法规和政策分析，了解行业发展中的潜在法律风险和合规挑战。通过充分了解和遵守相关法规，车挂项目将确保在法律框架内合法合规运营，为车挂项目的稳健发展提供有力支持。</w:t>
      </w:r>
    </w:p>
    <w:p>
      <w:pPr>
        <w:pStyle w:val="Heading2"/>
        <w:ind w:firstLine="560" w:firstLineChars="200"/>
        <w:rPr>
          <w:rFonts w:ascii="仿宋" w:eastAsia="仿宋" w:hAnsi="仿宋" w:cs="仿宋" w:hint="eastAsia"/>
          <w:sz w:val="28"/>
          <w:lang w:eastAsia="zh-CN"/>
        </w:rPr>
      </w:pPr>
      <w:bookmarkStart w:id="11" w:name="_Toc23921"/>
      <w:r>
        <w:rPr>
          <w:rFonts w:ascii="仿宋" w:eastAsia="仿宋" w:hAnsi="仿宋" w:cs="仿宋" w:hint="eastAsia"/>
          <w:sz w:val="28"/>
          <w:lang w:eastAsia="zh-CN"/>
        </w:rPr>
        <w:t>(二)、车挂项目建设必要性分析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建设的迫切性源于对行业发展趋势的深刻洞察。我们正处于一个行业变革的时代，科技创新、数字化转型成为企业发展的关键动力。车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建设不仅仅是为了跟上潮流，更是为了通过技术创新推动企业的持续发展。通过引入先进的技术和解决方案，车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挂项目的建设成为必然选择，通过提高产品质量、拓展服务领域，从而在竞争中获得更多的机会。车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挂项目建设的必要性体现在对客户需求更精准的满足。通过车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建设的背后是对企业持续创新的追求。只有通过不断创新，企业才能在竞争中立于不败之地。车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9970"/>
      <w:r>
        <w:rPr>
          <w:rFonts w:ascii="仿宋" w:eastAsia="仿宋" w:hAnsi="仿宋" w:cs="仿宋" w:hint="eastAsia"/>
          <w:sz w:val="28"/>
          <w:lang w:eastAsia="zh-CN"/>
        </w:rPr>
        <w:t>四、车挂项目建设单位说明</w:t>
      </w:r>
      <w:bookmarkEnd w:id="12"/>
    </w:p>
    <w:p>
      <w:pPr>
        <w:pStyle w:val="Heading2"/>
        <w:rPr>
          <w:rFonts w:ascii="仿宋" w:eastAsia="仿宋" w:hAnsi="仿宋" w:cs="仿宋" w:hint="eastAsia"/>
          <w:lang w:eastAsia="zh-CN"/>
        </w:rPr>
      </w:pPr>
      <w:bookmarkStart w:id="13" w:name="_Toc17059"/>
      <w:r>
        <w:rPr>
          <w:rFonts w:ascii="仿宋" w:eastAsia="仿宋" w:hAnsi="仿宋" w:cs="仿宋" w:hint="eastAsia"/>
          <w:lang w:eastAsia="zh-CN"/>
        </w:rPr>
        <w:t>(一)、车挂项目承办单位基本情况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618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车挂项目承办单位的XXXX，我们着眼于实现可持续的经济效益。通过技术创新和解决方案的提供，公司预计在车挂项目执行期间将获得可观的收入增长。这一收入来源主要包括车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同时，我们注重成本控制和效率提升，以确保车挂项目的可持续盈利。透过精细的管理和资源优化，公司期望实现车挂项目利润最大化。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车挂项目实施进行全面的投资评估，包括车挂项目启动阶段的资金投入和后续运营成本。通过对车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为确保公司在车挂项目实施过程中具备足够的资金流动性，公司将进行详尽的现金流分析。这包括资金需求的合理预测、车挂项目周期内的资金峰谷分析以及灵活的财务管理策略，以应对各种潜在的经济变动。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0816"/>
      <w:r>
        <w:rPr>
          <w:rFonts w:ascii="仿宋" w:eastAsia="仿宋" w:hAnsi="仿宋" w:cs="仿宋" w:hint="eastAsia"/>
          <w:sz w:val="28"/>
          <w:lang w:eastAsia="zh-CN"/>
        </w:rPr>
        <w:t>五、车挂项目文档管理</w:t>
      </w:r>
      <w:bookmarkEnd w:id="15"/>
    </w:p>
    <w:p>
      <w:pPr>
        <w:pStyle w:val="Heading2"/>
        <w:rPr>
          <w:rFonts w:ascii="仿宋" w:eastAsia="仿宋" w:hAnsi="仿宋" w:cs="仿宋" w:hint="eastAsia"/>
          <w:lang w:eastAsia="zh-CN"/>
        </w:rPr>
      </w:pPr>
      <w:bookmarkStart w:id="16" w:name="_Toc2219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车挂项目高度重视文档的质量和准确性，以支持车挂项目的各项活动和决策。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文档的编制始于车挂项目计划的初期，我们制定了详细的文档编制计划，明确了每个文档的内容、格式和编写责任人。在车挂项目启动阶段，我们首先编制了车挂项目章程，明确定义了车挂项目的目标、范围、风险等关键要素。随后，车挂项目团队根据计划陆续编制了需求文档、设计文档、测试文档等各类文档，确保车挂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挂项目管理中的重要环节，旨在确保车挂项目文档符合质量标准和车挂项目需求。在车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除了内部审查，我们还进行了外部审查，邀请车挂项目相关利益方和专业领域的专家对文档进行独立审查。这有助于获取更全面、客观的反馈，确保车挂项目文档不仅符合内部标准，也满足外部需求。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车挂项目在文档编制与审查方面建立了严格的管理机制，通过规范的流程和多维度的审查，确保车挂项目文档的质量、准确性和可靠性，为车挂项目的顺利推进提供了有力支持。</w:t>
      </w:r>
    </w:p>
    <w:p>
      <w:pPr>
        <w:pStyle w:val="Heading2"/>
        <w:ind w:firstLine="560" w:firstLineChars="200"/>
        <w:rPr>
          <w:rFonts w:ascii="仿宋" w:eastAsia="仿宋" w:hAnsi="仿宋" w:cs="仿宋" w:hint="eastAsia"/>
          <w:sz w:val="28"/>
          <w:lang w:eastAsia="zh-CN"/>
        </w:rPr>
      </w:pPr>
      <w:bookmarkStart w:id="17" w:name="_Toc642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在车挂项目中，我们致力于优化文档发布与分发过程，以确保信息的高效传递和团队间协作的顺畅进行。以下是我们采取的关键优化策略：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734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文档存档与归档是车挂项目生命周期中一个至关重要的环节，直接关系到车挂项目信息的长期保存和历史记录的完整性。在车挂项目中，我们实施了一系列有效的文档存档与归档管理策略：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6719"/>
      <w:r>
        <w:rPr>
          <w:rFonts w:ascii="仿宋" w:eastAsia="仿宋" w:hAnsi="仿宋" w:cs="仿宋" w:hint="eastAsia"/>
          <w:sz w:val="28"/>
          <w:lang w:eastAsia="zh-CN"/>
        </w:rPr>
        <w:t>六、车挂项目危机管理</w:t>
      </w:r>
      <w:bookmarkEnd w:id="19"/>
    </w:p>
    <w:p>
      <w:pPr>
        <w:pStyle w:val="Heading2"/>
        <w:rPr>
          <w:rFonts w:ascii="仿宋" w:eastAsia="仿宋" w:hAnsi="仿宋" w:cs="仿宋" w:hint="eastAsia"/>
          <w:lang w:eastAsia="zh-CN"/>
        </w:rPr>
      </w:pPr>
      <w:bookmarkStart w:id="20" w:name="_Toc4087"/>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车挂项目危机管理中，危机预警与识别是确保车挂项目稳健运行的核心步骤。通过建立全面的监测机制，车挂项目团队旨在及时发现和理解潜在的风险和危机因素，以便采取及时的预防和应对措施，确保车挂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首先，通过深入的风险评估，车挂项目团队全面分析了整个车挂项目和各个阶段可能存在的威胁。这包括准确评估每个潜在风险的发生概率和可能影响的程度，为后续危机预警提供了有力支持。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挂项目团队着重于明确定义车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挂项目进展的持续监控，团队能够及时发现潜在问题并作出迅速反应。车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在这一阶段，团队的专业素养和反应速度将发挥至关重要的作用，以确保潜在危机能够在初期得到有效的处理，最大程度地减轻负面影响。通过危机预警与识别，车挂项目得以更有序、可控地推进。</w:t>
      </w:r>
    </w:p>
    <w:p>
      <w:pPr>
        <w:pStyle w:val="Heading2"/>
        <w:ind w:firstLine="560" w:firstLineChars="200"/>
        <w:rPr>
          <w:rFonts w:ascii="仿宋" w:eastAsia="仿宋" w:hAnsi="仿宋" w:cs="仿宋" w:hint="eastAsia"/>
          <w:sz w:val="28"/>
          <w:lang w:eastAsia="zh-CN"/>
        </w:rPr>
      </w:pPr>
      <w:bookmarkStart w:id="21" w:name="_Toc3524"/>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暂停车挂项目进度：为遏制危机蔓延，车挂项目暂时停止进行，以便全面评估当前状况。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https://d.book118.com/736130021104010033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468C9"/>
    <w:rsid w:val="2B846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3002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2024-01-10T04:23:00Z</dcterms:created>
  <dcterms:modified xsi:type="dcterms:W3CDTF">2024-01-10T04:23:38Z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21048EBC6C624B9D8357D185967F9DA2_11</vt:lpwstr>
  </property>
  <property fmtid="{D5CDD505-2E9C-101B-9397-08002B2CF9AE}" pid="3" name="KSOProductBuildVer">
    <vt:lpwstr>2052-12.1.0.16120</vt:lpwstr>
  </property>
</Properties>
</file>