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工业车辆项目规划设计纲要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40" w:history="1">
        <w:r>
          <w:rPr>
            <w:rFonts w:ascii="仿宋" w:eastAsia="仿宋" w:hAnsi="仿宋" w:cs="仿宋" w:hint="eastAsia"/>
            <w:lang w:eastAsia="zh-CN"/>
          </w:rPr>
          <w:t>前言</w:t>
        </w:r>
        <w:r>
          <w:tab/>
        </w:r>
        <w:r>
          <w:fldChar w:fldCharType="begin"/>
        </w:r>
        <w:r>
          <w:instrText xml:space="preserve"> PAGEREF _Toc1740 \h </w:instrText>
        </w:r>
        <w:r>
          <w:fldChar w:fldCharType="separate"/>
        </w:r>
        <w:r>
          <w:t>3</w:t>
        </w:r>
        <w:r>
          <w:fldChar w:fldCharType="end"/>
        </w:r>
      </w:hyperlink>
    </w:p>
    <w:p>
      <w:pPr>
        <w:pStyle w:val="TOC1"/>
        <w:tabs>
          <w:tab w:val="right" w:leader="dot" w:pos="8306"/>
        </w:tabs>
      </w:pPr>
      <w:hyperlink w:anchor="_Toc5392" w:history="1">
        <w:r>
          <w:rPr>
            <w:rFonts w:ascii="仿宋" w:eastAsia="仿宋" w:hAnsi="仿宋" w:cs="仿宋" w:hint="eastAsia"/>
            <w:lang w:eastAsia="zh-CN"/>
          </w:rPr>
          <w:t>一、市场分析、调研</w:t>
        </w:r>
        <w:r>
          <w:tab/>
        </w:r>
        <w:r>
          <w:fldChar w:fldCharType="begin"/>
        </w:r>
        <w:r>
          <w:instrText xml:space="preserve"> PAGEREF _Toc5392 \h </w:instrText>
        </w:r>
        <w:r>
          <w:fldChar w:fldCharType="separate"/>
        </w:r>
        <w:r>
          <w:t>3</w:t>
        </w:r>
        <w:r>
          <w:fldChar w:fldCharType="end"/>
        </w:r>
      </w:hyperlink>
    </w:p>
    <w:p>
      <w:pPr>
        <w:pStyle w:val="TOC2"/>
        <w:tabs>
          <w:tab w:val="right" w:leader="dot" w:pos="8306"/>
        </w:tabs>
      </w:pPr>
      <w:hyperlink w:anchor="_Toc14439" w:history="1">
        <w:r>
          <w:rPr>
            <w:rFonts w:ascii="仿宋" w:eastAsia="仿宋" w:hAnsi="仿宋" w:cs="仿宋" w:hint="eastAsia"/>
            <w:lang w:eastAsia="zh-CN"/>
          </w:rPr>
          <w:t>(一)、工业车辆行业分析</w:t>
        </w:r>
        <w:r>
          <w:tab/>
        </w:r>
        <w:r>
          <w:fldChar w:fldCharType="begin"/>
        </w:r>
        <w:r>
          <w:instrText xml:space="preserve"> PAGEREF _Toc14439 \h </w:instrText>
        </w:r>
        <w:r>
          <w:fldChar w:fldCharType="separate"/>
        </w:r>
        <w:r>
          <w:t>3</w:t>
        </w:r>
        <w:r>
          <w:fldChar w:fldCharType="end"/>
        </w:r>
      </w:hyperlink>
    </w:p>
    <w:p>
      <w:pPr>
        <w:pStyle w:val="TOC2"/>
        <w:tabs>
          <w:tab w:val="right" w:leader="dot" w:pos="8306"/>
        </w:tabs>
      </w:pPr>
      <w:hyperlink w:anchor="_Toc14954" w:history="1">
        <w:r>
          <w:rPr>
            <w:rFonts w:ascii="仿宋" w:eastAsia="仿宋" w:hAnsi="仿宋" w:cs="仿宋" w:hint="eastAsia"/>
            <w:lang w:eastAsia="zh-CN"/>
          </w:rPr>
          <w:t>(二)、工业车辆市场分析预测</w:t>
        </w:r>
        <w:r>
          <w:tab/>
        </w:r>
        <w:r>
          <w:fldChar w:fldCharType="begin"/>
        </w:r>
        <w:r>
          <w:instrText xml:space="preserve"> PAGEREF _Toc14954 \h </w:instrText>
        </w:r>
        <w:r>
          <w:fldChar w:fldCharType="separate"/>
        </w:r>
        <w:r>
          <w:t>4</w:t>
        </w:r>
        <w:r>
          <w:fldChar w:fldCharType="end"/>
        </w:r>
      </w:hyperlink>
    </w:p>
    <w:p>
      <w:pPr>
        <w:pStyle w:val="TOC1"/>
        <w:tabs>
          <w:tab w:val="right" w:leader="dot" w:pos="8306"/>
        </w:tabs>
      </w:pPr>
      <w:hyperlink w:anchor="_Toc11514" w:history="1">
        <w:r>
          <w:rPr>
            <w:rFonts w:ascii="仿宋" w:eastAsia="仿宋" w:hAnsi="仿宋" w:cs="仿宋" w:hint="eastAsia"/>
            <w:lang w:eastAsia="zh-CN"/>
          </w:rPr>
          <w:t>二、工业车辆项目概论</w:t>
        </w:r>
        <w:r>
          <w:tab/>
        </w:r>
        <w:r>
          <w:fldChar w:fldCharType="begin"/>
        </w:r>
        <w:r>
          <w:instrText xml:space="preserve"> PAGEREF _Toc11514 \h </w:instrText>
        </w:r>
        <w:r>
          <w:fldChar w:fldCharType="separate"/>
        </w:r>
        <w:r>
          <w:t>5</w:t>
        </w:r>
        <w:r>
          <w:fldChar w:fldCharType="end"/>
        </w:r>
      </w:hyperlink>
    </w:p>
    <w:p>
      <w:pPr>
        <w:pStyle w:val="TOC2"/>
        <w:tabs>
          <w:tab w:val="right" w:leader="dot" w:pos="8306"/>
        </w:tabs>
      </w:pPr>
      <w:hyperlink w:anchor="_Toc30063" w:history="1">
        <w:r>
          <w:rPr>
            <w:rFonts w:ascii="仿宋" w:eastAsia="仿宋" w:hAnsi="仿宋" w:cs="仿宋" w:hint="eastAsia"/>
            <w:lang w:eastAsia="zh-CN"/>
          </w:rPr>
          <w:t>(一)、工业车辆项目概况</w:t>
        </w:r>
        <w:r>
          <w:tab/>
        </w:r>
        <w:r>
          <w:fldChar w:fldCharType="begin"/>
        </w:r>
        <w:r>
          <w:instrText xml:space="preserve"> PAGEREF _Toc30063 \h </w:instrText>
        </w:r>
        <w:r>
          <w:fldChar w:fldCharType="separate"/>
        </w:r>
        <w:r>
          <w:t>5</w:t>
        </w:r>
        <w:r>
          <w:fldChar w:fldCharType="end"/>
        </w:r>
      </w:hyperlink>
    </w:p>
    <w:p>
      <w:pPr>
        <w:pStyle w:val="TOC2"/>
        <w:tabs>
          <w:tab w:val="right" w:leader="dot" w:pos="8306"/>
        </w:tabs>
      </w:pPr>
      <w:hyperlink w:anchor="_Toc24023" w:history="1">
        <w:r>
          <w:rPr>
            <w:rFonts w:ascii="仿宋" w:eastAsia="仿宋" w:hAnsi="仿宋" w:cs="仿宋" w:hint="eastAsia"/>
            <w:lang w:eastAsia="zh-CN"/>
          </w:rPr>
          <w:t>(二)、工业车辆项目目标</w:t>
        </w:r>
        <w:r>
          <w:tab/>
        </w:r>
        <w:r>
          <w:fldChar w:fldCharType="begin"/>
        </w:r>
        <w:r>
          <w:instrText xml:space="preserve"> PAGEREF _Toc24023 \h </w:instrText>
        </w:r>
        <w:r>
          <w:fldChar w:fldCharType="separate"/>
        </w:r>
        <w:r>
          <w:t>7</w:t>
        </w:r>
        <w:r>
          <w:fldChar w:fldCharType="end"/>
        </w:r>
      </w:hyperlink>
    </w:p>
    <w:p>
      <w:pPr>
        <w:pStyle w:val="TOC2"/>
        <w:tabs>
          <w:tab w:val="right" w:leader="dot" w:pos="8306"/>
        </w:tabs>
      </w:pPr>
      <w:hyperlink w:anchor="_Toc14520" w:history="1">
        <w:r>
          <w:rPr>
            <w:rFonts w:ascii="仿宋" w:eastAsia="仿宋" w:hAnsi="仿宋" w:cs="仿宋" w:hint="eastAsia"/>
            <w:lang w:eastAsia="zh-CN"/>
          </w:rPr>
          <w:t>(三)、工业车辆项目提出的理由</w:t>
        </w:r>
        <w:r>
          <w:tab/>
        </w:r>
        <w:r>
          <w:fldChar w:fldCharType="begin"/>
        </w:r>
        <w:r>
          <w:instrText xml:space="preserve"> PAGEREF _Toc14520 \h </w:instrText>
        </w:r>
        <w:r>
          <w:fldChar w:fldCharType="separate"/>
        </w:r>
        <w:r>
          <w:t>8</w:t>
        </w:r>
        <w:r>
          <w:fldChar w:fldCharType="end"/>
        </w:r>
      </w:hyperlink>
    </w:p>
    <w:p>
      <w:pPr>
        <w:pStyle w:val="TOC2"/>
        <w:tabs>
          <w:tab w:val="right" w:leader="dot" w:pos="8306"/>
        </w:tabs>
      </w:pPr>
      <w:hyperlink w:anchor="_Toc8057" w:history="1">
        <w:r>
          <w:rPr>
            <w:rFonts w:ascii="仿宋" w:eastAsia="仿宋" w:hAnsi="仿宋" w:cs="仿宋" w:hint="eastAsia"/>
            <w:lang w:eastAsia="zh-CN"/>
          </w:rPr>
          <w:t>(四)、工业车辆项目意义</w:t>
        </w:r>
        <w:r>
          <w:tab/>
        </w:r>
        <w:r>
          <w:fldChar w:fldCharType="begin"/>
        </w:r>
        <w:r>
          <w:instrText xml:space="preserve"> PAGEREF _Toc8057 \h </w:instrText>
        </w:r>
        <w:r>
          <w:fldChar w:fldCharType="separate"/>
        </w:r>
        <w:r>
          <w:t>9</w:t>
        </w:r>
        <w:r>
          <w:fldChar w:fldCharType="end"/>
        </w:r>
      </w:hyperlink>
    </w:p>
    <w:p>
      <w:pPr>
        <w:pStyle w:val="TOC2"/>
        <w:tabs>
          <w:tab w:val="right" w:leader="dot" w:pos="8306"/>
        </w:tabs>
      </w:pPr>
      <w:hyperlink w:anchor="_Toc10745" w:history="1">
        <w:r>
          <w:rPr>
            <w:rFonts w:ascii="仿宋" w:eastAsia="仿宋" w:hAnsi="仿宋" w:cs="仿宋" w:hint="eastAsia"/>
            <w:lang w:eastAsia="zh-CN"/>
          </w:rPr>
          <w:t>(五)、工业车辆项目背景</w:t>
        </w:r>
        <w:r>
          <w:tab/>
        </w:r>
        <w:r>
          <w:fldChar w:fldCharType="begin"/>
        </w:r>
        <w:r>
          <w:instrText xml:space="preserve"> PAGEREF _Toc10745 \h </w:instrText>
        </w:r>
        <w:r>
          <w:fldChar w:fldCharType="separate"/>
        </w:r>
        <w:r>
          <w:t>10</w:t>
        </w:r>
        <w:r>
          <w:fldChar w:fldCharType="end"/>
        </w:r>
      </w:hyperlink>
    </w:p>
    <w:p>
      <w:pPr>
        <w:pStyle w:val="TOC1"/>
        <w:tabs>
          <w:tab w:val="right" w:leader="dot" w:pos="8306"/>
        </w:tabs>
      </w:pPr>
      <w:hyperlink w:anchor="_Toc8033" w:history="1">
        <w:r>
          <w:rPr>
            <w:rFonts w:ascii="仿宋" w:eastAsia="仿宋" w:hAnsi="仿宋" w:cs="仿宋" w:hint="eastAsia"/>
            <w:lang w:eastAsia="zh-CN"/>
          </w:rPr>
          <w:t>三、工业车辆项目土建工程</w:t>
        </w:r>
        <w:r>
          <w:tab/>
        </w:r>
        <w:r>
          <w:fldChar w:fldCharType="begin"/>
        </w:r>
        <w:r>
          <w:instrText xml:space="preserve"> PAGEREF _Toc8033 \h </w:instrText>
        </w:r>
        <w:r>
          <w:fldChar w:fldCharType="separate"/>
        </w:r>
        <w:r>
          <w:t>11</w:t>
        </w:r>
        <w:r>
          <w:fldChar w:fldCharType="end"/>
        </w:r>
      </w:hyperlink>
    </w:p>
    <w:p>
      <w:pPr>
        <w:pStyle w:val="TOC2"/>
        <w:tabs>
          <w:tab w:val="right" w:leader="dot" w:pos="8306"/>
        </w:tabs>
      </w:pPr>
      <w:hyperlink w:anchor="_Toc19679" w:history="1">
        <w:r>
          <w:rPr>
            <w:rFonts w:ascii="仿宋" w:eastAsia="仿宋" w:hAnsi="仿宋" w:cs="仿宋" w:hint="eastAsia"/>
            <w:lang w:eastAsia="zh-CN"/>
          </w:rPr>
          <w:t>(一)、建筑工程设计原则</w:t>
        </w:r>
        <w:r>
          <w:tab/>
        </w:r>
        <w:r>
          <w:fldChar w:fldCharType="begin"/>
        </w:r>
        <w:r>
          <w:instrText xml:space="preserve"> PAGEREF _Toc19679 \h </w:instrText>
        </w:r>
        <w:r>
          <w:fldChar w:fldCharType="separate"/>
        </w:r>
        <w:r>
          <w:t>11</w:t>
        </w:r>
        <w:r>
          <w:fldChar w:fldCharType="end"/>
        </w:r>
      </w:hyperlink>
    </w:p>
    <w:p>
      <w:pPr>
        <w:pStyle w:val="TOC2"/>
        <w:tabs>
          <w:tab w:val="right" w:leader="dot" w:pos="8306"/>
        </w:tabs>
      </w:pPr>
      <w:hyperlink w:anchor="_Toc30192" w:history="1">
        <w:r>
          <w:rPr>
            <w:rFonts w:ascii="仿宋" w:eastAsia="仿宋" w:hAnsi="仿宋" w:cs="仿宋" w:hint="eastAsia"/>
            <w:lang w:eastAsia="zh-CN"/>
          </w:rPr>
          <w:t>(二)、土建工程设计年限及安全等级</w:t>
        </w:r>
        <w:r>
          <w:tab/>
        </w:r>
        <w:r>
          <w:fldChar w:fldCharType="begin"/>
        </w:r>
        <w:r>
          <w:instrText xml:space="preserve"> PAGEREF _Toc30192 \h </w:instrText>
        </w:r>
        <w:r>
          <w:fldChar w:fldCharType="separate"/>
        </w:r>
        <w:r>
          <w:t>12</w:t>
        </w:r>
        <w:r>
          <w:fldChar w:fldCharType="end"/>
        </w:r>
      </w:hyperlink>
    </w:p>
    <w:p>
      <w:pPr>
        <w:pStyle w:val="TOC2"/>
        <w:tabs>
          <w:tab w:val="right" w:leader="dot" w:pos="8306"/>
        </w:tabs>
      </w:pPr>
      <w:hyperlink w:anchor="_Toc5644" w:history="1">
        <w:r>
          <w:rPr>
            <w:rFonts w:ascii="仿宋" w:eastAsia="仿宋" w:hAnsi="仿宋" w:cs="仿宋" w:hint="eastAsia"/>
            <w:lang w:eastAsia="zh-CN"/>
          </w:rPr>
          <w:t>(三)、建筑工程设计总体要求</w:t>
        </w:r>
        <w:r>
          <w:tab/>
        </w:r>
        <w:r>
          <w:fldChar w:fldCharType="begin"/>
        </w:r>
        <w:r>
          <w:instrText xml:space="preserve"> PAGEREF _Toc5644 \h </w:instrText>
        </w:r>
        <w:r>
          <w:fldChar w:fldCharType="separate"/>
        </w:r>
        <w:r>
          <w:t>14</w:t>
        </w:r>
        <w:r>
          <w:fldChar w:fldCharType="end"/>
        </w:r>
      </w:hyperlink>
    </w:p>
    <w:p>
      <w:pPr>
        <w:pStyle w:val="TOC2"/>
        <w:tabs>
          <w:tab w:val="right" w:leader="dot" w:pos="8306"/>
        </w:tabs>
      </w:pPr>
      <w:hyperlink w:anchor="_Toc5119" w:history="1">
        <w:r>
          <w:rPr>
            <w:rFonts w:ascii="仿宋" w:eastAsia="仿宋" w:hAnsi="仿宋" w:cs="仿宋" w:hint="eastAsia"/>
            <w:lang w:eastAsia="zh-CN"/>
          </w:rPr>
          <w:t>(四)、土建工程建设指标</w:t>
        </w:r>
        <w:r>
          <w:tab/>
        </w:r>
        <w:r>
          <w:fldChar w:fldCharType="begin"/>
        </w:r>
        <w:r>
          <w:instrText xml:space="preserve"> PAGEREF _Toc5119 \h </w:instrText>
        </w:r>
        <w:r>
          <w:fldChar w:fldCharType="separate"/>
        </w:r>
        <w:r>
          <w:t>14</w:t>
        </w:r>
        <w:r>
          <w:fldChar w:fldCharType="end"/>
        </w:r>
      </w:hyperlink>
    </w:p>
    <w:p>
      <w:pPr>
        <w:pStyle w:val="TOC1"/>
        <w:tabs>
          <w:tab w:val="right" w:leader="dot" w:pos="8306"/>
        </w:tabs>
      </w:pPr>
      <w:hyperlink w:anchor="_Toc11973" w:history="1">
        <w:r>
          <w:rPr>
            <w:rFonts w:ascii="仿宋" w:eastAsia="仿宋" w:hAnsi="仿宋" w:cs="仿宋" w:hint="eastAsia"/>
            <w:lang w:eastAsia="zh-CN"/>
          </w:rPr>
          <w:t>四、工业车辆项目绩效评估</w:t>
        </w:r>
        <w:r>
          <w:tab/>
        </w:r>
        <w:r>
          <w:fldChar w:fldCharType="begin"/>
        </w:r>
        <w:r>
          <w:instrText xml:space="preserve"> PAGEREF _Toc11973 \h </w:instrText>
        </w:r>
        <w:r>
          <w:fldChar w:fldCharType="separate"/>
        </w:r>
        <w:r>
          <w:t>14</w:t>
        </w:r>
        <w:r>
          <w:fldChar w:fldCharType="end"/>
        </w:r>
      </w:hyperlink>
    </w:p>
    <w:p>
      <w:pPr>
        <w:pStyle w:val="TOC2"/>
        <w:tabs>
          <w:tab w:val="right" w:leader="dot" w:pos="8306"/>
        </w:tabs>
      </w:pPr>
      <w:hyperlink w:anchor="_Toc21056" w:history="1">
        <w:r>
          <w:rPr>
            <w:rFonts w:ascii="仿宋" w:eastAsia="仿宋" w:hAnsi="仿宋" w:cs="仿宋" w:hint="eastAsia"/>
            <w:lang w:eastAsia="zh-CN"/>
          </w:rPr>
          <w:t>(一)、绩效评估指标</w:t>
        </w:r>
        <w:r>
          <w:tab/>
        </w:r>
        <w:r>
          <w:fldChar w:fldCharType="begin"/>
        </w:r>
        <w:r>
          <w:instrText xml:space="preserve"> PAGEREF _Toc21056 \h </w:instrText>
        </w:r>
        <w:r>
          <w:fldChar w:fldCharType="separate"/>
        </w:r>
        <w:r>
          <w:t>14</w:t>
        </w:r>
        <w:r>
          <w:fldChar w:fldCharType="end"/>
        </w:r>
      </w:hyperlink>
    </w:p>
    <w:p>
      <w:pPr>
        <w:pStyle w:val="TOC2"/>
        <w:tabs>
          <w:tab w:val="right" w:leader="dot" w:pos="8306"/>
        </w:tabs>
      </w:pPr>
      <w:hyperlink w:anchor="_Toc14165" w:history="1">
        <w:r>
          <w:rPr>
            <w:rFonts w:ascii="仿宋" w:eastAsia="仿宋" w:hAnsi="仿宋" w:cs="仿宋" w:hint="eastAsia"/>
            <w:lang w:eastAsia="zh-CN"/>
          </w:rPr>
          <w:t>(二)、绩效评估方法</w:t>
        </w:r>
        <w:r>
          <w:tab/>
        </w:r>
        <w:r>
          <w:fldChar w:fldCharType="begin"/>
        </w:r>
        <w:r>
          <w:instrText xml:space="preserve"> PAGEREF _Toc14165 \h </w:instrText>
        </w:r>
        <w:r>
          <w:fldChar w:fldCharType="separate"/>
        </w:r>
        <w:r>
          <w:t>16</w:t>
        </w:r>
        <w:r>
          <w:fldChar w:fldCharType="end"/>
        </w:r>
      </w:hyperlink>
    </w:p>
    <w:p>
      <w:pPr>
        <w:pStyle w:val="TOC2"/>
        <w:tabs>
          <w:tab w:val="right" w:leader="dot" w:pos="8306"/>
        </w:tabs>
      </w:pPr>
      <w:hyperlink w:anchor="_Toc22709" w:history="1">
        <w:r>
          <w:rPr>
            <w:rFonts w:ascii="仿宋" w:eastAsia="仿宋" w:hAnsi="仿宋" w:cs="仿宋" w:hint="eastAsia"/>
            <w:lang w:eastAsia="zh-CN"/>
          </w:rPr>
          <w:t>(三)、绩效评估周期</w:t>
        </w:r>
        <w:r>
          <w:tab/>
        </w:r>
        <w:r>
          <w:fldChar w:fldCharType="begin"/>
        </w:r>
        <w:r>
          <w:instrText xml:space="preserve"> PAGEREF _Toc22709 \h </w:instrText>
        </w:r>
        <w:r>
          <w:fldChar w:fldCharType="separate"/>
        </w:r>
        <w:r>
          <w:t>17</w:t>
        </w:r>
        <w:r>
          <w:fldChar w:fldCharType="end"/>
        </w:r>
      </w:hyperlink>
    </w:p>
    <w:p>
      <w:pPr>
        <w:pStyle w:val="TOC1"/>
        <w:tabs>
          <w:tab w:val="right" w:leader="dot" w:pos="8306"/>
        </w:tabs>
      </w:pPr>
      <w:hyperlink w:anchor="_Toc1322" w:history="1">
        <w:r>
          <w:rPr>
            <w:rFonts w:ascii="仿宋" w:eastAsia="仿宋" w:hAnsi="仿宋" w:cs="仿宋" w:hint="eastAsia"/>
            <w:lang w:eastAsia="zh-CN"/>
          </w:rPr>
          <w:t>五、工业车辆项目选址可行性分析</w:t>
        </w:r>
        <w:r>
          <w:tab/>
        </w:r>
        <w:r>
          <w:fldChar w:fldCharType="begin"/>
        </w:r>
        <w:r>
          <w:instrText xml:space="preserve"> PAGEREF _Toc1322 \h </w:instrText>
        </w:r>
        <w:r>
          <w:fldChar w:fldCharType="separate"/>
        </w:r>
        <w:r>
          <w:t>18</w:t>
        </w:r>
        <w:r>
          <w:fldChar w:fldCharType="end"/>
        </w:r>
      </w:hyperlink>
    </w:p>
    <w:p>
      <w:pPr>
        <w:pStyle w:val="TOC2"/>
        <w:tabs>
          <w:tab w:val="right" w:leader="dot" w:pos="8306"/>
        </w:tabs>
      </w:pPr>
      <w:hyperlink w:anchor="_Toc1720" w:history="1">
        <w:r>
          <w:rPr>
            <w:rFonts w:ascii="仿宋" w:eastAsia="仿宋" w:hAnsi="仿宋" w:cs="仿宋" w:hint="eastAsia"/>
            <w:lang w:eastAsia="zh-CN"/>
          </w:rPr>
          <w:t>(一)、工业车辆项目选址</w:t>
        </w:r>
        <w:r>
          <w:tab/>
        </w:r>
        <w:r>
          <w:fldChar w:fldCharType="begin"/>
        </w:r>
        <w:r>
          <w:instrText xml:space="preserve"> PAGEREF _Toc1720 \h </w:instrText>
        </w:r>
        <w:r>
          <w:fldChar w:fldCharType="separate"/>
        </w:r>
        <w:r>
          <w:t>18</w:t>
        </w:r>
        <w:r>
          <w:fldChar w:fldCharType="end"/>
        </w:r>
      </w:hyperlink>
    </w:p>
    <w:p>
      <w:pPr>
        <w:pStyle w:val="TOC2"/>
        <w:tabs>
          <w:tab w:val="right" w:leader="dot" w:pos="8306"/>
        </w:tabs>
      </w:pPr>
      <w:hyperlink w:anchor="_Toc825" w:history="1">
        <w:r>
          <w:rPr>
            <w:rFonts w:ascii="仿宋" w:eastAsia="仿宋" w:hAnsi="仿宋" w:cs="仿宋" w:hint="eastAsia"/>
            <w:lang w:eastAsia="zh-CN"/>
          </w:rPr>
          <w:t>(二)、用地控制指标</w:t>
        </w:r>
        <w:r>
          <w:tab/>
        </w:r>
        <w:r>
          <w:fldChar w:fldCharType="begin"/>
        </w:r>
        <w:r>
          <w:instrText xml:space="preserve"> PAGEREF _Toc825 \h </w:instrText>
        </w:r>
        <w:r>
          <w:fldChar w:fldCharType="separate"/>
        </w:r>
        <w:r>
          <w:t>18</w:t>
        </w:r>
        <w:r>
          <w:fldChar w:fldCharType="end"/>
        </w:r>
      </w:hyperlink>
    </w:p>
    <w:p>
      <w:pPr>
        <w:pStyle w:val="TOC2"/>
        <w:tabs>
          <w:tab w:val="right" w:leader="dot" w:pos="8306"/>
        </w:tabs>
      </w:pPr>
      <w:hyperlink w:anchor="_Toc2154" w:history="1">
        <w:r>
          <w:rPr>
            <w:rFonts w:ascii="仿宋" w:eastAsia="仿宋" w:hAnsi="仿宋" w:cs="仿宋" w:hint="eastAsia"/>
            <w:lang w:eastAsia="zh-CN"/>
          </w:rPr>
          <w:t>(三)、节约用地措施</w:t>
        </w:r>
        <w:r>
          <w:tab/>
        </w:r>
        <w:r>
          <w:fldChar w:fldCharType="begin"/>
        </w:r>
        <w:r>
          <w:instrText xml:space="preserve"> PAGEREF _Toc2154 \h </w:instrText>
        </w:r>
        <w:r>
          <w:fldChar w:fldCharType="separate"/>
        </w:r>
        <w:r>
          <w:t>20</w:t>
        </w:r>
        <w:r>
          <w:fldChar w:fldCharType="end"/>
        </w:r>
      </w:hyperlink>
    </w:p>
    <w:p>
      <w:pPr>
        <w:pStyle w:val="TOC2"/>
        <w:tabs>
          <w:tab w:val="right" w:leader="dot" w:pos="8306"/>
        </w:tabs>
      </w:pPr>
      <w:hyperlink w:anchor="_Toc20014" w:history="1">
        <w:r>
          <w:rPr>
            <w:rFonts w:ascii="仿宋" w:eastAsia="仿宋" w:hAnsi="仿宋" w:cs="仿宋" w:hint="eastAsia"/>
            <w:lang w:eastAsia="zh-CN"/>
          </w:rPr>
          <w:t>(四)、总图布置方案</w:t>
        </w:r>
        <w:r>
          <w:tab/>
        </w:r>
        <w:r>
          <w:fldChar w:fldCharType="begin"/>
        </w:r>
        <w:r>
          <w:instrText xml:space="preserve"> PAGEREF _Toc20014 \h </w:instrText>
        </w:r>
        <w:r>
          <w:fldChar w:fldCharType="separate"/>
        </w:r>
        <w:r>
          <w:t>21</w:t>
        </w:r>
        <w:r>
          <w:fldChar w:fldCharType="end"/>
        </w:r>
      </w:hyperlink>
    </w:p>
    <w:p>
      <w:pPr>
        <w:pStyle w:val="TOC2"/>
        <w:tabs>
          <w:tab w:val="right" w:leader="dot" w:pos="8306"/>
        </w:tabs>
      </w:pPr>
      <w:hyperlink w:anchor="_Toc27785" w:history="1">
        <w:r>
          <w:rPr>
            <w:rFonts w:ascii="仿宋" w:eastAsia="仿宋" w:hAnsi="仿宋" w:cs="仿宋" w:hint="eastAsia"/>
            <w:lang w:eastAsia="zh-CN"/>
          </w:rPr>
          <w:t>(五)、选址综合评价</w:t>
        </w:r>
        <w:r>
          <w:tab/>
        </w:r>
        <w:r>
          <w:fldChar w:fldCharType="begin"/>
        </w:r>
        <w:r>
          <w:instrText xml:space="preserve"> PAGEREF _Toc27785 \h </w:instrText>
        </w:r>
        <w:r>
          <w:fldChar w:fldCharType="separate"/>
        </w:r>
        <w:r>
          <w:t>22</w:t>
        </w:r>
        <w:r>
          <w:fldChar w:fldCharType="end"/>
        </w:r>
      </w:hyperlink>
    </w:p>
    <w:p>
      <w:pPr>
        <w:pStyle w:val="TOC1"/>
        <w:tabs>
          <w:tab w:val="right" w:leader="dot" w:pos="8306"/>
        </w:tabs>
      </w:pPr>
      <w:hyperlink w:anchor="_Toc13171" w:history="1">
        <w:r>
          <w:rPr>
            <w:rFonts w:ascii="仿宋" w:eastAsia="仿宋" w:hAnsi="仿宋" w:cs="仿宋" w:hint="eastAsia"/>
            <w:lang w:eastAsia="zh-CN"/>
          </w:rPr>
          <w:t>六、工业车辆项目建设背景及必要性分析</w:t>
        </w:r>
        <w:r>
          <w:tab/>
        </w:r>
        <w:r>
          <w:fldChar w:fldCharType="begin"/>
        </w:r>
        <w:r>
          <w:instrText xml:space="preserve"> PAGEREF _Toc13171 \h </w:instrText>
        </w:r>
        <w:r>
          <w:fldChar w:fldCharType="separate"/>
        </w:r>
        <w:r>
          <w:t>23</w:t>
        </w:r>
        <w:r>
          <w:fldChar w:fldCharType="end"/>
        </w:r>
      </w:hyperlink>
    </w:p>
    <w:p>
      <w:pPr>
        <w:pStyle w:val="TOC2"/>
        <w:tabs>
          <w:tab w:val="right" w:leader="dot" w:pos="8306"/>
        </w:tabs>
      </w:pPr>
      <w:hyperlink w:anchor="_Toc26102" w:history="1">
        <w:r>
          <w:rPr>
            <w:rFonts w:ascii="仿宋" w:eastAsia="仿宋" w:hAnsi="仿宋" w:cs="仿宋" w:hint="eastAsia"/>
            <w:lang w:eastAsia="zh-CN"/>
          </w:rPr>
          <w:t>(一)、工业车辆项目背景分析</w:t>
        </w:r>
        <w:r>
          <w:tab/>
        </w:r>
        <w:r>
          <w:fldChar w:fldCharType="begin"/>
        </w:r>
        <w:r>
          <w:instrText xml:space="preserve"> PAGEREF _Toc26102 \h </w:instrText>
        </w:r>
        <w:r>
          <w:fldChar w:fldCharType="separate"/>
        </w:r>
        <w:r>
          <w:t>23</w:t>
        </w:r>
        <w:r>
          <w:fldChar w:fldCharType="end"/>
        </w:r>
      </w:hyperlink>
    </w:p>
    <w:p>
      <w:pPr>
        <w:pStyle w:val="TOC2"/>
        <w:tabs>
          <w:tab w:val="right" w:leader="dot" w:pos="8306"/>
        </w:tabs>
      </w:pPr>
      <w:hyperlink w:anchor="_Toc12564" w:history="1">
        <w:r>
          <w:rPr>
            <w:rFonts w:ascii="仿宋" w:eastAsia="仿宋" w:hAnsi="仿宋" w:cs="仿宋" w:hint="eastAsia"/>
            <w:lang w:eastAsia="zh-CN"/>
          </w:rPr>
          <w:t>(二)、工业车辆项目建设必要性分析</w:t>
        </w:r>
        <w:r>
          <w:tab/>
        </w:r>
        <w:r>
          <w:fldChar w:fldCharType="begin"/>
        </w:r>
        <w:r>
          <w:instrText xml:space="preserve"> PAGEREF _Toc12564 \h </w:instrText>
        </w:r>
        <w:r>
          <w:fldChar w:fldCharType="separate"/>
        </w:r>
        <w:r>
          <w:t>24</w:t>
        </w:r>
        <w:r>
          <w:fldChar w:fldCharType="end"/>
        </w:r>
      </w:hyperlink>
    </w:p>
    <w:p>
      <w:pPr>
        <w:pStyle w:val="TOC1"/>
        <w:tabs>
          <w:tab w:val="right" w:leader="dot" w:pos="8306"/>
        </w:tabs>
      </w:pPr>
      <w:hyperlink w:anchor="_Toc32377" w:history="1">
        <w:r>
          <w:rPr>
            <w:rFonts w:ascii="仿宋" w:eastAsia="仿宋" w:hAnsi="仿宋" w:cs="仿宋" w:hint="eastAsia"/>
            <w:lang w:eastAsia="zh-CN"/>
          </w:rPr>
          <w:t>七、生产安全保护</w:t>
        </w:r>
        <w:r>
          <w:tab/>
        </w:r>
        <w:r>
          <w:fldChar w:fldCharType="begin"/>
        </w:r>
        <w:r>
          <w:instrText xml:space="preserve"> PAGEREF _Toc32377 \h </w:instrText>
        </w:r>
        <w:r>
          <w:fldChar w:fldCharType="separate"/>
        </w:r>
        <w:r>
          <w:t>26</w:t>
        </w:r>
        <w:r>
          <w:fldChar w:fldCharType="end"/>
        </w:r>
      </w:hyperlink>
    </w:p>
    <w:p>
      <w:pPr>
        <w:pStyle w:val="TOC2"/>
        <w:tabs>
          <w:tab w:val="right" w:leader="dot" w:pos="8306"/>
        </w:tabs>
      </w:pPr>
      <w:hyperlink w:anchor="_Toc17919" w:history="1">
        <w:r>
          <w:rPr>
            <w:rFonts w:ascii="仿宋" w:eastAsia="仿宋" w:hAnsi="仿宋" w:cs="仿宋" w:hint="eastAsia"/>
            <w:lang w:eastAsia="zh-CN"/>
          </w:rPr>
          <w:t>(一)、消防安全</w:t>
        </w:r>
        <w:r>
          <w:tab/>
        </w:r>
        <w:r>
          <w:fldChar w:fldCharType="begin"/>
        </w:r>
        <w:r>
          <w:instrText xml:space="preserve"> PAGEREF _Toc17919 \h </w:instrText>
        </w:r>
        <w:r>
          <w:fldChar w:fldCharType="separate"/>
        </w:r>
        <w:r>
          <w:t>26</w:t>
        </w:r>
        <w:r>
          <w:fldChar w:fldCharType="end"/>
        </w:r>
      </w:hyperlink>
    </w:p>
    <w:p>
      <w:pPr>
        <w:pStyle w:val="TOC2"/>
        <w:tabs>
          <w:tab w:val="right" w:leader="dot" w:pos="8306"/>
        </w:tabs>
      </w:pPr>
      <w:hyperlink w:anchor="_Toc27772" w:history="1">
        <w:r>
          <w:rPr>
            <w:rFonts w:ascii="仿宋" w:eastAsia="仿宋" w:hAnsi="仿宋" w:cs="仿宋" w:hint="eastAsia"/>
            <w:lang w:eastAsia="zh-CN"/>
          </w:rPr>
          <w:t>(二)、防火防爆总图布置措施</w:t>
        </w:r>
        <w:r>
          <w:tab/>
        </w:r>
        <w:r>
          <w:fldChar w:fldCharType="begin"/>
        </w:r>
        <w:r>
          <w:instrText xml:space="preserve"> PAGEREF _Toc27772 \h </w:instrText>
        </w:r>
        <w:r>
          <w:fldChar w:fldCharType="separate"/>
        </w:r>
        <w:r>
          <w:t>27</w:t>
        </w:r>
        <w:r>
          <w:fldChar w:fldCharType="end"/>
        </w:r>
      </w:hyperlink>
    </w:p>
    <w:p>
      <w:pPr>
        <w:pStyle w:val="TOC2"/>
        <w:tabs>
          <w:tab w:val="right" w:leader="dot" w:pos="8306"/>
        </w:tabs>
      </w:pPr>
      <w:hyperlink w:anchor="_Toc7493" w:history="1">
        <w:r>
          <w:rPr>
            <w:rFonts w:ascii="仿宋" w:eastAsia="仿宋" w:hAnsi="仿宋" w:cs="仿宋" w:hint="eastAsia"/>
            <w:lang w:eastAsia="zh-CN"/>
          </w:rPr>
          <w:t>(三)、自然灾害防范措施</w:t>
        </w:r>
        <w:r>
          <w:tab/>
        </w:r>
        <w:r>
          <w:fldChar w:fldCharType="begin"/>
        </w:r>
        <w:r>
          <w:instrText xml:space="preserve"> PAGEREF _Toc7493 \h </w:instrText>
        </w:r>
        <w:r>
          <w:fldChar w:fldCharType="separate"/>
        </w:r>
        <w:r>
          <w:t>28</w:t>
        </w:r>
        <w:r>
          <w:fldChar w:fldCharType="end"/>
        </w:r>
      </w:hyperlink>
    </w:p>
    <w:p>
      <w:pPr>
        <w:pStyle w:val="TOC2"/>
        <w:tabs>
          <w:tab w:val="right" w:leader="dot" w:pos="8306"/>
        </w:tabs>
      </w:pPr>
      <w:hyperlink w:anchor="_Toc3035" w:history="1">
        <w:r>
          <w:rPr>
            <w:rFonts w:ascii="仿宋" w:eastAsia="仿宋" w:hAnsi="仿宋" w:cs="仿宋" w:hint="eastAsia"/>
            <w:lang w:eastAsia="zh-CN"/>
          </w:rPr>
          <w:t>(四)、安全色及安全标志使用要求</w:t>
        </w:r>
        <w:r>
          <w:tab/>
        </w:r>
        <w:r>
          <w:fldChar w:fldCharType="begin"/>
        </w:r>
        <w:r>
          <w:instrText xml:space="preserve"> PAGEREF _Toc3035 \h </w:instrText>
        </w:r>
        <w:r>
          <w:fldChar w:fldCharType="separate"/>
        </w:r>
        <w:r>
          <w:t>29</w:t>
        </w:r>
        <w:r>
          <w:fldChar w:fldCharType="end"/>
        </w:r>
      </w:hyperlink>
    </w:p>
    <w:p>
      <w:pPr>
        <w:pStyle w:val="TOC2"/>
        <w:tabs>
          <w:tab w:val="right" w:leader="dot" w:pos="8306"/>
        </w:tabs>
      </w:pPr>
      <w:hyperlink w:anchor="_Toc13367" w:history="1">
        <w:r>
          <w:rPr>
            <w:rFonts w:ascii="仿宋" w:eastAsia="仿宋" w:hAnsi="仿宋" w:cs="仿宋" w:hint="eastAsia"/>
            <w:lang w:eastAsia="zh-CN"/>
          </w:rPr>
          <w:t>(五)、防尘防毒措施</w:t>
        </w:r>
        <w:r>
          <w:tab/>
        </w:r>
        <w:r>
          <w:fldChar w:fldCharType="begin"/>
        </w:r>
        <w:r>
          <w:instrText xml:space="preserve"> PAGEREF _Toc13367 \h </w:instrText>
        </w:r>
        <w:r>
          <w:fldChar w:fldCharType="separate"/>
        </w:r>
        <w:r>
          <w:t>30</w:t>
        </w:r>
        <w:r>
          <w:fldChar w:fldCharType="end"/>
        </w:r>
      </w:hyperlink>
    </w:p>
    <w:p>
      <w:pPr>
        <w:pStyle w:val="TOC2"/>
        <w:tabs>
          <w:tab w:val="right" w:leader="dot" w:pos="8306"/>
        </w:tabs>
      </w:pPr>
      <w:hyperlink w:anchor="_Toc14842" w:history="1">
        <w:r>
          <w:rPr>
            <w:rFonts w:ascii="仿宋" w:eastAsia="仿宋" w:hAnsi="仿宋" w:cs="仿宋" w:hint="eastAsia"/>
            <w:lang w:eastAsia="zh-CN"/>
          </w:rPr>
          <w:t>(六)、防静电、触电防护及防雷措施</w:t>
        </w:r>
        <w:r>
          <w:tab/>
        </w:r>
        <w:r>
          <w:fldChar w:fldCharType="begin"/>
        </w:r>
        <w:r>
          <w:instrText xml:space="preserve"> PAGEREF _Toc14842 \h </w:instrText>
        </w:r>
        <w:r>
          <w:fldChar w:fldCharType="separate"/>
        </w:r>
        <w:r>
          <w:t>31</w:t>
        </w:r>
        <w:r>
          <w:fldChar w:fldCharType="end"/>
        </w:r>
      </w:hyperlink>
    </w:p>
    <w:p>
      <w:pPr>
        <w:pStyle w:val="TOC2"/>
        <w:tabs>
          <w:tab w:val="right" w:leader="dot" w:pos="8306"/>
        </w:tabs>
      </w:pPr>
      <w:hyperlink w:anchor="_Toc23192" w:history="1">
        <w:r>
          <w:rPr>
            <w:rFonts w:ascii="仿宋" w:eastAsia="仿宋" w:hAnsi="仿宋" w:cs="仿宋" w:hint="eastAsia"/>
            <w:lang w:eastAsia="zh-CN"/>
          </w:rPr>
          <w:t>(七)、机械设备安全保障措施</w:t>
        </w:r>
        <w:r>
          <w:tab/>
        </w:r>
        <w:r>
          <w:fldChar w:fldCharType="begin"/>
        </w:r>
        <w:r>
          <w:instrText xml:space="preserve"> PAGEREF _Toc23192 \h </w:instrText>
        </w:r>
        <w:r>
          <w:fldChar w:fldCharType="separate"/>
        </w:r>
        <w:r>
          <w:t>32</w:t>
        </w:r>
        <w:r>
          <w:fldChar w:fldCharType="end"/>
        </w:r>
      </w:hyperlink>
    </w:p>
    <w:p>
      <w:pPr>
        <w:pStyle w:val="TOC1"/>
        <w:tabs>
          <w:tab w:val="right" w:leader="dot" w:pos="8306"/>
        </w:tabs>
      </w:pPr>
      <w:hyperlink w:anchor="_Toc6078" w:history="1">
        <w:r>
          <w:rPr>
            <w:rFonts w:ascii="仿宋" w:eastAsia="仿宋" w:hAnsi="仿宋" w:cs="仿宋" w:hint="eastAsia"/>
            <w:lang w:eastAsia="zh-CN"/>
          </w:rPr>
          <w:t>八、工业车辆项目计划安排</w:t>
        </w:r>
        <w:r>
          <w:tab/>
        </w:r>
        <w:r>
          <w:fldChar w:fldCharType="begin"/>
        </w:r>
        <w:r>
          <w:instrText xml:space="preserve"> PAGEREF _Toc6078 \h </w:instrText>
        </w:r>
        <w:r>
          <w:fldChar w:fldCharType="separate"/>
        </w:r>
        <w:r>
          <w:t>34</w:t>
        </w:r>
        <w:r>
          <w:fldChar w:fldCharType="end"/>
        </w:r>
      </w:hyperlink>
    </w:p>
    <w:p>
      <w:pPr>
        <w:pStyle w:val="TOC2"/>
        <w:tabs>
          <w:tab w:val="right" w:leader="dot" w:pos="8306"/>
        </w:tabs>
      </w:pPr>
      <w:hyperlink w:anchor="_Toc9533" w:history="1">
        <w:r>
          <w:rPr>
            <w:rFonts w:ascii="仿宋" w:eastAsia="仿宋" w:hAnsi="仿宋" w:cs="仿宋" w:hint="eastAsia"/>
            <w:lang w:eastAsia="zh-CN"/>
          </w:rPr>
          <w:t>(一)、建设周期</w:t>
        </w:r>
        <w:r>
          <w:tab/>
        </w:r>
        <w:r>
          <w:fldChar w:fldCharType="begin"/>
        </w:r>
        <w:r>
          <w:instrText xml:space="preserve"> PAGEREF _Toc9533 \h </w:instrText>
        </w:r>
        <w:r>
          <w:fldChar w:fldCharType="separate"/>
        </w:r>
        <w:r>
          <w:t>34</w:t>
        </w:r>
        <w:r>
          <w:fldChar w:fldCharType="end"/>
        </w:r>
      </w:hyperlink>
    </w:p>
    <w:p>
      <w:pPr>
        <w:pStyle w:val="TOC2"/>
        <w:tabs>
          <w:tab w:val="right" w:leader="dot" w:pos="8306"/>
        </w:tabs>
      </w:pPr>
      <w:hyperlink w:anchor="_Toc2078" w:history="1">
        <w:r>
          <w:rPr>
            <w:rFonts w:ascii="仿宋" w:eastAsia="仿宋" w:hAnsi="仿宋" w:cs="仿宋" w:hint="eastAsia"/>
            <w:lang w:eastAsia="zh-CN"/>
          </w:rPr>
          <w:t>(二)、建设进度</w:t>
        </w:r>
        <w:r>
          <w:tab/>
        </w:r>
        <w:r>
          <w:fldChar w:fldCharType="begin"/>
        </w:r>
        <w:r>
          <w:instrText xml:space="preserve"> PAGEREF _Toc2078 \h </w:instrText>
        </w:r>
        <w:r>
          <w:fldChar w:fldCharType="separate"/>
        </w:r>
        <w:r>
          <w:t>34</w:t>
        </w:r>
        <w:r>
          <w:fldChar w:fldCharType="end"/>
        </w:r>
      </w:hyperlink>
    </w:p>
    <w:p>
      <w:pPr>
        <w:pStyle w:val="TOC2"/>
        <w:tabs>
          <w:tab w:val="right" w:leader="dot" w:pos="8306"/>
        </w:tabs>
      </w:pPr>
      <w:hyperlink w:anchor="_Toc28368" w:history="1">
        <w:r>
          <w:rPr>
            <w:rFonts w:ascii="仿宋" w:eastAsia="仿宋" w:hAnsi="仿宋" w:cs="仿宋" w:hint="eastAsia"/>
            <w:lang w:eastAsia="zh-CN"/>
          </w:rPr>
          <w:t>(三)、进度安排注意事项</w:t>
        </w:r>
        <w:r>
          <w:tab/>
        </w:r>
        <w:r>
          <w:fldChar w:fldCharType="begin"/>
        </w:r>
        <w:r>
          <w:instrText xml:space="preserve"> PAGEREF _Toc28368 \h </w:instrText>
        </w:r>
        <w:r>
          <w:fldChar w:fldCharType="separate"/>
        </w:r>
        <w:r>
          <w:t>35</w:t>
        </w:r>
        <w:r>
          <w:fldChar w:fldCharType="end"/>
        </w:r>
      </w:hyperlink>
    </w:p>
    <w:p>
      <w:pPr>
        <w:pStyle w:val="TOC2"/>
        <w:tabs>
          <w:tab w:val="right" w:leader="dot" w:pos="8306"/>
        </w:tabs>
      </w:pPr>
      <w:hyperlink w:anchor="_Toc14437" w:history="1">
        <w:r>
          <w:rPr>
            <w:rFonts w:ascii="仿宋" w:eastAsia="仿宋" w:hAnsi="仿宋" w:cs="仿宋" w:hint="eastAsia"/>
            <w:lang w:eastAsia="zh-CN"/>
          </w:rPr>
          <w:t>(四)、人力资源配置</w:t>
        </w:r>
        <w:r>
          <w:tab/>
        </w:r>
        <w:r>
          <w:fldChar w:fldCharType="begin"/>
        </w:r>
        <w:r>
          <w:instrText xml:space="preserve"> PAGEREF _Toc14437 \h </w:instrText>
        </w:r>
        <w:r>
          <w:fldChar w:fldCharType="separate"/>
        </w:r>
        <w:r>
          <w:t>37</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088" w:history="1">
        <w:r>
          <w:rPr>
            <w:rFonts w:ascii="仿宋" w:eastAsia="仿宋" w:hAnsi="仿宋" w:cs="仿宋" w:hint="eastAsia"/>
            <w:lang w:eastAsia="zh-CN"/>
          </w:rPr>
          <w:t>九、工业车辆项目财务管理</w:t>
        </w:r>
        <w:r>
          <w:tab/>
        </w:r>
        <w:r>
          <w:fldChar w:fldCharType="begin"/>
        </w:r>
        <w:r>
          <w:instrText xml:space="preserve"> PAGEREF _Toc8088 \h </w:instrText>
        </w:r>
        <w:r>
          <w:fldChar w:fldCharType="separate"/>
        </w:r>
        <w:r>
          <w:t>38</w:t>
        </w:r>
        <w:r>
          <w:fldChar w:fldCharType="end"/>
        </w:r>
      </w:hyperlink>
    </w:p>
    <w:p>
      <w:pPr>
        <w:pStyle w:val="TOC2"/>
        <w:tabs>
          <w:tab w:val="right" w:leader="dot" w:pos="8306"/>
        </w:tabs>
      </w:pPr>
      <w:hyperlink w:anchor="_Toc10076" w:history="1">
        <w:r>
          <w:rPr>
            <w:rFonts w:ascii="仿宋" w:eastAsia="仿宋" w:hAnsi="仿宋" w:cs="仿宋" w:hint="eastAsia"/>
            <w:lang w:eastAsia="zh-CN"/>
          </w:rPr>
          <w:t>(一)、资金需求大</w:t>
        </w:r>
        <w:r>
          <w:tab/>
        </w:r>
        <w:r>
          <w:fldChar w:fldCharType="begin"/>
        </w:r>
        <w:r>
          <w:instrText xml:space="preserve"> PAGEREF _Toc10076 \h </w:instrText>
        </w:r>
        <w:r>
          <w:fldChar w:fldCharType="separate"/>
        </w:r>
        <w:r>
          <w:t>38</w:t>
        </w:r>
        <w:r>
          <w:fldChar w:fldCharType="end"/>
        </w:r>
      </w:hyperlink>
    </w:p>
    <w:p>
      <w:pPr>
        <w:pStyle w:val="TOC2"/>
        <w:tabs>
          <w:tab w:val="right" w:leader="dot" w:pos="8306"/>
        </w:tabs>
      </w:pPr>
      <w:hyperlink w:anchor="_Toc31847" w:history="1">
        <w:r>
          <w:rPr>
            <w:rFonts w:ascii="仿宋" w:eastAsia="仿宋" w:hAnsi="仿宋" w:cs="仿宋" w:hint="eastAsia"/>
            <w:lang w:eastAsia="zh-CN"/>
          </w:rPr>
          <w:t>(二)、研发周期长</w:t>
        </w:r>
        <w:r>
          <w:tab/>
        </w:r>
        <w:r>
          <w:fldChar w:fldCharType="begin"/>
        </w:r>
        <w:r>
          <w:instrText xml:space="preserve"> PAGEREF _Toc31847 \h </w:instrText>
        </w:r>
        <w:r>
          <w:fldChar w:fldCharType="separate"/>
        </w:r>
        <w:r>
          <w:t>39</w:t>
        </w:r>
        <w:r>
          <w:fldChar w:fldCharType="end"/>
        </w:r>
      </w:hyperlink>
    </w:p>
    <w:p>
      <w:pPr>
        <w:pStyle w:val="TOC2"/>
        <w:tabs>
          <w:tab w:val="right" w:leader="dot" w:pos="8306"/>
        </w:tabs>
      </w:pPr>
      <w:hyperlink w:anchor="_Toc2807" w:history="1">
        <w:r>
          <w:rPr>
            <w:rFonts w:ascii="仿宋" w:eastAsia="仿宋" w:hAnsi="仿宋" w:cs="仿宋" w:hint="eastAsia"/>
            <w:lang w:eastAsia="zh-CN"/>
          </w:rPr>
          <w:t>(三)、市场风险大</w:t>
        </w:r>
        <w:r>
          <w:tab/>
        </w:r>
        <w:r>
          <w:fldChar w:fldCharType="begin"/>
        </w:r>
        <w:r>
          <w:instrText xml:space="preserve"> PAGEREF _Toc2807 \h </w:instrText>
        </w:r>
        <w:r>
          <w:fldChar w:fldCharType="separate"/>
        </w:r>
        <w:r>
          <w:t>40</w:t>
        </w:r>
        <w:r>
          <w:fldChar w:fldCharType="end"/>
        </w:r>
      </w:hyperlink>
    </w:p>
    <w:p>
      <w:pPr>
        <w:pStyle w:val="TOC2"/>
        <w:tabs>
          <w:tab w:val="right" w:leader="dot" w:pos="8306"/>
        </w:tabs>
      </w:pPr>
      <w:hyperlink w:anchor="_Toc32290" w:history="1">
        <w:r>
          <w:rPr>
            <w:rFonts w:ascii="仿宋" w:eastAsia="仿宋" w:hAnsi="仿宋" w:cs="仿宋" w:hint="eastAsia"/>
            <w:lang w:eastAsia="zh-CN"/>
          </w:rPr>
          <w:t>(四)、利润率高</w:t>
        </w:r>
        <w:r>
          <w:tab/>
        </w:r>
        <w:r>
          <w:fldChar w:fldCharType="begin"/>
        </w:r>
        <w:r>
          <w:instrText xml:space="preserve"> PAGEREF _Toc32290 \h </w:instrText>
        </w:r>
        <w:r>
          <w:fldChar w:fldCharType="separate"/>
        </w:r>
        <w:r>
          <w:t>43</w:t>
        </w:r>
        <w:r>
          <w:fldChar w:fldCharType="end"/>
        </w:r>
      </w:hyperlink>
    </w:p>
    <w:p>
      <w:pPr>
        <w:pStyle w:val="TOC1"/>
        <w:tabs>
          <w:tab w:val="right" w:leader="dot" w:pos="8306"/>
        </w:tabs>
      </w:pPr>
      <w:hyperlink w:anchor="_Toc12349" w:history="1">
        <w:r>
          <w:rPr>
            <w:rFonts w:ascii="仿宋" w:eastAsia="仿宋" w:hAnsi="仿宋" w:cs="仿宋" w:hint="eastAsia"/>
            <w:lang w:eastAsia="zh-CN"/>
          </w:rPr>
          <w:t>十、工业车辆项目创新与研发</w:t>
        </w:r>
        <w:r>
          <w:tab/>
        </w:r>
        <w:r>
          <w:fldChar w:fldCharType="begin"/>
        </w:r>
        <w:r>
          <w:instrText xml:space="preserve"> PAGEREF _Toc12349 \h </w:instrText>
        </w:r>
        <w:r>
          <w:fldChar w:fldCharType="separate"/>
        </w:r>
        <w:r>
          <w:t>45</w:t>
        </w:r>
        <w:r>
          <w:fldChar w:fldCharType="end"/>
        </w:r>
      </w:hyperlink>
    </w:p>
    <w:p>
      <w:pPr>
        <w:pStyle w:val="TOC2"/>
        <w:tabs>
          <w:tab w:val="right" w:leader="dot" w:pos="8306"/>
        </w:tabs>
      </w:pPr>
      <w:hyperlink w:anchor="_Toc32394" w:history="1">
        <w:r>
          <w:rPr>
            <w:rFonts w:ascii="仿宋" w:eastAsia="仿宋" w:hAnsi="仿宋" w:cs="仿宋" w:hint="eastAsia"/>
            <w:lang w:eastAsia="zh-CN"/>
          </w:rPr>
          <w:t>(一)、创新策略与方向</w:t>
        </w:r>
        <w:r>
          <w:tab/>
        </w:r>
        <w:r>
          <w:fldChar w:fldCharType="begin"/>
        </w:r>
        <w:r>
          <w:instrText xml:space="preserve"> PAGEREF _Toc32394 \h </w:instrText>
        </w:r>
        <w:r>
          <w:fldChar w:fldCharType="separate"/>
        </w:r>
        <w:r>
          <w:t>45</w:t>
        </w:r>
        <w:r>
          <w:fldChar w:fldCharType="end"/>
        </w:r>
      </w:hyperlink>
    </w:p>
    <w:p>
      <w:pPr>
        <w:pStyle w:val="TOC2"/>
        <w:tabs>
          <w:tab w:val="right" w:leader="dot" w:pos="8306"/>
        </w:tabs>
      </w:pPr>
      <w:hyperlink w:anchor="_Toc3960" w:history="1">
        <w:r>
          <w:rPr>
            <w:rFonts w:ascii="仿宋" w:eastAsia="仿宋" w:hAnsi="仿宋" w:cs="仿宋" w:hint="eastAsia"/>
            <w:lang w:eastAsia="zh-CN"/>
          </w:rPr>
          <w:t>(二)、研发规划与投入</w:t>
        </w:r>
        <w:r>
          <w:tab/>
        </w:r>
        <w:r>
          <w:fldChar w:fldCharType="begin"/>
        </w:r>
        <w:r>
          <w:instrText xml:space="preserve"> PAGEREF _Toc3960 \h </w:instrText>
        </w:r>
        <w:r>
          <w:fldChar w:fldCharType="separate"/>
        </w:r>
        <w:r>
          <w:t>46</w:t>
        </w:r>
        <w:r>
          <w:fldChar w:fldCharType="end"/>
        </w:r>
      </w:hyperlink>
    </w:p>
    <w:p>
      <w:pPr>
        <w:pStyle w:val="TOC1"/>
        <w:tabs>
          <w:tab w:val="right" w:leader="dot" w:pos="8306"/>
        </w:tabs>
      </w:pPr>
      <w:hyperlink w:anchor="_Toc11297" w:history="1">
        <w:r>
          <w:rPr>
            <w:rFonts w:ascii="仿宋" w:eastAsia="仿宋" w:hAnsi="仿宋" w:cs="仿宋" w:hint="eastAsia"/>
            <w:lang w:eastAsia="zh-CN"/>
          </w:rPr>
          <w:t>十一、工业车辆项目人力资源管理</w:t>
        </w:r>
        <w:r>
          <w:tab/>
        </w:r>
        <w:r>
          <w:fldChar w:fldCharType="begin"/>
        </w:r>
        <w:r>
          <w:instrText xml:space="preserve"> PAGEREF _Toc11297 \h </w:instrText>
        </w:r>
        <w:r>
          <w:fldChar w:fldCharType="separate"/>
        </w:r>
        <w:r>
          <w:t>48</w:t>
        </w:r>
        <w:r>
          <w:fldChar w:fldCharType="end"/>
        </w:r>
      </w:hyperlink>
    </w:p>
    <w:p>
      <w:pPr>
        <w:pStyle w:val="TOC2"/>
        <w:tabs>
          <w:tab w:val="right" w:leader="dot" w:pos="8306"/>
        </w:tabs>
      </w:pPr>
      <w:hyperlink w:anchor="_Toc24314" w:history="1">
        <w:r>
          <w:rPr>
            <w:rFonts w:ascii="仿宋" w:eastAsia="仿宋" w:hAnsi="仿宋" w:cs="仿宋" w:hint="eastAsia"/>
            <w:lang w:eastAsia="zh-CN"/>
          </w:rPr>
          <w:t>(一)、建立健全的预算管理制度</w:t>
        </w:r>
        <w:r>
          <w:tab/>
        </w:r>
        <w:r>
          <w:fldChar w:fldCharType="begin"/>
        </w:r>
        <w:r>
          <w:instrText xml:space="preserve"> PAGEREF _Toc24314 \h </w:instrText>
        </w:r>
        <w:r>
          <w:fldChar w:fldCharType="separate"/>
        </w:r>
        <w:r>
          <w:t>48</w:t>
        </w:r>
        <w:r>
          <w:fldChar w:fldCharType="end"/>
        </w:r>
      </w:hyperlink>
    </w:p>
    <w:p>
      <w:pPr>
        <w:pStyle w:val="TOC2"/>
        <w:tabs>
          <w:tab w:val="right" w:leader="dot" w:pos="8306"/>
        </w:tabs>
      </w:pPr>
      <w:hyperlink w:anchor="_Toc1636" w:history="1">
        <w:r>
          <w:rPr>
            <w:rFonts w:ascii="仿宋" w:eastAsia="仿宋" w:hAnsi="仿宋" w:cs="仿宋" w:hint="eastAsia"/>
            <w:lang w:eastAsia="zh-CN"/>
          </w:rPr>
          <w:t>(二)、加强资金流动监控</w:t>
        </w:r>
        <w:r>
          <w:tab/>
        </w:r>
        <w:r>
          <w:fldChar w:fldCharType="begin"/>
        </w:r>
        <w:r>
          <w:instrText xml:space="preserve"> PAGEREF _Toc1636 \h </w:instrText>
        </w:r>
        <w:r>
          <w:fldChar w:fldCharType="separate"/>
        </w:r>
        <w:r>
          <w:t>50</w:t>
        </w:r>
        <w:r>
          <w:fldChar w:fldCharType="end"/>
        </w:r>
      </w:hyperlink>
    </w:p>
    <w:p>
      <w:pPr>
        <w:pStyle w:val="TOC2"/>
        <w:tabs>
          <w:tab w:val="right" w:leader="dot" w:pos="8306"/>
        </w:tabs>
      </w:pPr>
      <w:hyperlink w:anchor="_Toc248" w:history="1">
        <w:r>
          <w:rPr>
            <w:rFonts w:ascii="仿宋" w:eastAsia="仿宋" w:hAnsi="仿宋" w:cs="仿宋" w:hint="eastAsia"/>
            <w:lang w:eastAsia="zh-CN"/>
          </w:rPr>
          <w:t>(三)、制定完善的风险控制机制</w:t>
        </w:r>
        <w:r>
          <w:tab/>
        </w:r>
        <w:r>
          <w:fldChar w:fldCharType="begin"/>
        </w:r>
        <w:r>
          <w:instrText xml:space="preserve"> PAGEREF _Toc248 \h </w:instrText>
        </w:r>
        <w:r>
          <w:fldChar w:fldCharType="separate"/>
        </w:r>
        <w:r>
          <w:t>51</w:t>
        </w:r>
        <w:r>
          <w:fldChar w:fldCharType="end"/>
        </w:r>
      </w:hyperlink>
    </w:p>
    <w:p>
      <w:pPr>
        <w:pStyle w:val="TOC2"/>
        <w:tabs>
          <w:tab w:val="right" w:leader="dot" w:pos="8306"/>
        </w:tabs>
      </w:pPr>
      <w:hyperlink w:anchor="_Toc27828" w:history="1">
        <w:r>
          <w:rPr>
            <w:rFonts w:ascii="仿宋" w:eastAsia="仿宋" w:hAnsi="仿宋" w:cs="仿宋" w:hint="eastAsia"/>
            <w:lang w:eastAsia="zh-CN"/>
          </w:rPr>
          <w:t>(四)、优化成本管理</w:t>
        </w:r>
        <w:r>
          <w:tab/>
        </w:r>
        <w:r>
          <w:fldChar w:fldCharType="begin"/>
        </w:r>
        <w:r>
          <w:instrText xml:space="preserve"> PAGEREF _Toc27828 \h </w:instrText>
        </w:r>
        <w:r>
          <w:fldChar w:fldCharType="separate"/>
        </w:r>
        <w:r>
          <w:t>52</w:t>
        </w:r>
        <w:r>
          <w:fldChar w:fldCharType="end"/>
        </w:r>
      </w:hyperlink>
    </w:p>
    <w:p>
      <w:pPr>
        <w:pStyle w:val="TOC1"/>
        <w:tabs>
          <w:tab w:val="right" w:leader="dot" w:pos="8306"/>
        </w:tabs>
      </w:pPr>
      <w:hyperlink w:anchor="_Toc19785" w:history="1">
        <w:r>
          <w:rPr>
            <w:rFonts w:ascii="仿宋" w:eastAsia="仿宋" w:hAnsi="仿宋" w:cs="仿宋" w:hint="eastAsia"/>
            <w:lang w:eastAsia="zh-CN"/>
          </w:rPr>
          <w:t>十二、工业车辆项目社会影响</w:t>
        </w:r>
        <w:r>
          <w:tab/>
        </w:r>
        <w:r>
          <w:fldChar w:fldCharType="begin"/>
        </w:r>
        <w:r>
          <w:instrText xml:space="preserve"> PAGEREF _Toc19785 \h </w:instrText>
        </w:r>
        <w:r>
          <w:fldChar w:fldCharType="separate"/>
        </w:r>
        <w:r>
          <w:t>53</w:t>
        </w:r>
        <w:r>
          <w:fldChar w:fldCharType="end"/>
        </w:r>
      </w:hyperlink>
    </w:p>
    <w:p>
      <w:pPr>
        <w:pStyle w:val="TOC2"/>
        <w:tabs>
          <w:tab w:val="right" w:leader="dot" w:pos="8306"/>
        </w:tabs>
      </w:pPr>
      <w:hyperlink w:anchor="_Toc23967" w:history="1">
        <w:r>
          <w:rPr>
            <w:rFonts w:ascii="仿宋" w:eastAsia="仿宋" w:hAnsi="仿宋" w:cs="仿宋" w:hint="eastAsia"/>
            <w:lang w:eastAsia="zh-CN"/>
          </w:rPr>
          <w:t>(一)、社会责任与义务</w:t>
        </w:r>
        <w:r>
          <w:tab/>
        </w:r>
        <w:r>
          <w:fldChar w:fldCharType="begin"/>
        </w:r>
        <w:r>
          <w:instrText xml:space="preserve"> PAGEREF _Toc23967 \h </w:instrText>
        </w:r>
        <w:r>
          <w:fldChar w:fldCharType="separate"/>
        </w:r>
        <w:r>
          <w:t>53</w:t>
        </w:r>
        <w:r>
          <w:fldChar w:fldCharType="end"/>
        </w:r>
      </w:hyperlink>
    </w:p>
    <w:p>
      <w:pPr>
        <w:pStyle w:val="TOC2"/>
        <w:tabs>
          <w:tab w:val="right" w:leader="dot" w:pos="8306"/>
        </w:tabs>
      </w:pPr>
      <w:hyperlink w:anchor="_Toc32266" w:history="1">
        <w:r>
          <w:rPr>
            <w:rFonts w:ascii="仿宋" w:eastAsia="仿宋" w:hAnsi="仿宋" w:cs="仿宋" w:hint="eastAsia"/>
            <w:lang w:eastAsia="zh-CN"/>
          </w:rPr>
          <w:t>(二)、社会参与与沟通</w:t>
        </w:r>
        <w:r>
          <w:tab/>
        </w:r>
        <w:r>
          <w:fldChar w:fldCharType="begin"/>
        </w:r>
        <w:r>
          <w:instrText xml:space="preserve"> PAGEREF _Toc32266 \h </w:instrText>
        </w:r>
        <w:r>
          <w:fldChar w:fldCharType="separate"/>
        </w:r>
        <w:r>
          <w:t>54</w:t>
        </w:r>
        <w:r>
          <w:fldChar w:fldCharType="end"/>
        </w:r>
      </w:hyperlink>
    </w:p>
    <w:p>
      <w:pPr>
        <w:pStyle w:val="TOC1"/>
        <w:tabs>
          <w:tab w:val="right" w:leader="dot" w:pos="8306"/>
        </w:tabs>
      </w:pPr>
      <w:hyperlink w:anchor="_Toc12657" w:history="1">
        <w:r>
          <w:rPr>
            <w:rFonts w:ascii="仿宋" w:eastAsia="仿宋" w:hAnsi="仿宋" w:cs="仿宋" w:hint="eastAsia"/>
            <w:lang w:eastAsia="zh-CN"/>
          </w:rPr>
          <w:t>十三、利益相关者分析与沟通计划</w:t>
        </w:r>
        <w:r>
          <w:tab/>
        </w:r>
        <w:r>
          <w:fldChar w:fldCharType="begin"/>
        </w:r>
        <w:r>
          <w:instrText xml:space="preserve"> PAGEREF _Toc12657 \h </w:instrText>
        </w:r>
        <w:r>
          <w:fldChar w:fldCharType="separate"/>
        </w:r>
        <w:r>
          <w:t>55</w:t>
        </w:r>
        <w:r>
          <w:fldChar w:fldCharType="end"/>
        </w:r>
      </w:hyperlink>
    </w:p>
    <w:p>
      <w:pPr>
        <w:pStyle w:val="TOC2"/>
        <w:tabs>
          <w:tab w:val="right" w:leader="dot" w:pos="8306"/>
        </w:tabs>
      </w:pPr>
      <w:hyperlink w:anchor="_Toc32375" w:history="1">
        <w:r>
          <w:rPr>
            <w:rFonts w:ascii="仿宋" w:eastAsia="仿宋" w:hAnsi="仿宋" w:cs="仿宋" w:hint="eastAsia"/>
            <w:lang w:eastAsia="zh-CN"/>
          </w:rPr>
          <w:t>(一)、利益相关者分析</w:t>
        </w:r>
        <w:r>
          <w:tab/>
        </w:r>
        <w:r>
          <w:fldChar w:fldCharType="begin"/>
        </w:r>
        <w:r>
          <w:instrText xml:space="preserve"> PAGEREF _Toc32375 \h </w:instrText>
        </w:r>
        <w:r>
          <w:fldChar w:fldCharType="separate"/>
        </w:r>
        <w:r>
          <w:t>55</w:t>
        </w:r>
        <w:r>
          <w:fldChar w:fldCharType="end"/>
        </w:r>
      </w:hyperlink>
    </w:p>
    <w:p>
      <w:pPr>
        <w:pStyle w:val="TOC2"/>
        <w:tabs>
          <w:tab w:val="right" w:leader="dot" w:pos="8306"/>
        </w:tabs>
      </w:pPr>
      <w:hyperlink w:anchor="_Toc12840" w:history="1">
        <w:r>
          <w:rPr>
            <w:rFonts w:ascii="仿宋" w:eastAsia="仿宋" w:hAnsi="仿宋" w:cs="仿宋" w:hint="eastAsia"/>
            <w:lang w:eastAsia="zh-CN"/>
          </w:rPr>
          <w:t>(二)、沟通计划</w:t>
        </w:r>
        <w:r>
          <w:tab/>
        </w:r>
        <w:r>
          <w:fldChar w:fldCharType="begin"/>
        </w:r>
        <w:r>
          <w:instrText xml:space="preserve"> PAGEREF _Toc12840 \h </w:instrText>
        </w:r>
        <w:r>
          <w:fldChar w:fldCharType="separate"/>
        </w:r>
        <w:r>
          <w:t>56</w:t>
        </w:r>
        <w:r>
          <w:fldChar w:fldCharType="end"/>
        </w:r>
      </w:hyperlink>
    </w:p>
    <w:p>
      <w:pPr>
        <w:pStyle w:val="TOC1"/>
        <w:tabs>
          <w:tab w:val="right" w:leader="dot" w:pos="8306"/>
        </w:tabs>
      </w:pPr>
      <w:hyperlink w:anchor="_Toc5496" w:history="1">
        <w:r>
          <w:rPr>
            <w:rFonts w:ascii="仿宋" w:eastAsia="仿宋" w:hAnsi="仿宋" w:cs="仿宋" w:hint="eastAsia"/>
            <w:lang w:eastAsia="zh-CN"/>
          </w:rPr>
          <w:t>十四、工业车辆项目实施保障措施</w:t>
        </w:r>
        <w:r>
          <w:tab/>
        </w:r>
        <w:r>
          <w:fldChar w:fldCharType="begin"/>
        </w:r>
        <w:r>
          <w:instrText xml:space="preserve"> PAGEREF _Toc5496 \h </w:instrText>
        </w:r>
        <w:r>
          <w:fldChar w:fldCharType="separate"/>
        </w:r>
        <w:r>
          <w:t>57</w:t>
        </w:r>
        <w:r>
          <w:fldChar w:fldCharType="end"/>
        </w:r>
      </w:hyperlink>
    </w:p>
    <w:p>
      <w:pPr>
        <w:pStyle w:val="TOC2"/>
        <w:tabs>
          <w:tab w:val="right" w:leader="dot" w:pos="8306"/>
        </w:tabs>
      </w:pPr>
      <w:hyperlink w:anchor="_Toc17484" w:history="1">
        <w:r>
          <w:rPr>
            <w:rFonts w:ascii="仿宋" w:eastAsia="仿宋" w:hAnsi="仿宋" w:cs="仿宋" w:hint="eastAsia"/>
            <w:lang w:eastAsia="zh-CN"/>
          </w:rPr>
          <w:t>(一)、工业车辆项目实施保障机制</w:t>
        </w:r>
        <w:r>
          <w:tab/>
        </w:r>
        <w:r>
          <w:fldChar w:fldCharType="begin"/>
        </w:r>
        <w:r>
          <w:instrText xml:space="preserve"> PAGEREF _Toc17484 \h </w:instrText>
        </w:r>
        <w:r>
          <w:fldChar w:fldCharType="separate"/>
        </w:r>
        <w:r>
          <w:t>57</w:t>
        </w:r>
        <w:r>
          <w:fldChar w:fldCharType="end"/>
        </w:r>
      </w:hyperlink>
    </w:p>
    <w:p>
      <w:pPr>
        <w:pStyle w:val="TOC2"/>
        <w:tabs>
          <w:tab w:val="right" w:leader="dot" w:pos="8306"/>
        </w:tabs>
      </w:pPr>
      <w:hyperlink w:anchor="_Toc29111" w:history="1">
        <w:r>
          <w:rPr>
            <w:rFonts w:ascii="仿宋" w:eastAsia="仿宋" w:hAnsi="仿宋" w:cs="仿宋" w:hint="eastAsia"/>
            <w:lang w:eastAsia="zh-CN"/>
          </w:rPr>
          <w:t>(二)、工业车辆项目法律合规要求</w:t>
        </w:r>
        <w:r>
          <w:tab/>
        </w:r>
        <w:r>
          <w:fldChar w:fldCharType="begin"/>
        </w:r>
        <w:r>
          <w:instrText xml:space="preserve"> PAGEREF _Toc29111 \h </w:instrText>
        </w:r>
        <w:r>
          <w:fldChar w:fldCharType="separate"/>
        </w:r>
        <w:r>
          <w:t>61</w:t>
        </w:r>
        <w:r>
          <w:fldChar w:fldCharType="end"/>
        </w:r>
      </w:hyperlink>
    </w:p>
    <w:p>
      <w:pPr>
        <w:pStyle w:val="TOC2"/>
        <w:tabs>
          <w:tab w:val="right" w:leader="dot" w:pos="8306"/>
        </w:tabs>
      </w:pPr>
      <w:hyperlink w:anchor="_Toc12083" w:history="1">
        <w:r>
          <w:rPr>
            <w:rFonts w:ascii="仿宋" w:eastAsia="仿宋" w:hAnsi="仿宋" w:cs="仿宋" w:hint="eastAsia"/>
            <w:lang w:eastAsia="zh-CN"/>
          </w:rPr>
          <w:t>(三)、工业车辆项目合同管理与法律事务</w:t>
        </w:r>
        <w:r>
          <w:tab/>
        </w:r>
        <w:r>
          <w:fldChar w:fldCharType="begin"/>
        </w:r>
        <w:r>
          <w:instrText xml:space="preserve"> PAGEREF _Toc12083 \h </w:instrText>
        </w:r>
        <w:r>
          <w:fldChar w:fldCharType="separate"/>
        </w:r>
        <w:r>
          <w:t>65</w:t>
        </w:r>
        <w:r>
          <w:fldChar w:fldCharType="end"/>
        </w:r>
      </w:hyperlink>
    </w:p>
    <w:p>
      <w:pPr>
        <w:pStyle w:val="TOC2"/>
        <w:tabs>
          <w:tab w:val="right" w:leader="dot" w:pos="8306"/>
        </w:tabs>
      </w:pPr>
      <w:hyperlink w:anchor="_Toc2869" w:history="1">
        <w:r>
          <w:rPr>
            <w:rFonts w:ascii="仿宋" w:eastAsia="仿宋" w:hAnsi="仿宋" w:cs="仿宋" w:hint="eastAsia"/>
            <w:lang w:eastAsia="zh-CN"/>
          </w:rPr>
          <w:t>(四)、工业车辆项目知识产权保护策略</w:t>
        </w:r>
        <w:r>
          <w:tab/>
        </w:r>
        <w:r>
          <w:fldChar w:fldCharType="begin"/>
        </w:r>
        <w:r>
          <w:instrText xml:space="preserve"> PAGEREF _Toc2869 \h </w:instrText>
        </w:r>
        <w:r>
          <w:fldChar w:fldCharType="separate"/>
        </w:r>
        <w:r>
          <w:t>71</w:t>
        </w:r>
        <w:r>
          <w:fldChar w:fldCharType="end"/>
        </w:r>
      </w:hyperlink>
    </w:p>
    <w:p>
      <w:pPr>
        <w:pStyle w:val="TOC1"/>
        <w:tabs>
          <w:tab w:val="right" w:leader="dot" w:pos="8306"/>
        </w:tabs>
      </w:pPr>
      <w:hyperlink w:anchor="_Toc18618" w:history="1">
        <w:r>
          <w:rPr>
            <w:rFonts w:ascii="仿宋" w:eastAsia="仿宋" w:hAnsi="仿宋" w:cs="仿宋" w:hint="eastAsia"/>
            <w:lang w:eastAsia="zh-CN"/>
          </w:rPr>
          <w:t>十五、工业车辆项目变更管理</w:t>
        </w:r>
        <w:r>
          <w:tab/>
        </w:r>
        <w:r>
          <w:fldChar w:fldCharType="begin"/>
        </w:r>
        <w:r>
          <w:instrText xml:space="preserve"> PAGEREF _Toc18618 \h </w:instrText>
        </w:r>
        <w:r>
          <w:fldChar w:fldCharType="separate"/>
        </w:r>
        <w:r>
          <w:t>74</w:t>
        </w:r>
        <w:r>
          <w:fldChar w:fldCharType="end"/>
        </w:r>
      </w:hyperlink>
    </w:p>
    <w:p>
      <w:pPr>
        <w:pStyle w:val="TOC2"/>
        <w:tabs>
          <w:tab w:val="right" w:leader="dot" w:pos="8306"/>
        </w:tabs>
      </w:pPr>
      <w:hyperlink w:anchor="_Toc11962" w:history="1">
        <w:r>
          <w:rPr>
            <w:rFonts w:ascii="仿宋" w:eastAsia="仿宋" w:hAnsi="仿宋" w:cs="仿宋" w:hint="eastAsia"/>
            <w:lang w:eastAsia="zh-CN"/>
          </w:rPr>
          <w:t>(一)、变更申请与评估</w:t>
        </w:r>
        <w:r>
          <w:tab/>
        </w:r>
        <w:r>
          <w:fldChar w:fldCharType="begin"/>
        </w:r>
        <w:r>
          <w:instrText xml:space="preserve"> PAGEREF _Toc11962 \h </w:instrText>
        </w:r>
        <w:r>
          <w:fldChar w:fldCharType="separate"/>
        </w:r>
        <w:r>
          <w:t>74</w:t>
        </w:r>
        <w:r>
          <w:fldChar w:fldCharType="end"/>
        </w:r>
      </w:hyperlink>
    </w:p>
    <w:p>
      <w:pPr>
        <w:pStyle w:val="TOC2"/>
        <w:tabs>
          <w:tab w:val="right" w:leader="dot" w:pos="8306"/>
        </w:tabs>
      </w:pPr>
      <w:hyperlink w:anchor="_Toc10112" w:history="1">
        <w:r>
          <w:rPr>
            <w:rFonts w:ascii="仿宋" w:eastAsia="仿宋" w:hAnsi="仿宋" w:cs="仿宋" w:hint="eastAsia"/>
            <w:lang w:eastAsia="zh-CN"/>
          </w:rPr>
          <w:t>(二)、变更实施与控制</w:t>
        </w:r>
        <w:r>
          <w:tab/>
        </w:r>
        <w:r>
          <w:fldChar w:fldCharType="begin"/>
        </w:r>
        <w:r>
          <w:instrText xml:space="preserve"> PAGEREF _Toc10112 \h </w:instrText>
        </w:r>
        <w:r>
          <w:fldChar w:fldCharType="separate"/>
        </w:r>
        <w:r>
          <w:t>74</w:t>
        </w:r>
        <w:r>
          <w:fldChar w:fldCharType="end"/>
        </w:r>
      </w:hyperlink>
    </w:p>
    <w:p>
      <w:pPr>
        <w:pStyle w:val="TOC1"/>
        <w:tabs>
          <w:tab w:val="right" w:leader="dot" w:pos="8306"/>
        </w:tabs>
      </w:pPr>
      <w:hyperlink w:anchor="_Toc27027" w:history="1">
        <w:r>
          <w:rPr>
            <w:rFonts w:ascii="仿宋" w:eastAsia="仿宋" w:hAnsi="仿宋" w:cs="仿宋" w:hint="eastAsia"/>
            <w:lang w:eastAsia="zh-CN"/>
          </w:rPr>
          <w:t>十六、工业车辆项目工程方案分析</w:t>
        </w:r>
        <w:r>
          <w:tab/>
        </w:r>
        <w:r>
          <w:fldChar w:fldCharType="begin"/>
        </w:r>
        <w:r>
          <w:instrText xml:space="preserve"> PAGEREF _Toc27027 \h </w:instrText>
        </w:r>
        <w:r>
          <w:fldChar w:fldCharType="separate"/>
        </w:r>
        <w:r>
          <w:t>75</w:t>
        </w:r>
        <w:r>
          <w:fldChar w:fldCharType="end"/>
        </w:r>
      </w:hyperlink>
    </w:p>
    <w:p>
      <w:pPr>
        <w:pStyle w:val="TOC2"/>
        <w:tabs>
          <w:tab w:val="right" w:leader="dot" w:pos="8306"/>
        </w:tabs>
      </w:pPr>
      <w:hyperlink w:anchor="_Toc22551" w:history="1">
        <w:r>
          <w:rPr>
            <w:rFonts w:ascii="仿宋" w:eastAsia="仿宋" w:hAnsi="仿宋" w:cs="仿宋" w:hint="eastAsia"/>
            <w:lang w:eastAsia="zh-CN"/>
          </w:rPr>
          <w:t>(一)、建筑工程设计原则</w:t>
        </w:r>
        <w:r>
          <w:tab/>
        </w:r>
        <w:r>
          <w:fldChar w:fldCharType="begin"/>
        </w:r>
        <w:r>
          <w:instrText xml:space="preserve"> PAGEREF _Toc22551 \h </w:instrText>
        </w:r>
        <w:r>
          <w:fldChar w:fldCharType="separate"/>
        </w:r>
        <w:r>
          <w:t>75</w:t>
        </w:r>
        <w:r>
          <w:fldChar w:fldCharType="end"/>
        </w:r>
      </w:hyperlink>
    </w:p>
    <w:p>
      <w:pPr>
        <w:pStyle w:val="TOC2"/>
        <w:tabs>
          <w:tab w:val="right" w:leader="dot" w:pos="8306"/>
        </w:tabs>
      </w:pPr>
      <w:hyperlink w:anchor="_Toc127" w:history="1">
        <w:r>
          <w:rPr>
            <w:rFonts w:ascii="仿宋" w:eastAsia="仿宋" w:hAnsi="仿宋" w:cs="仿宋" w:hint="eastAsia"/>
            <w:lang w:eastAsia="zh-CN"/>
          </w:rPr>
          <w:t>(二)、土建工程建设指标</w:t>
        </w:r>
        <w:r>
          <w:tab/>
        </w:r>
        <w:r>
          <w:fldChar w:fldCharType="begin"/>
        </w:r>
        <w:r>
          <w:instrText xml:space="preserve"> PAGEREF _Toc127 \h </w:instrText>
        </w:r>
        <w:r>
          <w:fldChar w:fldCharType="separate"/>
        </w:r>
        <w:r>
          <w:t>78</w:t>
        </w:r>
        <w:r>
          <w:fldChar w:fldCharType="end"/>
        </w:r>
      </w:hyperlink>
    </w:p>
    <w:p>
      <w:pPr>
        <w:pStyle w:val="TOC1"/>
        <w:tabs>
          <w:tab w:val="right" w:leader="dot" w:pos="8306"/>
        </w:tabs>
      </w:pPr>
      <w:hyperlink w:anchor="_Toc13532" w:history="1">
        <w:r>
          <w:rPr>
            <w:rFonts w:ascii="仿宋" w:eastAsia="仿宋" w:hAnsi="仿宋" w:cs="仿宋" w:hint="eastAsia"/>
            <w:lang w:eastAsia="zh-CN"/>
          </w:rPr>
          <w:t>十七、工业车辆项目治理与监督</w:t>
        </w:r>
        <w:r>
          <w:tab/>
        </w:r>
        <w:r>
          <w:fldChar w:fldCharType="begin"/>
        </w:r>
        <w:r>
          <w:instrText xml:space="preserve"> PAGEREF _Toc13532 \h </w:instrText>
        </w:r>
        <w:r>
          <w:fldChar w:fldCharType="separate"/>
        </w:r>
        <w:r>
          <w:t>80</w:t>
        </w:r>
        <w:r>
          <w:fldChar w:fldCharType="end"/>
        </w:r>
      </w:hyperlink>
    </w:p>
    <w:p>
      <w:pPr>
        <w:pStyle w:val="TOC2"/>
        <w:tabs>
          <w:tab w:val="right" w:leader="dot" w:pos="8306"/>
        </w:tabs>
      </w:pPr>
      <w:hyperlink w:anchor="_Toc12982" w:history="1">
        <w:r>
          <w:rPr>
            <w:rFonts w:ascii="仿宋" w:eastAsia="仿宋" w:hAnsi="仿宋" w:cs="仿宋" w:hint="eastAsia"/>
            <w:lang w:eastAsia="zh-CN"/>
          </w:rPr>
          <w:t>(一)、工业车辆项目治理结构</w:t>
        </w:r>
        <w:r>
          <w:tab/>
        </w:r>
        <w:r>
          <w:fldChar w:fldCharType="begin"/>
        </w:r>
        <w:r>
          <w:instrText xml:space="preserve"> PAGEREF _Toc12982 \h </w:instrText>
        </w:r>
        <w:r>
          <w:fldChar w:fldCharType="separate"/>
        </w:r>
        <w:r>
          <w:t>80</w:t>
        </w:r>
        <w:r>
          <w:fldChar w:fldCharType="end"/>
        </w:r>
      </w:hyperlink>
    </w:p>
    <w:p>
      <w:pPr>
        <w:pStyle w:val="TOC2"/>
        <w:tabs>
          <w:tab w:val="right" w:leader="dot" w:pos="8306"/>
        </w:tabs>
      </w:pPr>
      <w:hyperlink w:anchor="_Toc15685" w:history="1">
        <w:r>
          <w:rPr>
            <w:rFonts w:ascii="仿宋" w:eastAsia="仿宋" w:hAnsi="仿宋" w:cs="仿宋" w:hint="eastAsia"/>
            <w:lang w:eastAsia="zh-CN"/>
          </w:rPr>
          <w:t>(二)、监督与审计</w:t>
        </w:r>
        <w:r>
          <w:tab/>
        </w:r>
        <w:r>
          <w:fldChar w:fldCharType="begin"/>
        </w:r>
        <w:r>
          <w:instrText xml:space="preserve"> PAGEREF _Toc15685 \h </w:instrText>
        </w:r>
        <w:r>
          <w:fldChar w:fldCharType="separate"/>
        </w:r>
        <w:r>
          <w:t>81</w:t>
        </w:r>
        <w:r>
          <w:fldChar w:fldCharType="end"/>
        </w:r>
      </w:hyperlink>
    </w:p>
    <w:p>
      <w:pPr>
        <w:pStyle w:val="TOC1"/>
        <w:tabs>
          <w:tab w:val="right" w:leader="dot" w:pos="8306"/>
        </w:tabs>
      </w:pPr>
      <w:hyperlink w:anchor="_Toc21101" w:history="1">
        <w:r>
          <w:rPr>
            <w:rFonts w:ascii="仿宋" w:eastAsia="仿宋" w:hAnsi="仿宋" w:cs="仿宋" w:hint="eastAsia"/>
            <w:lang w:eastAsia="zh-CN"/>
          </w:rPr>
          <w:t>十八、工业车辆项目实施时间节点</w:t>
        </w:r>
        <w:r>
          <w:tab/>
        </w:r>
        <w:r>
          <w:fldChar w:fldCharType="begin"/>
        </w:r>
        <w:r>
          <w:instrText xml:space="preserve"> PAGEREF _Toc21101 \h </w:instrText>
        </w:r>
        <w:r>
          <w:fldChar w:fldCharType="separate"/>
        </w:r>
        <w:r>
          <w:t>83</w:t>
        </w:r>
        <w:r>
          <w:fldChar w:fldCharType="end"/>
        </w:r>
      </w:hyperlink>
    </w:p>
    <w:p>
      <w:pPr>
        <w:pStyle w:val="TOC2"/>
        <w:tabs>
          <w:tab w:val="right" w:leader="dot" w:pos="8306"/>
        </w:tabs>
      </w:pPr>
      <w:hyperlink w:anchor="_Toc28906" w:history="1">
        <w:r>
          <w:rPr>
            <w:rFonts w:ascii="仿宋" w:eastAsia="仿宋" w:hAnsi="仿宋" w:cs="仿宋" w:hint="eastAsia"/>
            <w:lang w:eastAsia="zh-CN"/>
          </w:rPr>
          <w:t>(一)、工业车辆项目启动阶段时间节点</w:t>
        </w:r>
        <w:r>
          <w:tab/>
        </w:r>
        <w:r>
          <w:fldChar w:fldCharType="begin"/>
        </w:r>
        <w:r>
          <w:instrText xml:space="preserve"> PAGEREF _Toc28906 \h </w:instrText>
        </w:r>
        <w:r>
          <w:fldChar w:fldCharType="separate"/>
        </w:r>
        <w:r>
          <w:t>83</w:t>
        </w:r>
        <w:r>
          <w:fldChar w:fldCharType="end"/>
        </w:r>
      </w:hyperlink>
    </w:p>
    <w:p>
      <w:pPr>
        <w:pStyle w:val="TOC2"/>
        <w:tabs>
          <w:tab w:val="right" w:leader="dot" w:pos="8306"/>
        </w:tabs>
      </w:pPr>
      <w:hyperlink w:anchor="_Toc17993" w:history="1">
        <w:r>
          <w:rPr>
            <w:rFonts w:ascii="仿宋" w:eastAsia="仿宋" w:hAnsi="仿宋" w:cs="仿宋" w:hint="eastAsia"/>
            <w:lang w:eastAsia="zh-CN"/>
          </w:rPr>
          <w:t>(二)、工业车辆项目执行阶段时间节点</w:t>
        </w:r>
        <w:r>
          <w:tab/>
        </w:r>
        <w:r>
          <w:fldChar w:fldCharType="begin"/>
        </w:r>
        <w:r>
          <w:instrText xml:space="preserve"> PAGEREF _Toc17993 \h </w:instrText>
        </w:r>
        <w:r>
          <w:fldChar w:fldCharType="separate"/>
        </w:r>
        <w:r>
          <w:t>84</w:t>
        </w:r>
        <w:r>
          <w:fldChar w:fldCharType="end"/>
        </w:r>
      </w:hyperlink>
    </w:p>
    <w:p>
      <w:pPr>
        <w:pStyle w:val="TOC2"/>
        <w:tabs>
          <w:tab w:val="right" w:leader="dot" w:pos="8306"/>
        </w:tabs>
      </w:pPr>
      <w:hyperlink w:anchor="_Toc5015" w:history="1">
        <w:r>
          <w:rPr>
            <w:rFonts w:ascii="仿宋" w:eastAsia="仿宋" w:hAnsi="仿宋" w:cs="仿宋" w:hint="eastAsia"/>
            <w:lang w:eastAsia="zh-CN"/>
          </w:rPr>
          <w:t>(三)、工业车辆项目完成阶段时间节点</w:t>
        </w:r>
        <w:r>
          <w:tab/>
        </w:r>
        <w:r>
          <w:fldChar w:fldCharType="begin"/>
        </w:r>
        <w:r>
          <w:instrText xml:space="preserve"> PAGEREF _Toc5015 \h </w:instrText>
        </w:r>
        <w:r>
          <w:fldChar w:fldCharType="separate"/>
        </w:r>
        <w:r>
          <w:t>85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4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5392"/>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14439"/>
      <w:r>
        <w:rPr>
          <w:rFonts w:ascii="仿宋" w:eastAsia="仿宋" w:hAnsi="仿宋" w:cs="仿宋" w:hint="eastAsia"/>
          <w:lang w:eastAsia="zh-CN"/>
        </w:rPr>
        <w:t>(一)、工业车辆行业分析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工业车辆行业一直以来都是市场的关注焦点。行业内的发展趋势、竞争态势以及潜在机会都对工业车辆项目的推进产生深远的影响。通过深入研究行业的整体概貌，我们将更好地理解行业的核心特征，为工业车辆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业车辆行业，技术一直是推动创新和发展的关键因素。我们将对当前技术趋势进行详尽分析，包括但不限于人工智能、大数据应用、先进制造技术等。这有助于工业车辆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工业车辆项目成功的基础。我们将对主要竞争对手进行深入研究，包括其市场份额、产品特点、市场定位等。通过全面了解竞争对手的优势和劣势，工业车辆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14954"/>
      <w:r>
        <w:rPr>
          <w:rFonts w:ascii="仿宋" w:eastAsia="仿宋" w:hAnsi="仿宋" w:cs="仿宋" w:hint="eastAsia"/>
          <w:sz w:val="28"/>
          <w:lang w:eastAsia="zh-CN"/>
        </w:rPr>
        <w:t>(二)、工业车辆市场分析预测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通过对市场规模的深入调研，我们将预测工业车辆市场未来的增长趋势。这包括市场的整体规模、各细分领域的发展趋势等。工业车辆项目可以根据市场的扩张速度和潜在机会，制定更符合市场需求的发展策略。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工业车辆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工业车辆项目实施过程中需要充分考虑的因素。我们将对市场风险进行全面评估，包括但不限于政策法规风险、市场竞争风险、技术变革风险等。通过对潜在风险的深入分析，工业车辆项目可以制定相应的风险缓解策略，降低不确定性对工业车辆项目的影响。</w:t>
      </w:r>
    </w:p>
    <w:p>
      <w:pPr>
        <w:pStyle w:val="Heading1"/>
        <w:ind w:firstLine="560" w:firstLineChars="200"/>
        <w:rPr>
          <w:rFonts w:ascii="仿宋" w:eastAsia="仿宋" w:hAnsi="仿宋" w:cs="仿宋" w:hint="eastAsia"/>
          <w:sz w:val="28"/>
          <w:lang w:eastAsia="zh-CN"/>
        </w:rPr>
      </w:pPr>
      <w:bookmarkStart w:id="5" w:name="_Toc11514"/>
      <w:r>
        <w:rPr>
          <w:rFonts w:ascii="仿宋" w:eastAsia="仿宋" w:hAnsi="仿宋" w:cs="仿宋" w:hint="eastAsia"/>
          <w:sz w:val="28"/>
          <w:lang w:eastAsia="zh-CN"/>
        </w:rPr>
        <w:t>二、工业车辆项目概论</w:t>
      </w:r>
      <w:bookmarkEnd w:id="5"/>
    </w:p>
    <w:p>
      <w:pPr>
        <w:pStyle w:val="Heading2"/>
        <w:rPr>
          <w:rFonts w:ascii="仿宋" w:eastAsia="仿宋" w:hAnsi="仿宋" w:cs="仿宋" w:hint="eastAsia"/>
          <w:lang w:eastAsia="zh-CN"/>
        </w:rPr>
      </w:pPr>
      <w:bookmarkStart w:id="6" w:name="_Toc30063"/>
      <w:r>
        <w:rPr>
          <w:rFonts w:ascii="仿宋" w:eastAsia="仿宋" w:hAnsi="仿宋" w:cs="仿宋" w:hint="eastAsia"/>
          <w:lang w:eastAsia="zh-CN"/>
        </w:rPr>
        <w:t>(一)、工业车辆项目概况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车辆项目的起源追溯至对市场的深入洞察。市场的不断演变与变革为工业车辆项目提供了难得的机遇。当前市场存在的需求缺口和变革的大环境共同构成了工业车辆项目的背景。这个工业车辆项目旨在充分利用市场机遇，填补行业中尚未满足的需求，为客户提供全新的解决方案。市场的变革和需求的增长使得这个工业车辆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工业车辆项目名称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车辆项目正式命名为工业车辆。这个名称不仅仅是一个标识，更代表了工业车辆项目的核心理念和愿景。它蕴含着工业车辆项目所要解决问题的关键字，具有强烈的表达和辨识度，为工业车辆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工业车辆项目目标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车辆项目的核心目标是提供一种全新、高效的解决方案，满足客户日益增长的需求。工业车辆项目追求的不仅仅是满足市场需求，更是在市场中获得卓越的竞争优势。通过不断提升产品或服务的质量和创新水平，工业车辆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工业车辆项目范围</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工业车辆项目全面涵盖了产品研发、制造、市场推广和售后服务，确保从产品设计到最终用户体验的全方位关注。这一全面的工业车辆项目范围是为了确保工业车辆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工业车辆项目时间表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工业车辆项目计划在未来18个月内完成，包括研发、测试、市场试点和正式推出等不同阶段。这个时间表的合理设计是为了确保工业车辆项目各个阶段的顺利推进，以便按时交付高质量的成果。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工业车辆项目预算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工业车辆项目总预算估算为XX百万美元，主要分配在研发、市场推广、人员培训和运营等方面。这一充足的预算为工业车辆项目提供了充足的资源，确保工业车辆项目在各个方面都能取得优异的表现。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工业车辆项目风险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工业车辆项目可能面临的风险包括市场接受度低、技术难题、竞争激烈等。工业车辆项目团队已经制定了相应的风险应对计划，通过前瞻性的风险管理，确保工业车辆项目在面对不确定性时能够迅速做出应对。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工业车辆项目团队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工业车辆项目汇聚了一支经验丰富、多领域专业素养的核心团队，确保工业车辆项目在各个方面都能拥有高水平的执行力。团队的协同作战是工业车辆项目成功的关键因素之一。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工业车辆项目背景</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工业车辆项目的背景根植于市场对更高效、创新产品的渴望，同时也受到科技发展对行业格局的深刻改变的影响。这为工业车辆项目提供了广阔的发展空间和市场需求。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工业车辆项目现状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截至目前，工业车辆项目已完成市场调研和技术验证，取得了初步的成功。这为工业车辆项目在未来的发展奠定了坚实的基础，为更远大的目标打下了坚实的基石。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24023"/>
      <w:r>
        <w:rPr>
          <w:rFonts w:ascii="仿宋" w:eastAsia="仿宋" w:hAnsi="仿宋" w:cs="仿宋" w:hint="eastAsia"/>
          <w:sz w:val="28"/>
          <w:lang w:eastAsia="zh-CN"/>
        </w:rPr>
        <w:t>(二)、工业车辆项目目标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keyword》工业车辆项目首要业务目标是在市场中占据有利地位，实现产品/服务的成功推广和销售。通过不断提升产品质量、创新性，工业车辆项目追求成为行业中的领导者，赢得更多客户的青睐。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在科技迅速发展的时代，工业车辆项目着眼于技术创新。通过持续的研发和技术升级，工业车辆项目旨在推出更具创新性的产品或服务，以满足市场对新鲜、先进解决方案的需求。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为了建立可持续的客户关系，工业车辆项目设定了客户满意度目标。通过提供卓越的产品质量和优质的客户服务，工业车辆项目追求赢得客户的信任和忠诚度，确保他们的满意度达到行业领先水平。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工业车辆项目注重社会责任和可持续发展。通过实施环保、社会责任工业车辆项目，工业车辆项目致力于在经济发展的同时保护环境，促进社会公平，实现可持续经营。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工业车辆项目的团队是实现目标的核心驱动力。因此，工业车辆项目设定了团队发展目标，包括提升团队成员的专业技能、培养领导力，以及搭建协同高效的团队工作氛围。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14520"/>
      <w:r>
        <w:rPr>
          <w:rFonts w:ascii="仿宋" w:eastAsia="仿宋" w:hAnsi="仿宋" w:cs="仿宋" w:hint="eastAsia"/>
          <w:sz w:val="28"/>
          <w:lang w:eastAsia="zh-CN"/>
        </w:rPr>
        <w:t>(三)、工业车辆项目提出的理由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2. 工业车辆项目提出的理由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车辆项目的提出源于对市场机遇的深刻洞察。当前市场中存在的需求缺口和行业发展趋势表明，有巨大的商业机会等待被开发。通过准确捕捉市场机遇，工业车辆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车辆项目的理念基于对技术创新的信仰。通过持续的研发和技术投入，工业车辆项目有望推出更具创新性的产品或服务。在科技飞速发展的当下，工业车辆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车辆项目的提出是为了增强企业的行业竞争力。通过提升产品或服务的质量和独特性，工业车辆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工业车辆项目响应了消费者需求的变化。随着社会和科技的不断发展，消费者对产品和服务的需求也在发生变化。通过深入了解并及时回应消费者的新需求，工业车辆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工业车辆项目的提出是企业战略发展规划的一部分。在面对日益激烈的市场竞争和不断变化的商业环境中，工业车辆项目作为企业战略的一环，旨在为企业开辟新的增长领域，巩固企业在行业中的地位。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车辆项目的提出不仅仅是基于商业考量，还注重社会责任。通过推出环保、社会责任等方面的工业车辆项目，工业车辆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工业车辆项目的提出反映了对利益相关者期望的关注。包括客户、员工、投资者等利益相关者在企业发展中都有着各自的期望，工业车辆项目力求在满足这些期望的同时，取得更大的共赢。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9" w:name="_Toc8057"/>
      <w:r>
        <w:rPr>
          <w:rFonts w:ascii="仿宋" w:eastAsia="仿宋" w:hAnsi="仿宋" w:cs="仿宋" w:hint="eastAsia"/>
          <w:sz w:val="28"/>
          <w:lang w:eastAsia="zh-CN"/>
        </w:rPr>
        <w:t>(四)、工业车辆项目意义</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在实施工业车辆项目的过程中，我们不仅仅是在追逐商业成功，更是为企业和社会的多个层面创造了深远的意义。</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工业车辆项目的首要意义在于提升企业的市场竞争力。通过持续的创新和对产品质量的高标准要求，工业车辆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工业车辆项目的推进将促使行业技术水平的提升。通过引入先进技术和创新性解决方案，工业车辆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工业车辆项目不仅创造了大量就业机会，提高了就业水平，还注重社会责任和环保。通过参与社会公益事业和推动环保工业车辆项目，工业车辆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综合而言，工业车辆项目意义重大，不仅推动了企业的发展，也为行业和社会的进步贡献了积极力量。这是一个全面而深刻的影响，将在未来产生可持续的正面效应。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10745"/>
      <w:r>
        <w:rPr>
          <w:rFonts w:ascii="仿宋" w:eastAsia="仿宋" w:hAnsi="仿宋" w:cs="仿宋" w:hint="eastAsia"/>
          <w:sz w:val="28"/>
          <w:lang w:eastAsia="zh-CN"/>
        </w:rPr>
        <w:t>(五)、工业车辆项目背景</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在当今迅猛发展的商业环境中，工业车辆项目的动因根植于对多方面因素的审慎考量。这个工业车辆项目的提出并非孤立的决策，而是对企业所处背景深入思考的产物。</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市场的不断演变是工业车辆项目背后的首要原因。科技的迅速发展和全球市场的快速变化使得企业必须灵活应对。工业车辆项目应运而生，旨在通过创新性的解决方案迎合市场的多变需求，赢得竞争中的先机。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竞争的激烈程度也是工业车辆项目背景中不可忽视的一环。企业需要在激烈竞争中脱颖而出，为此，工业车辆项目致力于打破常规，提供独特的价值主张，以吸引客户并确保市场份额的增长。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技术的迅速发展为企业带来了机遇与挑战。作为工业车辆项目启动的背景之一，对新兴技术的应用将有助于提升企业的技术水平，使其在不断演进的商业环境中保持竞争优势。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此外，社会对企业责任的期望也在逐渐升高。工业车辆项目充分融入了社会责任的理念，通过可持续经营和社会公益工业车辆项目，企图为社会贡献一份力量，在商业成功的同时关注社会价值。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8033"/>
      <w:r>
        <w:rPr>
          <w:rFonts w:ascii="仿宋" w:eastAsia="仿宋" w:hAnsi="仿宋" w:cs="仿宋" w:hint="eastAsia"/>
          <w:sz w:val="28"/>
          <w:lang w:eastAsia="zh-CN"/>
        </w:rPr>
        <w:t>三、工业车辆项目土建工程</w:t>
      </w:r>
      <w:bookmarkEnd w:id="11"/>
    </w:p>
    <w:p>
      <w:pPr>
        <w:pStyle w:val="Heading2"/>
        <w:rPr>
          <w:rFonts w:ascii="仿宋" w:eastAsia="仿宋" w:hAnsi="仿宋" w:cs="仿宋" w:hint="eastAsia"/>
          <w:lang w:eastAsia="zh-CN"/>
        </w:rPr>
      </w:pPr>
      <w:bookmarkStart w:id="12" w:name="_Toc19679"/>
      <w:r>
        <w:rPr>
          <w:rFonts w:ascii="仿宋" w:eastAsia="仿宋" w:hAnsi="仿宋" w:cs="仿宋" w:hint="eastAsia"/>
          <w:lang w:eastAsia="zh-CN"/>
        </w:rPr>
        <w:t>(一)、建筑工程设计原则</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在工业车辆项目的建筑工程设计中，我们将秉承一系列重要的设计原则，以确保工业车辆项目建筑在功能、美观、可持续性等方面达到最佳效果。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首要原则是确保建筑的功能性得到最大化的发挥。我们将充分理解工业车辆项目的实际需求，合理布局各个功能区域，保证建筑在满足业务需求的同时，提供高效的工作环境。</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在建筑设计中，我们将综合考虑建设和运营成本。通过精细的经济效益分析，确保设计方案在高效利用资源的同时，对工业车辆项目的长期盈利能力有积极的贡献。</w:t>
      </w:r>
    </w:p>
    <w:p>
      <w:pPr>
        <w:pStyle w:val="Heading2"/>
        <w:ind w:firstLine="560" w:firstLineChars="200"/>
        <w:rPr>
          <w:rFonts w:ascii="仿宋" w:eastAsia="仿宋" w:hAnsi="仿宋" w:cs="仿宋" w:hint="eastAsia"/>
          <w:sz w:val="28"/>
          <w:lang w:eastAsia="zh-CN"/>
        </w:rPr>
      </w:pPr>
      <w:bookmarkStart w:id="13" w:name="_Toc30192"/>
      <w:r>
        <w:rPr>
          <w:rFonts w:ascii="仿宋" w:eastAsia="仿宋" w:hAnsi="仿宋" w:cs="仿宋" w:hint="eastAsia"/>
          <w:sz w:val="28"/>
          <w:lang w:eastAsia="zh-CN"/>
        </w:rPr>
        <w:t>(二)、土建工程设计年限及安全等级</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业车辆项目的土建工程设计中，我们将精准设定设计年限，结合工业车辆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工业车辆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4" w:name="_Toc5644"/>
      <w:r>
        <w:rPr>
          <w:rFonts w:ascii="仿宋" w:eastAsia="仿宋" w:hAnsi="仿宋" w:cs="仿宋" w:hint="eastAsia"/>
          <w:sz w:val="28"/>
          <w:lang w:eastAsia="zh-CN"/>
        </w:rPr>
        <w:t>(三)、建筑工程设计总体要求</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该工业车辆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工业车辆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工业车辆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5" w:name="_Toc5119"/>
      <w:r>
        <w:rPr>
          <w:rFonts w:ascii="仿宋" w:eastAsia="仿宋" w:hAnsi="仿宋" w:cs="仿宋" w:hint="eastAsia"/>
          <w:sz w:val="28"/>
          <w:lang w:eastAsia="zh-CN"/>
        </w:rPr>
        <w:t>(四)、土建工程建设指标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本期工程工业车辆项目预计总建筑面积XXX平方米，其中：计容建筑面积XXX平方米，计划建筑工程投资XX万元，占工业车辆项目总投资的XX%。</w:t>
      </w:r>
    </w:p>
    <w:p>
      <w:pPr>
        <w:pStyle w:val="Heading1"/>
        <w:ind w:firstLine="560" w:firstLineChars="200"/>
        <w:rPr>
          <w:rFonts w:ascii="仿宋" w:eastAsia="仿宋" w:hAnsi="仿宋" w:cs="仿宋" w:hint="eastAsia"/>
          <w:sz w:val="28"/>
          <w:lang w:eastAsia="zh-CN"/>
        </w:rPr>
      </w:pPr>
      <w:bookmarkStart w:id="16" w:name="_Toc11973"/>
      <w:r>
        <w:rPr>
          <w:rFonts w:ascii="仿宋" w:eastAsia="仿宋" w:hAnsi="仿宋" w:cs="仿宋" w:hint="eastAsia"/>
          <w:sz w:val="28"/>
          <w:lang w:eastAsia="zh-CN"/>
        </w:rPr>
        <w:t>四、工业车辆项目绩效评估</w:t>
      </w:r>
      <w:bookmarkEnd w:id="16"/>
    </w:p>
    <w:p>
      <w:pPr>
        <w:pStyle w:val="Heading2"/>
        <w:rPr>
          <w:rFonts w:ascii="仿宋" w:eastAsia="仿宋" w:hAnsi="仿宋" w:cs="仿宋" w:hint="eastAsia"/>
          <w:lang w:eastAsia="zh-CN"/>
        </w:rPr>
      </w:pPr>
      <w:bookmarkStart w:id="17" w:name="_Toc21056"/>
      <w:r>
        <w:rPr>
          <w:rFonts w:ascii="仿宋" w:eastAsia="仿宋" w:hAnsi="仿宋" w:cs="仿宋" w:hint="eastAsia"/>
          <w:lang w:eastAsia="zh-CN"/>
        </w:rPr>
        <w:t>(一)、绩效评估指标</w:t>
      </w:r>
      <w:bookmarkEnd w:id="17"/>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业车辆项目中，我们设计了一套全面的绩效评估指标，以确保工业车辆项目的可控和成功交付。这些指标跨足工业车辆项目目标、成本、进度和质量等多个维度，为我们提供了全面洞察工业车辆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车辆项目目标达成率是我们关注的首要指标。我们设定了明确的目标，并通过定期监测和评估，迅速发现并应对潜在的目标偏差。这为工业车辆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成本绩效是另一个核心关注点。通过实际成本与预算成本的对比分析，我们深入了解成本差异的原因，及时调整资源分配，保持工业车辆项目在经济效益方面的合理水平。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车辆项目进度作为关键的绩效指标之一，得到了精心的关注。我们制定了详细的工业车辆项目进度计划，并设立了进度符合度指标，确保实际进度与计划进度保持一致。这使我们能够快速发现和解决潜在的进度问题，保持工业车辆项目的正常推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质量指标是我们评估工业车辆项目绩效的不可或缺的一环。我们引入了一系列的质量标准和客户满意度指标，以确保工业车辆项目交付的成果在质量上达到或超越预期水平。通过持续监测这些指标，我们努力提升工业车辆项目整体质量水平，为工业车辆项目的成功交付提供有力保障。通过这些科学且全面的绩效评估，我们能够更好地引导工业车辆项目的持续改进，确保工业车辆项目目标的顺利达成。</w:t>
      </w:r>
    </w:p>
    <w:p>
      <w:pPr>
        <w:pStyle w:val="Heading2"/>
        <w:ind w:firstLine="560" w:firstLineChars="200"/>
        <w:rPr>
          <w:rFonts w:ascii="仿宋" w:eastAsia="仿宋" w:hAnsi="仿宋" w:cs="仿宋" w:hint="eastAsia"/>
          <w:sz w:val="28"/>
          <w:lang w:eastAsia="zh-CN"/>
        </w:rPr>
      </w:pPr>
      <w:bookmarkStart w:id="18" w:name="_Toc14165"/>
      <w:r>
        <w:rPr>
          <w:rFonts w:ascii="仿宋" w:eastAsia="仿宋" w:hAnsi="仿宋" w:cs="仿宋" w:hint="eastAsia"/>
          <w:sz w:val="28"/>
          <w:lang w:eastAsia="zh-CN"/>
        </w:rPr>
        <w:t>(二)、绩效评估方法</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绩效评估是工业车辆项目中的关键环节，为确保工业车辆项目达到预期目标，我们采用了多层次、多维度的绩效评估方法。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工业车辆项目的战略目标对齐，确保每个决策和行动都与工业车辆项目整体目标保持一致。团队会定期召开战略对齐会议，审视当前工作与工业车辆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工业车辆项目进度、质量、成本和风险等方面。这些指标通过数据收集和分析，为工业车辆项目管理团队提供了客观的评估依据。例如，我们通过工业车辆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绩效评估不仅仅停留在工业车辆项目内部，还考虑了工业车辆项目对外部环境的影响。我们定期进行干系人满意度调查，以了解各利益相关方对工业车辆项目的期望和满意度，并及时做出调整。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这种多层次、多角度的绩效评估方法，使得我们能够全面了解工业车辆项目的运行状态，及时做出调整，确保工业车辆项目在不断变化的环境中保持稳健前行。</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https://d.book118.com/736133135143010035</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工业车辆项目规划设计纲要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工业车辆项目规划设计纲要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工业车辆项目规划设计纲要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工业车辆项目规划设计纲要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工业车辆项目规划设计纲要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工业车辆项目规划设计纲要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工业车辆项目规划设计纲要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工业车辆项目规划设计纲要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工业车辆项目规划设计纲要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工业车辆项目规划设计纲要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工业车辆项目规划设计纲要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工业车辆项目规划设计纲要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工业车辆项目规划设计纲要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工业车辆项目规划设计纲要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工业车辆项目规划设计纲要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工业车辆项目规划设计纲要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工业车辆项目规划设计纲要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E981EAF"/>
    <w:rsid w:val="1E981EA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36133135143010035"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19</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2024-01-18T12:29:00Z</dcterms:created>
  <dcterms:modified xsi:type="dcterms:W3CDTF">2024-01-18T12:29:35Z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300D93E4A0CD44B78186BC2D02F7A798_11</vt:lpwstr>
  </property>
  <property fmtid="{D5CDD505-2E9C-101B-9397-08002B2CF9AE}" pid="3" name="KSOProductBuildVer">
    <vt:lpwstr>2052-12.1.0.16120</vt:lpwstr>
  </property>
</Properties>
</file>