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虹膜检测仪项目规划设计蓝图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88" w:history="1">
        <w:r>
          <w:rPr>
            <w:rFonts w:ascii="仿宋" w:eastAsia="仿宋" w:hAnsi="仿宋" w:cs="仿宋" w:hint="eastAsia"/>
            <w:lang w:eastAsia="zh-CN"/>
          </w:rPr>
          <w:t>概论</w:t>
        </w:r>
        <w:r>
          <w:tab/>
        </w:r>
        <w:r>
          <w:fldChar w:fldCharType="begin"/>
        </w:r>
        <w:r>
          <w:instrText xml:space="preserve"> PAGEREF _Toc20588 \h </w:instrText>
        </w:r>
        <w:r>
          <w:fldChar w:fldCharType="separate"/>
        </w:r>
        <w:r>
          <w:t>3</w:t>
        </w:r>
        <w:r>
          <w:fldChar w:fldCharType="end"/>
        </w:r>
      </w:hyperlink>
    </w:p>
    <w:p>
      <w:pPr>
        <w:pStyle w:val="TOC1"/>
        <w:tabs>
          <w:tab w:val="right" w:leader="dot" w:pos="8306"/>
        </w:tabs>
      </w:pPr>
      <w:hyperlink w:anchor="_Toc14427" w:history="1">
        <w:r>
          <w:rPr>
            <w:rFonts w:ascii="仿宋" w:eastAsia="仿宋" w:hAnsi="仿宋" w:cs="仿宋" w:hint="eastAsia"/>
            <w:lang w:eastAsia="zh-CN"/>
          </w:rPr>
          <w:t>一、虹膜检测仪项目建设背景及必要性分析</w:t>
        </w:r>
        <w:r>
          <w:tab/>
        </w:r>
        <w:r>
          <w:fldChar w:fldCharType="begin"/>
        </w:r>
        <w:r>
          <w:instrText xml:space="preserve"> PAGEREF _Toc14427 \h </w:instrText>
        </w:r>
        <w:r>
          <w:fldChar w:fldCharType="separate"/>
        </w:r>
        <w:r>
          <w:t>3</w:t>
        </w:r>
        <w:r>
          <w:fldChar w:fldCharType="end"/>
        </w:r>
      </w:hyperlink>
    </w:p>
    <w:p>
      <w:pPr>
        <w:pStyle w:val="TOC2"/>
        <w:tabs>
          <w:tab w:val="right" w:leader="dot" w:pos="8306"/>
        </w:tabs>
      </w:pPr>
      <w:hyperlink w:anchor="_Toc28888" w:history="1">
        <w:r>
          <w:rPr>
            <w:rFonts w:ascii="仿宋" w:eastAsia="仿宋" w:hAnsi="仿宋" w:cs="仿宋" w:hint="eastAsia"/>
            <w:lang w:eastAsia="zh-CN"/>
          </w:rPr>
          <w:t>(一)、虹膜检测仪项目背景分析</w:t>
        </w:r>
        <w:r>
          <w:tab/>
        </w:r>
        <w:r>
          <w:fldChar w:fldCharType="begin"/>
        </w:r>
        <w:r>
          <w:instrText xml:space="preserve"> PAGEREF _Toc28888 \h </w:instrText>
        </w:r>
        <w:r>
          <w:fldChar w:fldCharType="separate"/>
        </w:r>
        <w:r>
          <w:t>3</w:t>
        </w:r>
        <w:r>
          <w:fldChar w:fldCharType="end"/>
        </w:r>
      </w:hyperlink>
    </w:p>
    <w:p>
      <w:pPr>
        <w:pStyle w:val="TOC2"/>
        <w:tabs>
          <w:tab w:val="right" w:leader="dot" w:pos="8306"/>
        </w:tabs>
      </w:pPr>
      <w:hyperlink w:anchor="_Toc437" w:history="1">
        <w:r>
          <w:rPr>
            <w:rFonts w:ascii="仿宋" w:eastAsia="仿宋" w:hAnsi="仿宋" w:cs="仿宋" w:hint="eastAsia"/>
            <w:lang w:eastAsia="zh-CN"/>
          </w:rPr>
          <w:t>(二)、虹膜检测仪项目建设必要性分析</w:t>
        </w:r>
        <w:r>
          <w:tab/>
        </w:r>
        <w:r>
          <w:fldChar w:fldCharType="begin"/>
        </w:r>
        <w:r>
          <w:instrText xml:space="preserve"> PAGEREF _Toc437 \h </w:instrText>
        </w:r>
        <w:r>
          <w:fldChar w:fldCharType="separate"/>
        </w:r>
        <w:r>
          <w:t>5</w:t>
        </w:r>
        <w:r>
          <w:fldChar w:fldCharType="end"/>
        </w:r>
      </w:hyperlink>
    </w:p>
    <w:p>
      <w:pPr>
        <w:pStyle w:val="TOC1"/>
        <w:tabs>
          <w:tab w:val="right" w:leader="dot" w:pos="8306"/>
        </w:tabs>
      </w:pPr>
      <w:hyperlink w:anchor="_Toc16017" w:history="1">
        <w:r>
          <w:rPr>
            <w:rFonts w:ascii="仿宋" w:eastAsia="仿宋" w:hAnsi="仿宋" w:cs="仿宋" w:hint="eastAsia"/>
            <w:lang w:eastAsia="zh-CN"/>
          </w:rPr>
          <w:t>二、虹膜检测仪项目危机管理</w:t>
        </w:r>
        <w:r>
          <w:tab/>
        </w:r>
        <w:r>
          <w:fldChar w:fldCharType="begin"/>
        </w:r>
        <w:r>
          <w:instrText xml:space="preserve"> PAGEREF _Toc16017 \h </w:instrText>
        </w:r>
        <w:r>
          <w:fldChar w:fldCharType="separate"/>
        </w:r>
        <w:r>
          <w:t>6</w:t>
        </w:r>
        <w:r>
          <w:fldChar w:fldCharType="end"/>
        </w:r>
      </w:hyperlink>
    </w:p>
    <w:p>
      <w:pPr>
        <w:pStyle w:val="TOC2"/>
        <w:tabs>
          <w:tab w:val="right" w:leader="dot" w:pos="8306"/>
        </w:tabs>
      </w:pPr>
      <w:hyperlink w:anchor="_Toc7768" w:history="1">
        <w:r>
          <w:rPr>
            <w:rFonts w:ascii="仿宋" w:eastAsia="仿宋" w:hAnsi="仿宋" w:cs="仿宋" w:hint="eastAsia"/>
            <w:lang w:eastAsia="zh-CN"/>
          </w:rPr>
          <w:t>(一)、危机预警与识别</w:t>
        </w:r>
        <w:r>
          <w:tab/>
        </w:r>
        <w:r>
          <w:fldChar w:fldCharType="begin"/>
        </w:r>
        <w:r>
          <w:instrText xml:space="preserve"> PAGEREF _Toc7768 \h </w:instrText>
        </w:r>
        <w:r>
          <w:fldChar w:fldCharType="separate"/>
        </w:r>
        <w:r>
          <w:t>6</w:t>
        </w:r>
        <w:r>
          <w:fldChar w:fldCharType="end"/>
        </w:r>
      </w:hyperlink>
    </w:p>
    <w:p>
      <w:pPr>
        <w:pStyle w:val="TOC2"/>
        <w:tabs>
          <w:tab w:val="right" w:leader="dot" w:pos="8306"/>
        </w:tabs>
      </w:pPr>
      <w:hyperlink w:anchor="_Toc19934" w:history="1">
        <w:r>
          <w:rPr>
            <w:rFonts w:ascii="仿宋" w:eastAsia="仿宋" w:hAnsi="仿宋" w:cs="仿宋" w:hint="eastAsia"/>
            <w:lang w:eastAsia="zh-CN"/>
          </w:rPr>
          <w:t>(二)、危机应对与恢复</w:t>
        </w:r>
        <w:r>
          <w:tab/>
        </w:r>
        <w:r>
          <w:fldChar w:fldCharType="begin"/>
        </w:r>
        <w:r>
          <w:instrText xml:space="preserve"> PAGEREF _Toc19934 \h </w:instrText>
        </w:r>
        <w:r>
          <w:fldChar w:fldCharType="separate"/>
        </w:r>
        <w:r>
          <w:t>7</w:t>
        </w:r>
        <w:r>
          <w:fldChar w:fldCharType="end"/>
        </w:r>
      </w:hyperlink>
    </w:p>
    <w:p>
      <w:pPr>
        <w:pStyle w:val="TOC1"/>
        <w:tabs>
          <w:tab w:val="right" w:leader="dot" w:pos="8306"/>
        </w:tabs>
      </w:pPr>
      <w:hyperlink w:anchor="_Toc23782" w:history="1">
        <w:r>
          <w:rPr>
            <w:rFonts w:ascii="仿宋" w:eastAsia="仿宋" w:hAnsi="仿宋" w:cs="仿宋" w:hint="eastAsia"/>
            <w:lang w:eastAsia="zh-CN"/>
          </w:rPr>
          <w:t>三、虹膜检测仪项目可持续发展</w:t>
        </w:r>
        <w:r>
          <w:tab/>
        </w:r>
        <w:r>
          <w:fldChar w:fldCharType="begin"/>
        </w:r>
        <w:r>
          <w:instrText xml:space="preserve"> PAGEREF _Toc23782 \h </w:instrText>
        </w:r>
        <w:r>
          <w:fldChar w:fldCharType="separate"/>
        </w:r>
        <w:r>
          <w:t>8</w:t>
        </w:r>
        <w:r>
          <w:fldChar w:fldCharType="end"/>
        </w:r>
      </w:hyperlink>
    </w:p>
    <w:p>
      <w:pPr>
        <w:pStyle w:val="TOC2"/>
        <w:tabs>
          <w:tab w:val="right" w:leader="dot" w:pos="8306"/>
        </w:tabs>
      </w:pPr>
      <w:hyperlink w:anchor="_Toc30834" w:history="1">
        <w:r>
          <w:rPr>
            <w:rFonts w:ascii="仿宋" w:eastAsia="仿宋" w:hAnsi="仿宋" w:cs="仿宋" w:hint="eastAsia"/>
            <w:lang w:eastAsia="zh-CN"/>
          </w:rPr>
          <w:t>(一)、可持续战略与实践</w:t>
        </w:r>
        <w:r>
          <w:tab/>
        </w:r>
        <w:r>
          <w:fldChar w:fldCharType="begin"/>
        </w:r>
        <w:r>
          <w:instrText xml:space="preserve"> PAGEREF _Toc30834 \h </w:instrText>
        </w:r>
        <w:r>
          <w:fldChar w:fldCharType="separate"/>
        </w:r>
        <w:r>
          <w:t>8</w:t>
        </w:r>
        <w:r>
          <w:fldChar w:fldCharType="end"/>
        </w:r>
      </w:hyperlink>
    </w:p>
    <w:p>
      <w:pPr>
        <w:pStyle w:val="TOC2"/>
        <w:tabs>
          <w:tab w:val="right" w:leader="dot" w:pos="8306"/>
        </w:tabs>
      </w:pPr>
      <w:hyperlink w:anchor="_Toc10132" w:history="1">
        <w:r>
          <w:rPr>
            <w:rFonts w:ascii="仿宋" w:eastAsia="仿宋" w:hAnsi="仿宋" w:cs="仿宋" w:hint="eastAsia"/>
            <w:lang w:eastAsia="zh-CN"/>
          </w:rPr>
          <w:t>(二)、环保与社会责任</w:t>
        </w:r>
        <w:r>
          <w:tab/>
        </w:r>
        <w:r>
          <w:fldChar w:fldCharType="begin"/>
        </w:r>
        <w:r>
          <w:instrText xml:space="preserve"> PAGEREF _Toc10132 \h </w:instrText>
        </w:r>
        <w:r>
          <w:fldChar w:fldCharType="separate"/>
        </w:r>
        <w:r>
          <w:t>9</w:t>
        </w:r>
        <w:r>
          <w:fldChar w:fldCharType="end"/>
        </w:r>
      </w:hyperlink>
    </w:p>
    <w:p>
      <w:pPr>
        <w:pStyle w:val="TOC1"/>
        <w:tabs>
          <w:tab w:val="right" w:leader="dot" w:pos="8306"/>
        </w:tabs>
      </w:pPr>
      <w:hyperlink w:anchor="_Toc16844" w:history="1">
        <w:r>
          <w:rPr>
            <w:rFonts w:ascii="仿宋" w:eastAsia="仿宋" w:hAnsi="仿宋" w:cs="仿宋" w:hint="eastAsia"/>
            <w:lang w:eastAsia="zh-CN"/>
          </w:rPr>
          <w:t>四、产品规划分析</w:t>
        </w:r>
        <w:r>
          <w:tab/>
        </w:r>
        <w:r>
          <w:fldChar w:fldCharType="begin"/>
        </w:r>
        <w:r>
          <w:instrText xml:space="preserve"> PAGEREF _Toc16844 \h </w:instrText>
        </w:r>
        <w:r>
          <w:fldChar w:fldCharType="separate"/>
        </w:r>
        <w:r>
          <w:t>10</w:t>
        </w:r>
        <w:r>
          <w:fldChar w:fldCharType="end"/>
        </w:r>
      </w:hyperlink>
    </w:p>
    <w:p>
      <w:pPr>
        <w:pStyle w:val="TOC2"/>
        <w:tabs>
          <w:tab w:val="right" w:leader="dot" w:pos="8306"/>
        </w:tabs>
      </w:pPr>
      <w:hyperlink w:anchor="_Toc13693" w:history="1">
        <w:r>
          <w:rPr>
            <w:rFonts w:ascii="仿宋" w:eastAsia="仿宋" w:hAnsi="仿宋" w:cs="仿宋" w:hint="eastAsia"/>
            <w:lang w:eastAsia="zh-CN"/>
          </w:rPr>
          <w:t>(一)、产品规划</w:t>
        </w:r>
        <w:r>
          <w:tab/>
        </w:r>
        <w:r>
          <w:fldChar w:fldCharType="begin"/>
        </w:r>
        <w:r>
          <w:instrText xml:space="preserve"> PAGEREF _Toc13693 \h </w:instrText>
        </w:r>
        <w:r>
          <w:fldChar w:fldCharType="separate"/>
        </w:r>
        <w:r>
          <w:t>10</w:t>
        </w:r>
        <w:r>
          <w:fldChar w:fldCharType="end"/>
        </w:r>
      </w:hyperlink>
    </w:p>
    <w:p>
      <w:pPr>
        <w:pStyle w:val="TOC2"/>
        <w:tabs>
          <w:tab w:val="right" w:leader="dot" w:pos="8306"/>
        </w:tabs>
      </w:pPr>
      <w:hyperlink w:anchor="_Toc10189" w:history="1">
        <w:r>
          <w:rPr>
            <w:rFonts w:ascii="仿宋" w:eastAsia="仿宋" w:hAnsi="仿宋" w:cs="仿宋" w:hint="eastAsia"/>
            <w:lang w:eastAsia="zh-CN"/>
          </w:rPr>
          <w:t>(二)、建设规模</w:t>
        </w:r>
        <w:r>
          <w:tab/>
        </w:r>
        <w:r>
          <w:fldChar w:fldCharType="begin"/>
        </w:r>
        <w:r>
          <w:instrText xml:space="preserve"> PAGEREF _Toc10189 \h </w:instrText>
        </w:r>
        <w:r>
          <w:fldChar w:fldCharType="separate"/>
        </w:r>
        <w:r>
          <w:t>11</w:t>
        </w:r>
        <w:r>
          <w:fldChar w:fldCharType="end"/>
        </w:r>
      </w:hyperlink>
    </w:p>
    <w:p>
      <w:pPr>
        <w:pStyle w:val="TOC1"/>
        <w:tabs>
          <w:tab w:val="right" w:leader="dot" w:pos="8306"/>
        </w:tabs>
      </w:pPr>
      <w:hyperlink w:anchor="_Toc27497" w:history="1">
        <w:r>
          <w:rPr>
            <w:rFonts w:ascii="仿宋" w:eastAsia="仿宋" w:hAnsi="仿宋" w:cs="仿宋" w:hint="eastAsia"/>
            <w:lang w:eastAsia="zh-CN"/>
          </w:rPr>
          <w:t>五、虹膜检测仪项目土建工程</w:t>
        </w:r>
        <w:r>
          <w:tab/>
        </w:r>
        <w:r>
          <w:fldChar w:fldCharType="begin"/>
        </w:r>
        <w:r>
          <w:instrText xml:space="preserve"> PAGEREF _Toc27497 \h </w:instrText>
        </w:r>
        <w:r>
          <w:fldChar w:fldCharType="separate"/>
        </w:r>
        <w:r>
          <w:t>12</w:t>
        </w:r>
        <w:r>
          <w:fldChar w:fldCharType="end"/>
        </w:r>
      </w:hyperlink>
    </w:p>
    <w:p>
      <w:pPr>
        <w:pStyle w:val="TOC2"/>
        <w:tabs>
          <w:tab w:val="right" w:leader="dot" w:pos="8306"/>
        </w:tabs>
      </w:pPr>
      <w:hyperlink w:anchor="_Toc2269" w:history="1">
        <w:r>
          <w:rPr>
            <w:rFonts w:ascii="仿宋" w:eastAsia="仿宋" w:hAnsi="仿宋" w:cs="仿宋" w:hint="eastAsia"/>
            <w:lang w:eastAsia="zh-CN"/>
          </w:rPr>
          <w:t>(一)、建筑工程设计原则</w:t>
        </w:r>
        <w:r>
          <w:tab/>
        </w:r>
        <w:r>
          <w:fldChar w:fldCharType="begin"/>
        </w:r>
        <w:r>
          <w:instrText xml:space="preserve"> PAGEREF _Toc2269 \h </w:instrText>
        </w:r>
        <w:r>
          <w:fldChar w:fldCharType="separate"/>
        </w:r>
        <w:r>
          <w:t>12</w:t>
        </w:r>
        <w:r>
          <w:fldChar w:fldCharType="end"/>
        </w:r>
      </w:hyperlink>
    </w:p>
    <w:p>
      <w:pPr>
        <w:pStyle w:val="TOC2"/>
        <w:tabs>
          <w:tab w:val="right" w:leader="dot" w:pos="8306"/>
        </w:tabs>
      </w:pPr>
      <w:hyperlink w:anchor="_Toc4055" w:history="1">
        <w:r>
          <w:rPr>
            <w:rFonts w:ascii="仿宋" w:eastAsia="仿宋" w:hAnsi="仿宋" w:cs="仿宋" w:hint="eastAsia"/>
            <w:lang w:eastAsia="zh-CN"/>
          </w:rPr>
          <w:t>(二)、土建工程设计年限及安全等级</w:t>
        </w:r>
        <w:r>
          <w:tab/>
        </w:r>
        <w:r>
          <w:fldChar w:fldCharType="begin"/>
        </w:r>
        <w:r>
          <w:instrText xml:space="preserve"> PAGEREF _Toc4055 \h </w:instrText>
        </w:r>
        <w:r>
          <w:fldChar w:fldCharType="separate"/>
        </w:r>
        <w:r>
          <w:t>13</w:t>
        </w:r>
        <w:r>
          <w:fldChar w:fldCharType="end"/>
        </w:r>
      </w:hyperlink>
    </w:p>
    <w:p>
      <w:pPr>
        <w:pStyle w:val="TOC2"/>
        <w:tabs>
          <w:tab w:val="right" w:leader="dot" w:pos="8306"/>
        </w:tabs>
      </w:pPr>
      <w:hyperlink w:anchor="_Toc21588" w:history="1">
        <w:r>
          <w:rPr>
            <w:rFonts w:ascii="仿宋" w:eastAsia="仿宋" w:hAnsi="仿宋" w:cs="仿宋" w:hint="eastAsia"/>
            <w:lang w:eastAsia="zh-CN"/>
          </w:rPr>
          <w:t>(三)、建筑工程设计总体要求</w:t>
        </w:r>
        <w:r>
          <w:tab/>
        </w:r>
        <w:r>
          <w:fldChar w:fldCharType="begin"/>
        </w:r>
        <w:r>
          <w:instrText xml:space="preserve"> PAGEREF _Toc21588 \h </w:instrText>
        </w:r>
        <w:r>
          <w:fldChar w:fldCharType="separate"/>
        </w:r>
        <w:r>
          <w:t>14</w:t>
        </w:r>
        <w:r>
          <w:fldChar w:fldCharType="end"/>
        </w:r>
      </w:hyperlink>
    </w:p>
    <w:p>
      <w:pPr>
        <w:pStyle w:val="TOC2"/>
        <w:tabs>
          <w:tab w:val="right" w:leader="dot" w:pos="8306"/>
        </w:tabs>
      </w:pPr>
      <w:hyperlink w:anchor="_Toc21583" w:history="1">
        <w:r>
          <w:rPr>
            <w:rFonts w:ascii="仿宋" w:eastAsia="仿宋" w:hAnsi="仿宋" w:cs="仿宋" w:hint="eastAsia"/>
            <w:lang w:eastAsia="zh-CN"/>
          </w:rPr>
          <w:t>(四)、土建工程建设指标</w:t>
        </w:r>
        <w:r>
          <w:tab/>
        </w:r>
        <w:r>
          <w:fldChar w:fldCharType="begin"/>
        </w:r>
        <w:r>
          <w:instrText xml:space="preserve"> PAGEREF _Toc21583 \h </w:instrText>
        </w:r>
        <w:r>
          <w:fldChar w:fldCharType="separate"/>
        </w:r>
        <w:r>
          <w:t>15</w:t>
        </w:r>
        <w:r>
          <w:fldChar w:fldCharType="end"/>
        </w:r>
      </w:hyperlink>
    </w:p>
    <w:p>
      <w:pPr>
        <w:pStyle w:val="TOC1"/>
        <w:tabs>
          <w:tab w:val="right" w:leader="dot" w:pos="8306"/>
        </w:tabs>
      </w:pPr>
      <w:hyperlink w:anchor="_Toc7933" w:history="1">
        <w:r>
          <w:rPr>
            <w:rFonts w:ascii="仿宋" w:eastAsia="仿宋" w:hAnsi="仿宋" w:cs="仿宋" w:hint="eastAsia"/>
            <w:lang w:eastAsia="zh-CN"/>
          </w:rPr>
          <w:t>六、虹膜检测仪项目概论</w:t>
        </w:r>
        <w:r>
          <w:tab/>
        </w:r>
        <w:r>
          <w:fldChar w:fldCharType="begin"/>
        </w:r>
        <w:r>
          <w:instrText xml:space="preserve"> PAGEREF _Toc7933 \h </w:instrText>
        </w:r>
        <w:r>
          <w:fldChar w:fldCharType="separate"/>
        </w:r>
        <w:r>
          <w:t>15</w:t>
        </w:r>
        <w:r>
          <w:fldChar w:fldCharType="end"/>
        </w:r>
      </w:hyperlink>
    </w:p>
    <w:p>
      <w:pPr>
        <w:pStyle w:val="TOC2"/>
        <w:tabs>
          <w:tab w:val="right" w:leader="dot" w:pos="8306"/>
        </w:tabs>
      </w:pPr>
      <w:hyperlink w:anchor="_Toc1602" w:history="1">
        <w:r>
          <w:rPr>
            <w:rFonts w:ascii="仿宋" w:eastAsia="仿宋" w:hAnsi="仿宋" w:cs="仿宋" w:hint="eastAsia"/>
            <w:lang w:eastAsia="zh-CN"/>
          </w:rPr>
          <w:t>(一)、虹膜检测仪项目概况</w:t>
        </w:r>
        <w:r>
          <w:tab/>
        </w:r>
        <w:r>
          <w:fldChar w:fldCharType="begin"/>
        </w:r>
        <w:r>
          <w:instrText xml:space="preserve"> PAGEREF _Toc1602 \h </w:instrText>
        </w:r>
        <w:r>
          <w:fldChar w:fldCharType="separate"/>
        </w:r>
        <w:r>
          <w:t>15</w:t>
        </w:r>
        <w:r>
          <w:fldChar w:fldCharType="end"/>
        </w:r>
      </w:hyperlink>
    </w:p>
    <w:p>
      <w:pPr>
        <w:pStyle w:val="TOC2"/>
        <w:tabs>
          <w:tab w:val="right" w:leader="dot" w:pos="8306"/>
        </w:tabs>
      </w:pPr>
      <w:hyperlink w:anchor="_Toc17653" w:history="1">
        <w:r>
          <w:rPr>
            <w:rFonts w:ascii="仿宋" w:eastAsia="仿宋" w:hAnsi="仿宋" w:cs="仿宋" w:hint="eastAsia"/>
            <w:lang w:eastAsia="zh-CN"/>
          </w:rPr>
          <w:t>(二)、虹膜检测仪项目目标</w:t>
        </w:r>
        <w:r>
          <w:tab/>
        </w:r>
        <w:r>
          <w:fldChar w:fldCharType="begin"/>
        </w:r>
        <w:r>
          <w:instrText xml:space="preserve"> PAGEREF _Toc17653 \h </w:instrText>
        </w:r>
        <w:r>
          <w:fldChar w:fldCharType="separate"/>
        </w:r>
        <w:r>
          <w:t>17</w:t>
        </w:r>
        <w:r>
          <w:fldChar w:fldCharType="end"/>
        </w:r>
      </w:hyperlink>
    </w:p>
    <w:p>
      <w:pPr>
        <w:pStyle w:val="TOC2"/>
        <w:tabs>
          <w:tab w:val="right" w:leader="dot" w:pos="8306"/>
        </w:tabs>
      </w:pPr>
      <w:hyperlink w:anchor="_Toc3082" w:history="1">
        <w:r>
          <w:rPr>
            <w:rFonts w:ascii="仿宋" w:eastAsia="仿宋" w:hAnsi="仿宋" w:cs="仿宋" w:hint="eastAsia"/>
            <w:lang w:eastAsia="zh-CN"/>
          </w:rPr>
          <w:t>(三)、虹膜检测仪项目提出的理由</w:t>
        </w:r>
        <w:r>
          <w:tab/>
        </w:r>
        <w:r>
          <w:fldChar w:fldCharType="begin"/>
        </w:r>
        <w:r>
          <w:instrText xml:space="preserve"> PAGEREF _Toc3082 \h </w:instrText>
        </w:r>
        <w:r>
          <w:fldChar w:fldCharType="separate"/>
        </w:r>
        <w:r>
          <w:t>18</w:t>
        </w:r>
        <w:r>
          <w:fldChar w:fldCharType="end"/>
        </w:r>
      </w:hyperlink>
    </w:p>
    <w:p>
      <w:pPr>
        <w:pStyle w:val="TOC2"/>
        <w:tabs>
          <w:tab w:val="right" w:leader="dot" w:pos="8306"/>
        </w:tabs>
      </w:pPr>
      <w:hyperlink w:anchor="_Toc19246" w:history="1">
        <w:r>
          <w:rPr>
            <w:rFonts w:ascii="仿宋" w:eastAsia="仿宋" w:hAnsi="仿宋" w:cs="仿宋" w:hint="eastAsia"/>
            <w:lang w:eastAsia="zh-CN"/>
          </w:rPr>
          <w:t>(四)、虹膜检测仪项目意义</w:t>
        </w:r>
        <w:r>
          <w:tab/>
        </w:r>
        <w:r>
          <w:fldChar w:fldCharType="begin"/>
        </w:r>
        <w:r>
          <w:instrText xml:space="preserve"> PAGEREF _Toc19246 \h </w:instrText>
        </w:r>
        <w:r>
          <w:fldChar w:fldCharType="separate"/>
        </w:r>
        <w:r>
          <w:t>20</w:t>
        </w:r>
        <w:r>
          <w:fldChar w:fldCharType="end"/>
        </w:r>
      </w:hyperlink>
    </w:p>
    <w:p>
      <w:pPr>
        <w:pStyle w:val="TOC2"/>
        <w:tabs>
          <w:tab w:val="right" w:leader="dot" w:pos="8306"/>
        </w:tabs>
      </w:pPr>
      <w:hyperlink w:anchor="_Toc14023" w:history="1">
        <w:r>
          <w:rPr>
            <w:rFonts w:ascii="仿宋" w:eastAsia="仿宋" w:hAnsi="仿宋" w:cs="仿宋" w:hint="eastAsia"/>
            <w:lang w:eastAsia="zh-CN"/>
          </w:rPr>
          <w:t>(五)、虹膜检测仪项目背景</w:t>
        </w:r>
        <w:r>
          <w:tab/>
        </w:r>
        <w:r>
          <w:fldChar w:fldCharType="begin"/>
        </w:r>
        <w:r>
          <w:instrText xml:space="preserve"> PAGEREF _Toc14023 \h </w:instrText>
        </w:r>
        <w:r>
          <w:fldChar w:fldCharType="separate"/>
        </w:r>
        <w:r>
          <w:t>21</w:t>
        </w:r>
        <w:r>
          <w:fldChar w:fldCharType="end"/>
        </w:r>
      </w:hyperlink>
    </w:p>
    <w:p>
      <w:pPr>
        <w:pStyle w:val="TOC1"/>
        <w:tabs>
          <w:tab w:val="right" w:leader="dot" w:pos="8306"/>
        </w:tabs>
      </w:pPr>
      <w:hyperlink w:anchor="_Toc1630" w:history="1">
        <w:r>
          <w:rPr>
            <w:rFonts w:ascii="仿宋" w:eastAsia="仿宋" w:hAnsi="仿宋" w:cs="仿宋" w:hint="eastAsia"/>
            <w:lang w:eastAsia="zh-CN"/>
          </w:rPr>
          <w:t>七、虹膜检测仪项目人力资源培养与发展</w:t>
        </w:r>
        <w:r>
          <w:tab/>
        </w:r>
        <w:r>
          <w:fldChar w:fldCharType="begin"/>
        </w:r>
        <w:r>
          <w:instrText xml:space="preserve"> PAGEREF _Toc1630 \h </w:instrText>
        </w:r>
        <w:r>
          <w:fldChar w:fldCharType="separate"/>
        </w:r>
        <w:r>
          <w:t>22</w:t>
        </w:r>
        <w:r>
          <w:fldChar w:fldCharType="end"/>
        </w:r>
      </w:hyperlink>
    </w:p>
    <w:p>
      <w:pPr>
        <w:pStyle w:val="TOC2"/>
        <w:tabs>
          <w:tab w:val="right" w:leader="dot" w:pos="8306"/>
        </w:tabs>
      </w:pPr>
      <w:hyperlink w:anchor="_Toc30754" w:history="1">
        <w:r>
          <w:rPr>
            <w:rFonts w:ascii="仿宋" w:eastAsia="仿宋" w:hAnsi="仿宋" w:cs="仿宋" w:hint="eastAsia"/>
            <w:lang w:eastAsia="zh-CN"/>
          </w:rPr>
          <w:t>(一)、人才需求与规划</w:t>
        </w:r>
        <w:r>
          <w:tab/>
        </w:r>
        <w:r>
          <w:fldChar w:fldCharType="begin"/>
        </w:r>
        <w:r>
          <w:instrText xml:space="preserve"> PAGEREF _Toc30754 \h </w:instrText>
        </w:r>
        <w:r>
          <w:fldChar w:fldCharType="separate"/>
        </w:r>
        <w:r>
          <w:t>22</w:t>
        </w:r>
        <w:r>
          <w:fldChar w:fldCharType="end"/>
        </w:r>
      </w:hyperlink>
    </w:p>
    <w:p>
      <w:pPr>
        <w:pStyle w:val="TOC2"/>
        <w:tabs>
          <w:tab w:val="right" w:leader="dot" w:pos="8306"/>
        </w:tabs>
      </w:pPr>
      <w:hyperlink w:anchor="_Toc31274" w:history="1">
        <w:r>
          <w:rPr>
            <w:rFonts w:ascii="仿宋" w:eastAsia="仿宋" w:hAnsi="仿宋" w:cs="仿宋" w:hint="eastAsia"/>
            <w:lang w:eastAsia="zh-CN"/>
          </w:rPr>
          <w:t>(二)、培训与发展计划</w:t>
        </w:r>
        <w:r>
          <w:tab/>
        </w:r>
        <w:r>
          <w:fldChar w:fldCharType="begin"/>
        </w:r>
        <w:r>
          <w:instrText xml:space="preserve"> PAGEREF _Toc31274 \h </w:instrText>
        </w:r>
        <w:r>
          <w:fldChar w:fldCharType="separate"/>
        </w:r>
        <w:r>
          <w:t>22</w:t>
        </w:r>
        <w:r>
          <w:fldChar w:fldCharType="end"/>
        </w:r>
      </w:hyperlink>
    </w:p>
    <w:p>
      <w:pPr>
        <w:pStyle w:val="TOC1"/>
        <w:tabs>
          <w:tab w:val="right" w:leader="dot" w:pos="8306"/>
        </w:tabs>
      </w:pPr>
      <w:hyperlink w:anchor="_Toc17223" w:history="1">
        <w:r>
          <w:rPr>
            <w:rFonts w:ascii="仿宋" w:eastAsia="仿宋" w:hAnsi="仿宋" w:cs="仿宋" w:hint="eastAsia"/>
            <w:lang w:eastAsia="zh-CN"/>
          </w:rPr>
          <w:t>八、虹膜检测仪项目财务管理</w:t>
        </w:r>
        <w:r>
          <w:tab/>
        </w:r>
        <w:r>
          <w:fldChar w:fldCharType="begin"/>
        </w:r>
        <w:r>
          <w:instrText xml:space="preserve"> PAGEREF _Toc17223 \h </w:instrText>
        </w:r>
        <w:r>
          <w:fldChar w:fldCharType="separate"/>
        </w:r>
        <w:r>
          <w:t>23</w:t>
        </w:r>
        <w:r>
          <w:fldChar w:fldCharType="end"/>
        </w:r>
      </w:hyperlink>
    </w:p>
    <w:p>
      <w:pPr>
        <w:pStyle w:val="TOC2"/>
        <w:tabs>
          <w:tab w:val="right" w:leader="dot" w:pos="8306"/>
        </w:tabs>
      </w:pPr>
      <w:hyperlink w:anchor="_Toc15041" w:history="1">
        <w:r>
          <w:rPr>
            <w:rFonts w:ascii="仿宋" w:eastAsia="仿宋" w:hAnsi="仿宋" w:cs="仿宋" w:hint="eastAsia"/>
            <w:lang w:eastAsia="zh-CN"/>
          </w:rPr>
          <w:t>(一)、资金需求大</w:t>
        </w:r>
        <w:r>
          <w:tab/>
        </w:r>
        <w:r>
          <w:fldChar w:fldCharType="begin"/>
        </w:r>
        <w:r>
          <w:instrText xml:space="preserve"> PAGEREF _Toc15041 \h </w:instrText>
        </w:r>
        <w:r>
          <w:fldChar w:fldCharType="separate"/>
        </w:r>
        <w:r>
          <w:t>23</w:t>
        </w:r>
        <w:r>
          <w:fldChar w:fldCharType="end"/>
        </w:r>
      </w:hyperlink>
    </w:p>
    <w:p>
      <w:pPr>
        <w:pStyle w:val="TOC2"/>
        <w:tabs>
          <w:tab w:val="right" w:leader="dot" w:pos="8306"/>
        </w:tabs>
      </w:pPr>
      <w:hyperlink w:anchor="_Toc23188" w:history="1">
        <w:r>
          <w:rPr>
            <w:rFonts w:ascii="仿宋" w:eastAsia="仿宋" w:hAnsi="仿宋" w:cs="仿宋" w:hint="eastAsia"/>
            <w:lang w:eastAsia="zh-CN"/>
          </w:rPr>
          <w:t>(二)、研发周期长</w:t>
        </w:r>
        <w:r>
          <w:tab/>
        </w:r>
        <w:r>
          <w:fldChar w:fldCharType="begin"/>
        </w:r>
        <w:r>
          <w:instrText xml:space="preserve"> PAGEREF _Toc23188 \h </w:instrText>
        </w:r>
        <w:r>
          <w:fldChar w:fldCharType="separate"/>
        </w:r>
        <w:r>
          <w:t>24</w:t>
        </w:r>
        <w:r>
          <w:fldChar w:fldCharType="end"/>
        </w:r>
      </w:hyperlink>
    </w:p>
    <w:p>
      <w:pPr>
        <w:pStyle w:val="TOC2"/>
        <w:tabs>
          <w:tab w:val="right" w:leader="dot" w:pos="8306"/>
        </w:tabs>
      </w:pPr>
      <w:hyperlink w:anchor="_Toc11338" w:history="1">
        <w:r>
          <w:rPr>
            <w:rFonts w:ascii="仿宋" w:eastAsia="仿宋" w:hAnsi="仿宋" w:cs="仿宋" w:hint="eastAsia"/>
            <w:lang w:eastAsia="zh-CN"/>
          </w:rPr>
          <w:t>(三)、市场风险大</w:t>
        </w:r>
        <w:r>
          <w:tab/>
        </w:r>
        <w:r>
          <w:fldChar w:fldCharType="begin"/>
        </w:r>
        <w:r>
          <w:instrText xml:space="preserve"> PAGEREF _Toc11338 \h </w:instrText>
        </w:r>
        <w:r>
          <w:fldChar w:fldCharType="separate"/>
        </w:r>
        <w:r>
          <w:t>25</w:t>
        </w:r>
        <w:r>
          <w:fldChar w:fldCharType="end"/>
        </w:r>
      </w:hyperlink>
    </w:p>
    <w:p>
      <w:pPr>
        <w:pStyle w:val="TOC2"/>
        <w:tabs>
          <w:tab w:val="right" w:leader="dot" w:pos="8306"/>
        </w:tabs>
      </w:pPr>
      <w:hyperlink w:anchor="_Toc6090" w:history="1">
        <w:r>
          <w:rPr>
            <w:rFonts w:ascii="仿宋" w:eastAsia="仿宋" w:hAnsi="仿宋" w:cs="仿宋" w:hint="eastAsia"/>
            <w:lang w:eastAsia="zh-CN"/>
          </w:rPr>
          <w:t>(四)、利润率高</w:t>
        </w:r>
        <w:r>
          <w:tab/>
        </w:r>
        <w:r>
          <w:fldChar w:fldCharType="begin"/>
        </w:r>
        <w:r>
          <w:instrText xml:space="preserve"> PAGEREF _Toc6090 \h </w:instrText>
        </w:r>
        <w:r>
          <w:fldChar w:fldCharType="separate"/>
        </w:r>
        <w:r>
          <w:t>28</w:t>
        </w:r>
        <w:r>
          <w:fldChar w:fldCharType="end"/>
        </w:r>
      </w:hyperlink>
    </w:p>
    <w:p>
      <w:pPr>
        <w:pStyle w:val="TOC1"/>
        <w:tabs>
          <w:tab w:val="right" w:leader="dot" w:pos="8306"/>
        </w:tabs>
      </w:pPr>
      <w:hyperlink w:anchor="_Toc5844" w:history="1">
        <w:r>
          <w:rPr>
            <w:rFonts w:ascii="仿宋" w:eastAsia="仿宋" w:hAnsi="仿宋" w:cs="仿宋" w:hint="eastAsia"/>
            <w:lang w:eastAsia="zh-CN"/>
          </w:rPr>
          <w:t>九、生产安全保护</w:t>
        </w:r>
        <w:r>
          <w:tab/>
        </w:r>
        <w:r>
          <w:fldChar w:fldCharType="begin"/>
        </w:r>
        <w:r>
          <w:instrText xml:space="preserve"> PAGEREF _Toc5844 \h </w:instrText>
        </w:r>
        <w:r>
          <w:fldChar w:fldCharType="separate"/>
        </w:r>
        <w:r>
          <w:t>30</w:t>
        </w:r>
        <w:r>
          <w:fldChar w:fldCharType="end"/>
        </w:r>
      </w:hyperlink>
    </w:p>
    <w:p>
      <w:pPr>
        <w:pStyle w:val="TOC2"/>
        <w:tabs>
          <w:tab w:val="right" w:leader="dot" w:pos="8306"/>
        </w:tabs>
      </w:pPr>
      <w:hyperlink w:anchor="_Toc27335" w:history="1">
        <w:r>
          <w:rPr>
            <w:rFonts w:ascii="仿宋" w:eastAsia="仿宋" w:hAnsi="仿宋" w:cs="仿宋" w:hint="eastAsia"/>
            <w:lang w:eastAsia="zh-CN"/>
          </w:rPr>
          <w:t>(一)、消防安全</w:t>
        </w:r>
        <w:r>
          <w:tab/>
        </w:r>
        <w:r>
          <w:fldChar w:fldCharType="begin"/>
        </w:r>
        <w:r>
          <w:instrText xml:space="preserve"> PAGEREF _Toc27335 \h </w:instrText>
        </w:r>
        <w:r>
          <w:fldChar w:fldCharType="separate"/>
        </w:r>
        <w:r>
          <w:t>30</w:t>
        </w:r>
        <w:r>
          <w:fldChar w:fldCharType="end"/>
        </w:r>
      </w:hyperlink>
    </w:p>
    <w:p>
      <w:pPr>
        <w:pStyle w:val="TOC2"/>
        <w:tabs>
          <w:tab w:val="right" w:leader="dot" w:pos="8306"/>
        </w:tabs>
      </w:pPr>
      <w:hyperlink w:anchor="_Toc31398" w:history="1">
        <w:r>
          <w:rPr>
            <w:rFonts w:ascii="仿宋" w:eastAsia="仿宋" w:hAnsi="仿宋" w:cs="仿宋" w:hint="eastAsia"/>
            <w:lang w:eastAsia="zh-CN"/>
          </w:rPr>
          <w:t>(二)、防火防爆总图布置措施</w:t>
        </w:r>
        <w:r>
          <w:tab/>
        </w:r>
        <w:r>
          <w:fldChar w:fldCharType="begin"/>
        </w:r>
        <w:r>
          <w:instrText xml:space="preserve"> PAGEREF _Toc31398 \h </w:instrText>
        </w:r>
        <w:r>
          <w:fldChar w:fldCharType="separate"/>
        </w:r>
        <w:r>
          <w:t>31</w:t>
        </w:r>
        <w:r>
          <w:fldChar w:fldCharType="end"/>
        </w:r>
      </w:hyperlink>
    </w:p>
    <w:p>
      <w:pPr>
        <w:pStyle w:val="TOC2"/>
        <w:tabs>
          <w:tab w:val="right" w:leader="dot" w:pos="8306"/>
        </w:tabs>
      </w:pPr>
      <w:hyperlink w:anchor="_Toc27411" w:history="1">
        <w:r>
          <w:rPr>
            <w:rFonts w:ascii="仿宋" w:eastAsia="仿宋" w:hAnsi="仿宋" w:cs="仿宋" w:hint="eastAsia"/>
            <w:lang w:eastAsia="zh-CN"/>
          </w:rPr>
          <w:t>(三)、自然灾害防范措施</w:t>
        </w:r>
        <w:r>
          <w:tab/>
        </w:r>
        <w:r>
          <w:fldChar w:fldCharType="begin"/>
        </w:r>
        <w:r>
          <w:instrText xml:space="preserve"> PAGEREF _Toc27411 \h </w:instrText>
        </w:r>
        <w:r>
          <w:fldChar w:fldCharType="separate"/>
        </w:r>
        <w:r>
          <w:t>32</w:t>
        </w:r>
        <w:r>
          <w:fldChar w:fldCharType="end"/>
        </w:r>
      </w:hyperlink>
    </w:p>
    <w:p>
      <w:pPr>
        <w:pStyle w:val="TOC2"/>
        <w:tabs>
          <w:tab w:val="right" w:leader="dot" w:pos="8306"/>
        </w:tabs>
      </w:pPr>
      <w:hyperlink w:anchor="_Toc12317" w:history="1">
        <w:r>
          <w:rPr>
            <w:rFonts w:ascii="仿宋" w:eastAsia="仿宋" w:hAnsi="仿宋" w:cs="仿宋" w:hint="eastAsia"/>
            <w:lang w:eastAsia="zh-CN"/>
          </w:rPr>
          <w:t>(四)、安全色及安全标志使用要求</w:t>
        </w:r>
        <w:r>
          <w:tab/>
        </w:r>
        <w:r>
          <w:fldChar w:fldCharType="begin"/>
        </w:r>
        <w:r>
          <w:instrText xml:space="preserve"> PAGEREF _Toc12317 \h </w:instrText>
        </w:r>
        <w:r>
          <w:fldChar w:fldCharType="separate"/>
        </w:r>
        <w:r>
          <w:t>33</w:t>
        </w:r>
        <w:r>
          <w:fldChar w:fldCharType="end"/>
        </w:r>
      </w:hyperlink>
    </w:p>
    <w:p>
      <w:pPr>
        <w:pStyle w:val="TOC2"/>
        <w:tabs>
          <w:tab w:val="right" w:leader="dot" w:pos="8306"/>
        </w:tabs>
      </w:pPr>
      <w:hyperlink w:anchor="_Toc31425" w:history="1">
        <w:r>
          <w:rPr>
            <w:rFonts w:ascii="仿宋" w:eastAsia="仿宋" w:hAnsi="仿宋" w:cs="仿宋" w:hint="eastAsia"/>
            <w:lang w:eastAsia="zh-CN"/>
          </w:rPr>
          <w:t>(五)、防尘防毒措施</w:t>
        </w:r>
        <w:r>
          <w:tab/>
        </w:r>
        <w:r>
          <w:fldChar w:fldCharType="begin"/>
        </w:r>
        <w:r>
          <w:instrText xml:space="preserve"> PAGEREF _Toc31425 \h </w:instrText>
        </w:r>
        <w:r>
          <w:fldChar w:fldCharType="separate"/>
        </w:r>
        <w:r>
          <w:t>34</w:t>
        </w:r>
        <w:r>
          <w:fldChar w:fldCharType="end"/>
        </w:r>
      </w:hyperlink>
    </w:p>
    <w:p>
      <w:pPr>
        <w:pStyle w:val="TOC2"/>
        <w:tabs>
          <w:tab w:val="right" w:leader="dot" w:pos="8306"/>
        </w:tabs>
      </w:pPr>
      <w:hyperlink w:anchor="_Toc30590" w:history="1">
        <w:r>
          <w:rPr>
            <w:rFonts w:ascii="仿宋" w:eastAsia="仿宋" w:hAnsi="仿宋" w:cs="仿宋" w:hint="eastAsia"/>
            <w:lang w:eastAsia="zh-CN"/>
          </w:rPr>
          <w:t>(六)、防静电、触电防护及防雷措施</w:t>
        </w:r>
        <w:r>
          <w:tab/>
        </w:r>
        <w:r>
          <w:fldChar w:fldCharType="begin"/>
        </w:r>
        <w:r>
          <w:instrText xml:space="preserve"> PAGEREF _Toc30590 \h </w:instrText>
        </w:r>
        <w:r>
          <w:fldChar w:fldCharType="separate"/>
        </w:r>
        <w:r>
          <w:t>35</w:t>
        </w:r>
        <w:r>
          <w:fldChar w:fldCharType="end"/>
        </w:r>
      </w:hyperlink>
    </w:p>
    <w:p>
      <w:pPr>
        <w:pStyle w:val="TOC2"/>
        <w:tabs>
          <w:tab w:val="right" w:leader="dot" w:pos="8306"/>
        </w:tabs>
      </w:pPr>
      <w:hyperlink w:anchor="_Toc11640" w:history="1">
        <w:r>
          <w:rPr>
            <w:rFonts w:ascii="仿宋" w:eastAsia="仿宋" w:hAnsi="仿宋" w:cs="仿宋" w:hint="eastAsia"/>
            <w:lang w:eastAsia="zh-CN"/>
          </w:rPr>
          <w:t>(七)、机械设备安全保障措施</w:t>
        </w:r>
        <w:r>
          <w:tab/>
        </w:r>
        <w:r>
          <w:fldChar w:fldCharType="begin"/>
        </w:r>
        <w:r>
          <w:instrText xml:space="preserve"> PAGEREF _Toc11640 \h </w:instrText>
        </w:r>
        <w:r>
          <w:fldChar w:fldCharType="separate"/>
        </w:r>
        <w:r>
          <w:t>36</w:t>
        </w:r>
        <w:r>
          <w:fldChar w:fldCharType="end"/>
        </w:r>
      </w:hyperlink>
    </w:p>
    <w:p>
      <w:pPr>
        <w:pStyle w:val="TOC1"/>
        <w:tabs>
          <w:tab w:val="right" w:leader="dot" w:pos="8306"/>
        </w:tabs>
      </w:pPr>
      <w:hyperlink w:anchor="_Toc108" w:history="1">
        <w:r>
          <w:rPr>
            <w:rFonts w:ascii="仿宋" w:eastAsia="仿宋" w:hAnsi="仿宋" w:cs="仿宋" w:hint="eastAsia"/>
            <w:lang w:eastAsia="zh-CN"/>
          </w:rPr>
          <w:t>十、虹膜检测仪项目计划安排</w:t>
        </w:r>
        <w:r>
          <w:tab/>
        </w:r>
        <w:r>
          <w:fldChar w:fldCharType="begin"/>
        </w:r>
        <w:r>
          <w:instrText xml:space="preserve"> PAGEREF _Toc108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99" w:history="1">
        <w:r>
          <w:rPr>
            <w:rFonts w:ascii="仿宋" w:eastAsia="仿宋" w:hAnsi="仿宋" w:cs="仿宋" w:hint="eastAsia"/>
            <w:lang w:eastAsia="zh-CN"/>
          </w:rPr>
          <w:t>(一)、建设周期</w:t>
        </w:r>
        <w:r>
          <w:tab/>
        </w:r>
        <w:r>
          <w:fldChar w:fldCharType="begin"/>
        </w:r>
        <w:r>
          <w:instrText xml:space="preserve"> PAGEREF _Toc31899 \h </w:instrText>
        </w:r>
        <w:r>
          <w:fldChar w:fldCharType="separate"/>
        </w:r>
        <w:r>
          <w:t>38</w:t>
        </w:r>
        <w:r>
          <w:fldChar w:fldCharType="end"/>
        </w:r>
      </w:hyperlink>
    </w:p>
    <w:p>
      <w:pPr>
        <w:pStyle w:val="TOC2"/>
        <w:tabs>
          <w:tab w:val="right" w:leader="dot" w:pos="8306"/>
        </w:tabs>
      </w:pPr>
      <w:hyperlink w:anchor="_Toc28121" w:history="1">
        <w:r>
          <w:rPr>
            <w:rFonts w:ascii="仿宋" w:eastAsia="仿宋" w:hAnsi="仿宋" w:cs="仿宋" w:hint="eastAsia"/>
            <w:lang w:eastAsia="zh-CN"/>
          </w:rPr>
          <w:t>(二)、建设进度</w:t>
        </w:r>
        <w:r>
          <w:tab/>
        </w:r>
        <w:r>
          <w:fldChar w:fldCharType="begin"/>
        </w:r>
        <w:r>
          <w:instrText xml:space="preserve"> PAGEREF _Toc28121 \h </w:instrText>
        </w:r>
        <w:r>
          <w:fldChar w:fldCharType="separate"/>
        </w:r>
        <w:r>
          <w:t>39</w:t>
        </w:r>
        <w:r>
          <w:fldChar w:fldCharType="end"/>
        </w:r>
      </w:hyperlink>
    </w:p>
    <w:p>
      <w:pPr>
        <w:pStyle w:val="TOC2"/>
        <w:tabs>
          <w:tab w:val="right" w:leader="dot" w:pos="8306"/>
        </w:tabs>
      </w:pPr>
      <w:hyperlink w:anchor="_Toc23024" w:history="1">
        <w:r>
          <w:rPr>
            <w:rFonts w:ascii="仿宋" w:eastAsia="仿宋" w:hAnsi="仿宋" w:cs="仿宋" w:hint="eastAsia"/>
            <w:lang w:eastAsia="zh-CN"/>
          </w:rPr>
          <w:t>(三)、进度安排注意事项</w:t>
        </w:r>
        <w:r>
          <w:tab/>
        </w:r>
        <w:r>
          <w:fldChar w:fldCharType="begin"/>
        </w:r>
        <w:r>
          <w:instrText xml:space="preserve"> PAGEREF _Toc23024 \h </w:instrText>
        </w:r>
        <w:r>
          <w:fldChar w:fldCharType="separate"/>
        </w:r>
        <w:r>
          <w:t>40</w:t>
        </w:r>
        <w:r>
          <w:fldChar w:fldCharType="end"/>
        </w:r>
      </w:hyperlink>
    </w:p>
    <w:p>
      <w:pPr>
        <w:pStyle w:val="TOC2"/>
        <w:tabs>
          <w:tab w:val="right" w:leader="dot" w:pos="8306"/>
        </w:tabs>
      </w:pPr>
      <w:hyperlink w:anchor="_Toc17065" w:history="1">
        <w:r>
          <w:rPr>
            <w:rFonts w:ascii="仿宋" w:eastAsia="仿宋" w:hAnsi="仿宋" w:cs="仿宋" w:hint="eastAsia"/>
            <w:lang w:eastAsia="zh-CN"/>
          </w:rPr>
          <w:t>(四)、人力资源配置</w:t>
        </w:r>
        <w:r>
          <w:tab/>
        </w:r>
        <w:r>
          <w:fldChar w:fldCharType="begin"/>
        </w:r>
        <w:r>
          <w:instrText xml:space="preserve"> PAGEREF _Toc17065 \h </w:instrText>
        </w:r>
        <w:r>
          <w:fldChar w:fldCharType="separate"/>
        </w:r>
        <w:r>
          <w:t>41</w:t>
        </w:r>
        <w:r>
          <w:fldChar w:fldCharType="end"/>
        </w:r>
      </w:hyperlink>
    </w:p>
    <w:p>
      <w:pPr>
        <w:pStyle w:val="TOC1"/>
        <w:tabs>
          <w:tab w:val="right" w:leader="dot" w:pos="8306"/>
        </w:tabs>
      </w:pPr>
      <w:hyperlink w:anchor="_Toc31794" w:history="1">
        <w:r>
          <w:rPr>
            <w:rFonts w:ascii="仿宋" w:eastAsia="仿宋" w:hAnsi="仿宋" w:cs="仿宋" w:hint="eastAsia"/>
            <w:lang w:eastAsia="zh-CN"/>
          </w:rPr>
          <w:t>十一、虹膜检测仪项目人力资源管理</w:t>
        </w:r>
        <w:r>
          <w:tab/>
        </w:r>
        <w:r>
          <w:fldChar w:fldCharType="begin"/>
        </w:r>
        <w:r>
          <w:instrText xml:space="preserve"> PAGEREF _Toc31794 \h </w:instrText>
        </w:r>
        <w:r>
          <w:fldChar w:fldCharType="separate"/>
        </w:r>
        <w:r>
          <w:t>42</w:t>
        </w:r>
        <w:r>
          <w:fldChar w:fldCharType="end"/>
        </w:r>
      </w:hyperlink>
    </w:p>
    <w:p>
      <w:pPr>
        <w:pStyle w:val="TOC2"/>
        <w:tabs>
          <w:tab w:val="right" w:leader="dot" w:pos="8306"/>
        </w:tabs>
      </w:pPr>
      <w:hyperlink w:anchor="_Toc17515" w:history="1">
        <w:r>
          <w:rPr>
            <w:rFonts w:ascii="仿宋" w:eastAsia="仿宋" w:hAnsi="仿宋" w:cs="仿宋" w:hint="eastAsia"/>
            <w:lang w:eastAsia="zh-CN"/>
          </w:rPr>
          <w:t>(一)、建立健全的预算管理制度</w:t>
        </w:r>
        <w:r>
          <w:tab/>
        </w:r>
        <w:r>
          <w:fldChar w:fldCharType="begin"/>
        </w:r>
        <w:r>
          <w:instrText xml:space="preserve"> PAGEREF _Toc17515 \h </w:instrText>
        </w:r>
        <w:r>
          <w:fldChar w:fldCharType="separate"/>
        </w:r>
        <w:r>
          <w:t>42</w:t>
        </w:r>
        <w:r>
          <w:fldChar w:fldCharType="end"/>
        </w:r>
      </w:hyperlink>
    </w:p>
    <w:p>
      <w:pPr>
        <w:pStyle w:val="TOC2"/>
        <w:tabs>
          <w:tab w:val="right" w:leader="dot" w:pos="8306"/>
        </w:tabs>
      </w:pPr>
      <w:hyperlink w:anchor="_Toc23918" w:history="1">
        <w:r>
          <w:rPr>
            <w:rFonts w:ascii="仿宋" w:eastAsia="仿宋" w:hAnsi="仿宋" w:cs="仿宋" w:hint="eastAsia"/>
            <w:lang w:eastAsia="zh-CN"/>
          </w:rPr>
          <w:t>(二)、加强资金流动监控</w:t>
        </w:r>
        <w:r>
          <w:tab/>
        </w:r>
        <w:r>
          <w:fldChar w:fldCharType="begin"/>
        </w:r>
        <w:r>
          <w:instrText xml:space="preserve"> PAGEREF _Toc23918 \h </w:instrText>
        </w:r>
        <w:r>
          <w:fldChar w:fldCharType="separate"/>
        </w:r>
        <w:r>
          <w:t>44</w:t>
        </w:r>
        <w:r>
          <w:fldChar w:fldCharType="end"/>
        </w:r>
      </w:hyperlink>
    </w:p>
    <w:p>
      <w:pPr>
        <w:pStyle w:val="TOC2"/>
        <w:tabs>
          <w:tab w:val="right" w:leader="dot" w:pos="8306"/>
        </w:tabs>
      </w:pPr>
      <w:hyperlink w:anchor="_Toc3279" w:history="1">
        <w:r>
          <w:rPr>
            <w:rFonts w:ascii="仿宋" w:eastAsia="仿宋" w:hAnsi="仿宋" w:cs="仿宋" w:hint="eastAsia"/>
            <w:lang w:eastAsia="zh-CN"/>
          </w:rPr>
          <w:t>(三)、制定完善的风险控制机制</w:t>
        </w:r>
        <w:r>
          <w:tab/>
        </w:r>
        <w:r>
          <w:fldChar w:fldCharType="begin"/>
        </w:r>
        <w:r>
          <w:instrText xml:space="preserve"> PAGEREF _Toc3279 \h </w:instrText>
        </w:r>
        <w:r>
          <w:fldChar w:fldCharType="separate"/>
        </w:r>
        <w:r>
          <w:t>45</w:t>
        </w:r>
        <w:r>
          <w:fldChar w:fldCharType="end"/>
        </w:r>
      </w:hyperlink>
    </w:p>
    <w:p>
      <w:pPr>
        <w:pStyle w:val="TOC2"/>
        <w:tabs>
          <w:tab w:val="right" w:leader="dot" w:pos="8306"/>
        </w:tabs>
      </w:pPr>
      <w:hyperlink w:anchor="_Toc24864" w:history="1">
        <w:r>
          <w:rPr>
            <w:rFonts w:ascii="仿宋" w:eastAsia="仿宋" w:hAnsi="仿宋" w:cs="仿宋" w:hint="eastAsia"/>
            <w:lang w:eastAsia="zh-CN"/>
          </w:rPr>
          <w:t>(四)、优化成本管理</w:t>
        </w:r>
        <w:r>
          <w:tab/>
        </w:r>
        <w:r>
          <w:fldChar w:fldCharType="begin"/>
        </w:r>
        <w:r>
          <w:instrText xml:space="preserve"> PAGEREF _Toc24864 \h </w:instrText>
        </w:r>
        <w:r>
          <w:fldChar w:fldCharType="separate"/>
        </w:r>
        <w:r>
          <w:t>46</w:t>
        </w:r>
        <w:r>
          <w:fldChar w:fldCharType="end"/>
        </w:r>
      </w:hyperlink>
    </w:p>
    <w:p>
      <w:pPr>
        <w:pStyle w:val="TOC1"/>
        <w:tabs>
          <w:tab w:val="right" w:leader="dot" w:pos="8306"/>
        </w:tabs>
      </w:pPr>
      <w:hyperlink w:anchor="_Toc1980" w:history="1">
        <w:r>
          <w:rPr>
            <w:rFonts w:ascii="仿宋" w:eastAsia="仿宋" w:hAnsi="仿宋" w:cs="仿宋" w:hint="eastAsia"/>
            <w:lang w:eastAsia="zh-CN"/>
          </w:rPr>
          <w:t>十二、虹膜检测仪项目环境影响分析</w:t>
        </w:r>
        <w:r>
          <w:tab/>
        </w:r>
        <w:r>
          <w:fldChar w:fldCharType="begin"/>
        </w:r>
        <w:r>
          <w:instrText xml:space="preserve"> PAGEREF _Toc1980 \h </w:instrText>
        </w:r>
        <w:r>
          <w:fldChar w:fldCharType="separate"/>
        </w:r>
        <w:r>
          <w:t>47</w:t>
        </w:r>
        <w:r>
          <w:fldChar w:fldCharType="end"/>
        </w:r>
      </w:hyperlink>
    </w:p>
    <w:p>
      <w:pPr>
        <w:pStyle w:val="TOC2"/>
        <w:tabs>
          <w:tab w:val="right" w:leader="dot" w:pos="8306"/>
        </w:tabs>
      </w:pPr>
      <w:hyperlink w:anchor="_Toc2157" w:history="1">
        <w:r>
          <w:rPr>
            <w:rFonts w:ascii="仿宋" w:eastAsia="仿宋" w:hAnsi="仿宋" w:cs="仿宋" w:hint="eastAsia"/>
            <w:lang w:eastAsia="zh-CN"/>
          </w:rPr>
          <w:t>(一)、建设区域环境质量现状</w:t>
        </w:r>
        <w:r>
          <w:tab/>
        </w:r>
        <w:r>
          <w:fldChar w:fldCharType="begin"/>
        </w:r>
        <w:r>
          <w:instrText xml:space="preserve"> PAGEREF _Toc2157 \h </w:instrText>
        </w:r>
        <w:r>
          <w:fldChar w:fldCharType="separate"/>
        </w:r>
        <w:r>
          <w:t>47</w:t>
        </w:r>
        <w:r>
          <w:fldChar w:fldCharType="end"/>
        </w:r>
      </w:hyperlink>
    </w:p>
    <w:p>
      <w:pPr>
        <w:pStyle w:val="TOC2"/>
        <w:tabs>
          <w:tab w:val="right" w:leader="dot" w:pos="8306"/>
        </w:tabs>
      </w:pPr>
      <w:hyperlink w:anchor="_Toc19257" w:history="1">
        <w:r>
          <w:rPr>
            <w:rFonts w:ascii="仿宋" w:eastAsia="仿宋" w:hAnsi="仿宋" w:cs="仿宋" w:hint="eastAsia"/>
            <w:lang w:eastAsia="zh-CN"/>
          </w:rPr>
          <w:t>(二)、建设期环境保护</w:t>
        </w:r>
        <w:r>
          <w:tab/>
        </w:r>
        <w:r>
          <w:fldChar w:fldCharType="begin"/>
        </w:r>
        <w:r>
          <w:instrText xml:space="preserve"> PAGEREF _Toc19257 \h </w:instrText>
        </w:r>
        <w:r>
          <w:fldChar w:fldCharType="separate"/>
        </w:r>
        <w:r>
          <w:t>49</w:t>
        </w:r>
        <w:r>
          <w:fldChar w:fldCharType="end"/>
        </w:r>
      </w:hyperlink>
    </w:p>
    <w:p>
      <w:pPr>
        <w:pStyle w:val="TOC2"/>
        <w:tabs>
          <w:tab w:val="right" w:leader="dot" w:pos="8306"/>
        </w:tabs>
      </w:pPr>
      <w:hyperlink w:anchor="_Toc3307" w:history="1">
        <w:r>
          <w:rPr>
            <w:rFonts w:ascii="仿宋" w:eastAsia="仿宋" w:hAnsi="仿宋" w:cs="仿宋" w:hint="eastAsia"/>
            <w:lang w:eastAsia="zh-CN"/>
          </w:rPr>
          <w:t>(三)、运营期环境保护</w:t>
        </w:r>
        <w:r>
          <w:tab/>
        </w:r>
        <w:r>
          <w:fldChar w:fldCharType="begin"/>
        </w:r>
        <w:r>
          <w:instrText xml:space="preserve"> PAGEREF _Toc3307 \h </w:instrText>
        </w:r>
        <w:r>
          <w:fldChar w:fldCharType="separate"/>
        </w:r>
        <w:r>
          <w:t>50</w:t>
        </w:r>
        <w:r>
          <w:fldChar w:fldCharType="end"/>
        </w:r>
      </w:hyperlink>
    </w:p>
    <w:p>
      <w:pPr>
        <w:pStyle w:val="TOC2"/>
        <w:tabs>
          <w:tab w:val="right" w:leader="dot" w:pos="8306"/>
        </w:tabs>
      </w:pPr>
      <w:hyperlink w:anchor="_Toc24455" w:history="1">
        <w:r>
          <w:rPr>
            <w:rFonts w:ascii="仿宋" w:eastAsia="仿宋" w:hAnsi="仿宋" w:cs="仿宋" w:hint="eastAsia"/>
            <w:lang w:eastAsia="zh-CN"/>
          </w:rPr>
          <w:t>(四)、虹膜检测仪项目建设对区域经济的影响</w:t>
        </w:r>
        <w:r>
          <w:tab/>
        </w:r>
        <w:r>
          <w:fldChar w:fldCharType="begin"/>
        </w:r>
        <w:r>
          <w:instrText xml:space="preserve"> PAGEREF _Toc24455 \h </w:instrText>
        </w:r>
        <w:r>
          <w:fldChar w:fldCharType="separate"/>
        </w:r>
        <w:r>
          <w:t>52</w:t>
        </w:r>
        <w:r>
          <w:fldChar w:fldCharType="end"/>
        </w:r>
      </w:hyperlink>
    </w:p>
    <w:p>
      <w:pPr>
        <w:pStyle w:val="TOC2"/>
        <w:tabs>
          <w:tab w:val="right" w:leader="dot" w:pos="8306"/>
        </w:tabs>
      </w:pPr>
      <w:hyperlink w:anchor="_Toc16076" w:history="1">
        <w:r>
          <w:rPr>
            <w:rFonts w:ascii="仿宋" w:eastAsia="仿宋" w:hAnsi="仿宋" w:cs="仿宋" w:hint="eastAsia"/>
            <w:lang w:eastAsia="zh-CN"/>
          </w:rPr>
          <w:t>(五)、废弃物处理</w:t>
        </w:r>
        <w:r>
          <w:tab/>
        </w:r>
        <w:r>
          <w:fldChar w:fldCharType="begin"/>
        </w:r>
        <w:r>
          <w:instrText xml:space="preserve"> PAGEREF _Toc16076 \h </w:instrText>
        </w:r>
        <w:r>
          <w:fldChar w:fldCharType="separate"/>
        </w:r>
        <w:r>
          <w:t>53</w:t>
        </w:r>
        <w:r>
          <w:fldChar w:fldCharType="end"/>
        </w:r>
      </w:hyperlink>
    </w:p>
    <w:p>
      <w:pPr>
        <w:pStyle w:val="TOC2"/>
        <w:tabs>
          <w:tab w:val="right" w:leader="dot" w:pos="8306"/>
        </w:tabs>
      </w:pPr>
      <w:hyperlink w:anchor="_Toc285" w:history="1">
        <w:r>
          <w:rPr>
            <w:rFonts w:ascii="仿宋" w:eastAsia="仿宋" w:hAnsi="仿宋" w:cs="仿宋" w:hint="eastAsia"/>
            <w:lang w:eastAsia="zh-CN"/>
          </w:rPr>
          <w:t>(六)、特殊环境影响分析</w:t>
        </w:r>
        <w:r>
          <w:tab/>
        </w:r>
        <w:r>
          <w:fldChar w:fldCharType="begin"/>
        </w:r>
        <w:r>
          <w:instrText xml:space="preserve"> PAGEREF _Toc285 \h </w:instrText>
        </w:r>
        <w:r>
          <w:fldChar w:fldCharType="separate"/>
        </w:r>
        <w:r>
          <w:t>55</w:t>
        </w:r>
        <w:r>
          <w:fldChar w:fldCharType="end"/>
        </w:r>
      </w:hyperlink>
    </w:p>
    <w:p>
      <w:pPr>
        <w:pStyle w:val="TOC2"/>
        <w:tabs>
          <w:tab w:val="right" w:leader="dot" w:pos="8306"/>
        </w:tabs>
      </w:pPr>
      <w:hyperlink w:anchor="_Toc10619" w:history="1">
        <w:r>
          <w:rPr>
            <w:rFonts w:ascii="仿宋" w:eastAsia="仿宋" w:hAnsi="仿宋" w:cs="仿宋" w:hint="eastAsia"/>
            <w:lang w:eastAsia="zh-CN"/>
          </w:rPr>
          <w:t>(七)、清洁生产</w:t>
        </w:r>
        <w:r>
          <w:tab/>
        </w:r>
        <w:r>
          <w:fldChar w:fldCharType="begin"/>
        </w:r>
        <w:r>
          <w:instrText xml:space="preserve"> PAGEREF _Toc10619 \h </w:instrText>
        </w:r>
        <w:r>
          <w:fldChar w:fldCharType="separate"/>
        </w:r>
        <w:r>
          <w:t>56</w:t>
        </w:r>
        <w:r>
          <w:fldChar w:fldCharType="end"/>
        </w:r>
      </w:hyperlink>
    </w:p>
    <w:p>
      <w:pPr>
        <w:pStyle w:val="TOC2"/>
        <w:tabs>
          <w:tab w:val="right" w:leader="dot" w:pos="8306"/>
        </w:tabs>
      </w:pPr>
      <w:hyperlink w:anchor="_Toc29536" w:history="1">
        <w:r>
          <w:rPr>
            <w:rFonts w:ascii="仿宋" w:eastAsia="仿宋" w:hAnsi="仿宋" w:cs="仿宋" w:hint="eastAsia"/>
            <w:lang w:eastAsia="zh-CN"/>
          </w:rPr>
          <w:t>(八)、环境保护综合评价</w:t>
        </w:r>
        <w:r>
          <w:tab/>
        </w:r>
        <w:r>
          <w:fldChar w:fldCharType="begin"/>
        </w:r>
        <w:r>
          <w:instrText xml:space="preserve"> PAGEREF _Toc29536 \h </w:instrText>
        </w:r>
        <w:r>
          <w:fldChar w:fldCharType="separate"/>
        </w:r>
        <w:r>
          <w:t>57</w:t>
        </w:r>
        <w:r>
          <w:fldChar w:fldCharType="end"/>
        </w:r>
      </w:hyperlink>
    </w:p>
    <w:p>
      <w:pPr>
        <w:pStyle w:val="TOC1"/>
        <w:tabs>
          <w:tab w:val="right" w:leader="dot" w:pos="8306"/>
        </w:tabs>
      </w:pPr>
      <w:hyperlink w:anchor="_Toc23005" w:history="1">
        <w:r>
          <w:rPr>
            <w:rFonts w:ascii="仿宋" w:eastAsia="仿宋" w:hAnsi="仿宋" w:cs="仿宋" w:hint="eastAsia"/>
            <w:lang w:eastAsia="zh-CN"/>
          </w:rPr>
          <w:t>十三、虹膜检测仪项目实施保障措施</w:t>
        </w:r>
        <w:r>
          <w:tab/>
        </w:r>
        <w:r>
          <w:fldChar w:fldCharType="begin"/>
        </w:r>
        <w:r>
          <w:instrText xml:space="preserve"> PAGEREF _Toc23005 \h </w:instrText>
        </w:r>
        <w:r>
          <w:fldChar w:fldCharType="separate"/>
        </w:r>
        <w:r>
          <w:t>58</w:t>
        </w:r>
        <w:r>
          <w:fldChar w:fldCharType="end"/>
        </w:r>
      </w:hyperlink>
    </w:p>
    <w:p>
      <w:pPr>
        <w:pStyle w:val="TOC2"/>
        <w:tabs>
          <w:tab w:val="right" w:leader="dot" w:pos="8306"/>
        </w:tabs>
      </w:pPr>
      <w:hyperlink w:anchor="_Toc29270" w:history="1">
        <w:r>
          <w:rPr>
            <w:rFonts w:ascii="仿宋" w:eastAsia="仿宋" w:hAnsi="仿宋" w:cs="仿宋" w:hint="eastAsia"/>
            <w:lang w:eastAsia="zh-CN"/>
          </w:rPr>
          <w:t>(一)、虹膜检测仪项目实施保障机制</w:t>
        </w:r>
        <w:r>
          <w:tab/>
        </w:r>
        <w:r>
          <w:fldChar w:fldCharType="begin"/>
        </w:r>
        <w:r>
          <w:instrText xml:space="preserve"> PAGEREF _Toc29270 \h </w:instrText>
        </w:r>
        <w:r>
          <w:fldChar w:fldCharType="separate"/>
        </w:r>
        <w:r>
          <w:t>58</w:t>
        </w:r>
        <w:r>
          <w:fldChar w:fldCharType="end"/>
        </w:r>
      </w:hyperlink>
    </w:p>
    <w:p>
      <w:pPr>
        <w:pStyle w:val="TOC2"/>
        <w:tabs>
          <w:tab w:val="right" w:leader="dot" w:pos="8306"/>
        </w:tabs>
      </w:pPr>
      <w:hyperlink w:anchor="_Toc15314" w:history="1">
        <w:r>
          <w:rPr>
            <w:rFonts w:ascii="仿宋" w:eastAsia="仿宋" w:hAnsi="仿宋" w:cs="仿宋" w:hint="eastAsia"/>
            <w:lang w:eastAsia="zh-CN"/>
          </w:rPr>
          <w:t>(二)、虹膜检测仪项目法律合规要求</w:t>
        </w:r>
        <w:r>
          <w:tab/>
        </w:r>
        <w:r>
          <w:fldChar w:fldCharType="begin"/>
        </w:r>
        <w:r>
          <w:instrText xml:space="preserve"> PAGEREF _Toc15314 \h </w:instrText>
        </w:r>
        <w:r>
          <w:fldChar w:fldCharType="separate"/>
        </w:r>
        <w:r>
          <w:t>62</w:t>
        </w:r>
        <w:r>
          <w:fldChar w:fldCharType="end"/>
        </w:r>
      </w:hyperlink>
    </w:p>
    <w:p>
      <w:pPr>
        <w:pStyle w:val="TOC2"/>
        <w:tabs>
          <w:tab w:val="right" w:leader="dot" w:pos="8306"/>
        </w:tabs>
      </w:pPr>
      <w:hyperlink w:anchor="_Toc666" w:history="1">
        <w:r>
          <w:rPr>
            <w:rFonts w:ascii="仿宋" w:eastAsia="仿宋" w:hAnsi="仿宋" w:cs="仿宋" w:hint="eastAsia"/>
            <w:lang w:eastAsia="zh-CN"/>
          </w:rPr>
          <w:t>(三)、虹膜检测仪项目合同管理与法律事务</w:t>
        </w:r>
        <w:r>
          <w:tab/>
        </w:r>
        <w:r>
          <w:fldChar w:fldCharType="begin"/>
        </w:r>
        <w:r>
          <w:instrText xml:space="preserve"> PAGEREF _Toc666 \h </w:instrText>
        </w:r>
        <w:r>
          <w:fldChar w:fldCharType="separate"/>
        </w:r>
        <w:r>
          <w:t>66</w:t>
        </w:r>
        <w:r>
          <w:fldChar w:fldCharType="end"/>
        </w:r>
      </w:hyperlink>
    </w:p>
    <w:p>
      <w:pPr>
        <w:pStyle w:val="TOC2"/>
        <w:tabs>
          <w:tab w:val="right" w:leader="dot" w:pos="8306"/>
        </w:tabs>
      </w:pPr>
      <w:hyperlink w:anchor="_Toc28857" w:history="1">
        <w:r>
          <w:rPr>
            <w:rFonts w:ascii="仿宋" w:eastAsia="仿宋" w:hAnsi="仿宋" w:cs="仿宋" w:hint="eastAsia"/>
            <w:lang w:eastAsia="zh-CN"/>
          </w:rPr>
          <w:t>(四)、虹膜检测仪项目知识产权保护策略</w:t>
        </w:r>
        <w:r>
          <w:tab/>
        </w:r>
        <w:r>
          <w:fldChar w:fldCharType="begin"/>
        </w:r>
        <w:r>
          <w:instrText xml:space="preserve"> PAGEREF _Toc28857 \h </w:instrText>
        </w:r>
        <w:r>
          <w:fldChar w:fldCharType="separate"/>
        </w:r>
        <w:r>
          <w:t>72</w:t>
        </w:r>
        <w:r>
          <w:fldChar w:fldCharType="end"/>
        </w:r>
      </w:hyperlink>
    </w:p>
    <w:p>
      <w:pPr>
        <w:pStyle w:val="TOC1"/>
        <w:tabs>
          <w:tab w:val="right" w:leader="dot" w:pos="8306"/>
        </w:tabs>
      </w:pPr>
      <w:hyperlink w:anchor="_Toc6758" w:history="1">
        <w:r>
          <w:rPr>
            <w:rFonts w:ascii="仿宋" w:eastAsia="仿宋" w:hAnsi="仿宋" w:cs="仿宋" w:hint="eastAsia"/>
            <w:lang w:eastAsia="zh-CN"/>
          </w:rPr>
          <w:t>十四、虹膜检测仪项目治理与监督</w:t>
        </w:r>
        <w:r>
          <w:tab/>
        </w:r>
        <w:r>
          <w:fldChar w:fldCharType="begin"/>
        </w:r>
        <w:r>
          <w:instrText xml:space="preserve"> PAGEREF _Toc6758 \h </w:instrText>
        </w:r>
        <w:r>
          <w:fldChar w:fldCharType="separate"/>
        </w:r>
        <w:r>
          <w:t>75</w:t>
        </w:r>
        <w:r>
          <w:fldChar w:fldCharType="end"/>
        </w:r>
      </w:hyperlink>
    </w:p>
    <w:p>
      <w:pPr>
        <w:pStyle w:val="TOC2"/>
        <w:tabs>
          <w:tab w:val="right" w:leader="dot" w:pos="8306"/>
        </w:tabs>
      </w:pPr>
      <w:hyperlink w:anchor="_Toc20215" w:history="1">
        <w:r>
          <w:rPr>
            <w:rFonts w:ascii="仿宋" w:eastAsia="仿宋" w:hAnsi="仿宋" w:cs="仿宋" w:hint="eastAsia"/>
            <w:lang w:eastAsia="zh-CN"/>
          </w:rPr>
          <w:t>(一)、虹膜检测仪项目治理结构</w:t>
        </w:r>
        <w:r>
          <w:tab/>
        </w:r>
        <w:r>
          <w:fldChar w:fldCharType="begin"/>
        </w:r>
        <w:r>
          <w:instrText xml:space="preserve"> PAGEREF _Toc20215 \h </w:instrText>
        </w:r>
        <w:r>
          <w:fldChar w:fldCharType="separate"/>
        </w:r>
        <w:r>
          <w:t>75</w:t>
        </w:r>
        <w:r>
          <w:fldChar w:fldCharType="end"/>
        </w:r>
      </w:hyperlink>
    </w:p>
    <w:p>
      <w:pPr>
        <w:pStyle w:val="TOC2"/>
        <w:tabs>
          <w:tab w:val="right" w:leader="dot" w:pos="8306"/>
        </w:tabs>
      </w:pPr>
      <w:hyperlink w:anchor="_Toc13160" w:history="1">
        <w:r>
          <w:rPr>
            <w:rFonts w:ascii="仿宋" w:eastAsia="仿宋" w:hAnsi="仿宋" w:cs="仿宋" w:hint="eastAsia"/>
            <w:lang w:eastAsia="zh-CN"/>
          </w:rPr>
          <w:t>(二)、监督与审计</w:t>
        </w:r>
        <w:r>
          <w:tab/>
        </w:r>
        <w:r>
          <w:fldChar w:fldCharType="begin"/>
        </w:r>
        <w:r>
          <w:instrText xml:space="preserve"> PAGEREF _Toc13160 \h </w:instrText>
        </w:r>
        <w:r>
          <w:fldChar w:fldCharType="separate"/>
        </w:r>
        <w:r>
          <w:t>76</w:t>
        </w:r>
        <w:r>
          <w:fldChar w:fldCharType="end"/>
        </w:r>
      </w:hyperlink>
    </w:p>
    <w:p>
      <w:pPr>
        <w:pStyle w:val="TOC1"/>
        <w:tabs>
          <w:tab w:val="right" w:leader="dot" w:pos="8306"/>
        </w:tabs>
      </w:pPr>
      <w:hyperlink w:anchor="_Toc31446" w:history="1">
        <w:r>
          <w:rPr>
            <w:rFonts w:ascii="仿宋" w:eastAsia="仿宋" w:hAnsi="仿宋" w:cs="仿宋" w:hint="eastAsia"/>
            <w:lang w:eastAsia="zh-CN"/>
          </w:rPr>
          <w:t>十五、供应链管理</w:t>
        </w:r>
        <w:r>
          <w:tab/>
        </w:r>
        <w:r>
          <w:fldChar w:fldCharType="begin"/>
        </w:r>
        <w:r>
          <w:instrText xml:space="preserve"> PAGEREF _Toc31446 \h </w:instrText>
        </w:r>
        <w:r>
          <w:fldChar w:fldCharType="separate"/>
        </w:r>
        <w:r>
          <w:t>78</w:t>
        </w:r>
        <w:r>
          <w:fldChar w:fldCharType="end"/>
        </w:r>
      </w:hyperlink>
    </w:p>
    <w:p>
      <w:pPr>
        <w:pStyle w:val="TOC2"/>
        <w:tabs>
          <w:tab w:val="right" w:leader="dot" w:pos="8306"/>
        </w:tabs>
      </w:pPr>
      <w:hyperlink w:anchor="_Toc5307" w:history="1">
        <w:r>
          <w:rPr>
            <w:rFonts w:ascii="仿宋" w:eastAsia="仿宋" w:hAnsi="仿宋" w:cs="仿宋" w:hint="eastAsia"/>
            <w:lang w:eastAsia="zh-CN"/>
          </w:rPr>
          <w:t>(一)、供应链战略规划</w:t>
        </w:r>
        <w:r>
          <w:tab/>
        </w:r>
        <w:r>
          <w:fldChar w:fldCharType="begin"/>
        </w:r>
        <w:r>
          <w:instrText xml:space="preserve"> PAGEREF _Toc5307 \h </w:instrText>
        </w:r>
        <w:r>
          <w:fldChar w:fldCharType="separate"/>
        </w:r>
        <w:r>
          <w:t>78</w:t>
        </w:r>
        <w:r>
          <w:fldChar w:fldCharType="end"/>
        </w:r>
      </w:hyperlink>
    </w:p>
    <w:p>
      <w:pPr>
        <w:pStyle w:val="TOC2"/>
        <w:tabs>
          <w:tab w:val="right" w:leader="dot" w:pos="8306"/>
        </w:tabs>
      </w:pPr>
      <w:hyperlink w:anchor="_Toc19251" w:history="1">
        <w:r>
          <w:rPr>
            <w:rFonts w:ascii="仿宋" w:eastAsia="仿宋" w:hAnsi="仿宋" w:cs="仿宋" w:hint="eastAsia"/>
            <w:lang w:eastAsia="zh-CN"/>
          </w:rPr>
          <w:t>(二)、供应商选择与合作</w:t>
        </w:r>
        <w:r>
          <w:tab/>
        </w:r>
        <w:r>
          <w:fldChar w:fldCharType="begin"/>
        </w:r>
        <w:r>
          <w:instrText xml:space="preserve"> PAGEREF _Toc19251 \h </w:instrText>
        </w:r>
        <w:r>
          <w:fldChar w:fldCharType="separate"/>
        </w:r>
        <w:r>
          <w:t>79</w:t>
        </w:r>
        <w:r>
          <w:fldChar w:fldCharType="end"/>
        </w:r>
      </w:hyperlink>
    </w:p>
    <w:p>
      <w:pPr>
        <w:pStyle w:val="TOC2"/>
        <w:tabs>
          <w:tab w:val="right" w:leader="dot" w:pos="8306"/>
        </w:tabs>
      </w:pPr>
      <w:hyperlink w:anchor="_Toc23874" w:history="1">
        <w:r>
          <w:rPr>
            <w:rFonts w:ascii="仿宋" w:eastAsia="仿宋" w:hAnsi="仿宋" w:cs="仿宋" w:hint="eastAsia"/>
            <w:lang w:eastAsia="zh-CN"/>
          </w:rPr>
          <w:t>(三)、物流与库存管理</w:t>
        </w:r>
        <w:r>
          <w:tab/>
        </w:r>
        <w:r>
          <w:fldChar w:fldCharType="begin"/>
        </w:r>
        <w:r>
          <w:instrText xml:space="preserve"> PAGEREF _Toc23874 \h </w:instrText>
        </w:r>
        <w:r>
          <w:fldChar w:fldCharType="separate"/>
        </w:r>
        <w:r>
          <w:t>80</w:t>
        </w:r>
        <w:r>
          <w:fldChar w:fldCharType="end"/>
        </w:r>
      </w:hyperlink>
    </w:p>
    <w:p>
      <w:pPr>
        <w:pStyle w:val="TOC1"/>
        <w:tabs>
          <w:tab w:val="right" w:leader="dot" w:pos="8306"/>
        </w:tabs>
      </w:pPr>
      <w:hyperlink w:anchor="_Toc219" w:history="1">
        <w:r>
          <w:rPr>
            <w:rFonts w:ascii="仿宋" w:eastAsia="仿宋" w:hAnsi="仿宋" w:cs="仿宋" w:hint="eastAsia"/>
            <w:lang w:eastAsia="zh-CN"/>
          </w:rPr>
          <w:t>十六、营销与推广策略</w:t>
        </w:r>
        <w:r>
          <w:tab/>
        </w:r>
        <w:r>
          <w:fldChar w:fldCharType="begin"/>
        </w:r>
        <w:r>
          <w:instrText xml:space="preserve"> PAGEREF _Toc219 \h </w:instrText>
        </w:r>
        <w:r>
          <w:fldChar w:fldCharType="separate"/>
        </w:r>
        <w:r>
          <w:t>82</w:t>
        </w:r>
        <w:r>
          <w:fldChar w:fldCharType="end"/>
        </w:r>
      </w:hyperlink>
    </w:p>
    <w:p>
      <w:pPr>
        <w:pStyle w:val="TOC2"/>
        <w:tabs>
          <w:tab w:val="right" w:leader="dot" w:pos="8306"/>
        </w:tabs>
      </w:pPr>
      <w:hyperlink w:anchor="_Toc23089" w:history="1">
        <w:r>
          <w:rPr>
            <w:rFonts w:ascii="仿宋" w:eastAsia="仿宋" w:hAnsi="仿宋" w:cs="仿宋" w:hint="eastAsia"/>
            <w:lang w:eastAsia="zh-CN"/>
          </w:rPr>
          <w:t>(一)、产品/服务定位与特点</w:t>
        </w:r>
        <w:r>
          <w:tab/>
        </w:r>
        <w:r>
          <w:fldChar w:fldCharType="begin"/>
        </w:r>
        <w:r>
          <w:instrText xml:space="preserve"> PAGEREF _Toc23089 \h </w:instrText>
        </w:r>
        <w:r>
          <w:fldChar w:fldCharType="separate"/>
        </w:r>
        <w:r>
          <w:t>82</w:t>
        </w:r>
        <w:r>
          <w:fldChar w:fldCharType="end"/>
        </w:r>
      </w:hyperlink>
    </w:p>
    <w:p>
      <w:pPr>
        <w:pStyle w:val="TOC2"/>
        <w:tabs>
          <w:tab w:val="right" w:leader="dot" w:pos="8306"/>
        </w:tabs>
      </w:pPr>
      <w:hyperlink w:anchor="_Toc19840" w:history="1">
        <w:r>
          <w:rPr>
            <w:rFonts w:ascii="仿宋" w:eastAsia="仿宋" w:hAnsi="仿宋" w:cs="仿宋" w:hint="eastAsia"/>
            <w:lang w:eastAsia="zh-CN"/>
          </w:rPr>
          <w:t>(二)、市场定位与竞争分析</w:t>
        </w:r>
        <w:r>
          <w:tab/>
        </w:r>
        <w:r>
          <w:fldChar w:fldCharType="begin"/>
        </w:r>
        <w:r>
          <w:instrText xml:space="preserve"> PAGEREF _Toc19840 \h </w:instrText>
        </w:r>
        <w:r>
          <w:fldChar w:fldCharType="separate"/>
        </w:r>
        <w:r>
          <w:t>83</w:t>
        </w:r>
        <w:r>
          <w:fldChar w:fldCharType="end"/>
        </w:r>
      </w:hyperlink>
    </w:p>
    <w:p>
      <w:pPr>
        <w:pStyle w:val="TOC2"/>
        <w:tabs>
          <w:tab w:val="right" w:leader="dot" w:pos="8306"/>
        </w:tabs>
      </w:pPr>
      <w:hyperlink w:anchor="_Toc21131" w:history="1">
        <w:r>
          <w:rPr>
            <w:rFonts w:ascii="仿宋" w:eastAsia="仿宋" w:hAnsi="仿宋" w:cs="仿宋" w:hint="eastAsia"/>
            <w:lang w:eastAsia="zh-CN"/>
          </w:rPr>
          <w:t>(三)、营销渠道与策略</w:t>
        </w:r>
        <w:r>
          <w:tab/>
        </w:r>
        <w:r>
          <w:fldChar w:fldCharType="begin"/>
        </w:r>
        <w:r>
          <w:instrText xml:space="preserve"> PAGEREF _Toc21131 \h </w:instrText>
        </w:r>
        <w:r>
          <w:fldChar w:fldCharType="separate"/>
        </w:r>
        <w:r>
          <w:t>84</w:t>
        </w:r>
        <w:r>
          <w:fldChar w:fldCharType="end"/>
        </w:r>
      </w:hyperlink>
    </w:p>
    <w:p>
      <w:pPr>
        <w:pStyle w:val="TOC2"/>
        <w:tabs>
          <w:tab w:val="right" w:leader="dot" w:pos="8306"/>
        </w:tabs>
      </w:pPr>
      <w:hyperlink w:anchor="_Toc20402" w:history="1">
        <w:r>
          <w:rPr>
            <w:rFonts w:ascii="仿宋" w:eastAsia="仿宋" w:hAnsi="仿宋" w:cs="仿宋" w:hint="eastAsia"/>
            <w:lang w:eastAsia="zh-CN"/>
          </w:rPr>
          <w:t>(四)、推广与宣传活动</w:t>
        </w:r>
        <w:r>
          <w:tab/>
        </w:r>
        <w:r>
          <w:fldChar w:fldCharType="begin"/>
        </w:r>
        <w:r>
          <w:instrText xml:space="preserve"> PAGEREF _Toc20402 \h </w:instrText>
        </w:r>
        <w:r>
          <w:fldChar w:fldCharType="separate"/>
        </w:r>
        <w:r>
          <w:t>86</w:t>
        </w:r>
        <w:r>
          <w:fldChar w:fldCharType="end"/>
        </w:r>
      </w:hyperlink>
    </w:p>
    <w:p>
      <w:pPr>
        <w:pStyle w:val="TOC1"/>
        <w:tabs>
          <w:tab w:val="right" w:leader="dot" w:pos="8306"/>
        </w:tabs>
      </w:pPr>
      <w:hyperlink w:anchor="_Toc30681" w:history="1">
        <w:r>
          <w:rPr>
            <w:rFonts w:ascii="仿宋" w:eastAsia="仿宋" w:hAnsi="仿宋" w:cs="仿宋" w:hint="eastAsia"/>
            <w:lang w:eastAsia="zh-CN"/>
          </w:rPr>
          <w:t>十七、虹膜检测仪项目实施时间节点</w:t>
        </w:r>
        <w:r>
          <w:tab/>
        </w:r>
        <w:r>
          <w:fldChar w:fldCharType="begin"/>
        </w:r>
        <w:r>
          <w:instrText xml:space="preserve"> PAGEREF _Toc30681 \h </w:instrText>
        </w:r>
        <w:r>
          <w:fldChar w:fldCharType="separate"/>
        </w:r>
        <w:r>
          <w:t>91</w:t>
        </w:r>
        <w:r>
          <w:fldChar w:fldCharType="end"/>
        </w:r>
      </w:hyperlink>
    </w:p>
    <w:p>
      <w:pPr>
        <w:pStyle w:val="TOC2"/>
        <w:tabs>
          <w:tab w:val="right" w:leader="dot" w:pos="8306"/>
        </w:tabs>
      </w:pPr>
      <w:hyperlink w:anchor="_Toc4927" w:history="1">
        <w:r>
          <w:rPr>
            <w:rFonts w:ascii="仿宋" w:eastAsia="仿宋" w:hAnsi="仿宋" w:cs="仿宋" w:hint="eastAsia"/>
            <w:lang w:eastAsia="zh-CN"/>
          </w:rPr>
          <w:t>(一)、虹膜检测仪项目启动阶段时间节点</w:t>
        </w:r>
        <w:r>
          <w:tab/>
        </w:r>
        <w:r>
          <w:fldChar w:fldCharType="begin"/>
        </w:r>
        <w:r>
          <w:instrText xml:space="preserve"> PAGEREF _Toc4927 \h </w:instrText>
        </w:r>
        <w:r>
          <w:fldChar w:fldCharType="separate"/>
        </w:r>
        <w:r>
          <w:t>91</w:t>
        </w:r>
        <w:r>
          <w:fldChar w:fldCharType="end"/>
        </w:r>
      </w:hyperlink>
    </w:p>
    <w:p>
      <w:pPr>
        <w:pStyle w:val="TOC2"/>
        <w:tabs>
          <w:tab w:val="right" w:leader="dot" w:pos="8306"/>
        </w:tabs>
      </w:pPr>
      <w:hyperlink w:anchor="_Toc28016" w:history="1">
        <w:r>
          <w:rPr>
            <w:rFonts w:ascii="仿宋" w:eastAsia="仿宋" w:hAnsi="仿宋" w:cs="仿宋" w:hint="eastAsia"/>
            <w:lang w:eastAsia="zh-CN"/>
          </w:rPr>
          <w:t>(二)、虹膜检测仪项目执行阶段时间节点</w:t>
        </w:r>
        <w:r>
          <w:tab/>
        </w:r>
        <w:r>
          <w:fldChar w:fldCharType="begin"/>
        </w:r>
        <w:r>
          <w:instrText xml:space="preserve"> PAGEREF _Toc28016 \h </w:instrText>
        </w:r>
        <w:r>
          <w:fldChar w:fldCharType="separate"/>
        </w:r>
        <w:r>
          <w:t>92</w:t>
        </w:r>
        <w:r>
          <w:fldChar w:fldCharType="end"/>
        </w:r>
      </w:hyperlink>
    </w:p>
    <w:p>
      <w:pPr>
        <w:pStyle w:val="TOC2"/>
        <w:tabs>
          <w:tab w:val="right" w:leader="dot" w:pos="8306"/>
        </w:tabs>
      </w:pPr>
      <w:hyperlink w:anchor="_Toc25055" w:history="1">
        <w:r>
          <w:rPr>
            <w:rFonts w:ascii="仿宋" w:eastAsia="仿宋" w:hAnsi="仿宋" w:cs="仿宋" w:hint="eastAsia"/>
            <w:lang w:eastAsia="zh-CN"/>
          </w:rPr>
          <w:t>(三)、虹膜检测仪项目完成阶段时间节点</w:t>
        </w:r>
        <w:r>
          <w:tab/>
        </w:r>
        <w:r>
          <w:fldChar w:fldCharType="begin"/>
        </w:r>
        <w:r>
          <w:instrText xml:space="preserve"> PAGEREF _Toc25055 \h </w:instrText>
        </w:r>
        <w:r>
          <w:fldChar w:fldCharType="separate"/>
        </w:r>
        <w:r>
          <w:t>93</w:t>
        </w:r>
        <w:r>
          <w:fldChar w:fldCharType="end"/>
        </w:r>
      </w:hyperlink>
    </w:p>
    <w:p>
      <w:pPr>
        <w:pStyle w:val="TOC1"/>
        <w:tabs>
          <w:tab w:val="right" w:leader="dot" w:pos="8306"/>
        </w:tabs>
      </w:pPr>
      <w:hyperlink w:anchor="_Toc8953" w:history="1">
        <w:r>
          <w:rPr>
            <w:rFonts w:ascii="仿宋" w:eastAsia="仿宋" w:hAnsi="仿宋" w:cs="仿宋" w:hint="eastAsia"/>
            <w:lang w:eastAsia="zh-CN"/>
          </w:rPr>
          <w:t>十八、虹膜检测仪项目变更管理</w:t>
        </w:r>
        <w:r>
          <w:tab/>
        </w:r>
        <w:r>
          <w:fldChar w:fldCharType="begin"/>
        </w:r>
        <w:r>
          <w:instrText xml:space="preserve"> PAGEREF _Toc8953 \h </w:instrText>
        </w:r>
        <w:r>
          <w:fldChar w:fldCharType="separate"/>
        </w:r>
        <w:r>
          <w:t>94</w:t>
        </w:r>
        <w:r>
          <w:fldChar w:fldCharType="end"/>
        </w:r>
      </w:hyperlink>
    </w:p>
    <w:p>
      <w:pPr>
        <w:pStyle w:val="TOC2"/>
        <w:tabs>
          <w:tab w:val="right" w:leader="dot" w:pos="8306"/>
        </w:tabs>
      </w:pPr>
      <w:hyperlink w:anchor="_Toc20009" w:history="1">
        <w:r>
          <w:rPr>
            <w:rFonts w:ascii="仿宋" w:eastAsia="仿宋" w:hAnsi="仿宋" w:cs="仿宋" w:hint="eastAsia"/>
            <w:lang w:eastAsia="zh-CN"/>
          </w:rPr>
          <w:t>(一)、变更申请与评估</w:t>
        </w:r>
        <w:r>
          <w:tab/>
        </w:r>
        <w:r>
          <w:fldChar w:fldCharType="begin"/>
        </w:r>
        <w:r>
          <w:instrText xml:space="preserve"> PAGEREF _Toc20009 \h </w:instrText>
        </w:r>
        <w:r>
          <w:fldChar w:fldCharType="separate"/>
        </w:r>
        <w:r>
          <w:t>94</w:t>
        </w:r>
        <w:r>
          <w:fldChar w:fldCharType="end"/>
        </w:r>
      </w:hyperlink>
    </w:p>
    <w:p>
      <w:pPr>
        <w:pStyle w:val="TOC2"/>
        <w:tabs>
          <w:tab w:val="right" w:leader="dot" w:pos="8306"/>
        </w:tabs>
      </w:pPr>
      <w:hyperlink w:anchor="_Toc25619" w:history="1">
        <w:r>
          <w:rPr>
            <w:rFonts w:ascii="仿宋" w:eastAsia="仿宋" w:hAnsi="仿宋" w:cs="仿宋" w:hint="eastAsia"/>
            <w:lang w:eastAsia="zh-CN"/>
          </w:rPr>
          <w:t>(二)、变更实施与控制</w:t>
        </w:r>
        <w:r>
          <w:tab/>
        </w:r>
        <w:r>
          <w:fldChar w:fldCharType="begin"/>
        </w:r>
        <w:r>
          <w:instrText xml:space="preserve"> PAGEREF _Toc25619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27"/>
      <w:r>
        <w:rPr>
          <w:rFonts w:ascii="仿宋" w:eastAsia="仿宋" w:hAnsi="仿宋" w:cs="仿宋" w:hint="eastAsia"/>
          <w:sz w:val="28"/>
          <w:lang w:eastAsia="zh-CN"/>
        </w:rPr>
        <w:t>一、虹膜检测仪项目建设背景及必要性分析</w:t>
      </w:r>
      <w:bookmarkEnd w:id="2"/>
    </w:p>
    <w:p>
      <w:pPr>
        <w:pStyle w:val="Heading2"/>
        <w:rPr>
          <w:rFonts w:ascii="仿宋" w:eastAsia="仿宋" w:hAnsi="仿宋" w:cs="仿宋" w:hint="eastAsia"/>
          <w:lang w:eastAsia="zh-CN"/>
        </w:rPr>
      </w:pPr>
      <w:bookmarkStart w:id="3" w:name="_Toc28888"/>
      <w:r>
        <w:rPr>
          <w:rFonts w:ascii="仿宋" w:eastAsia="仿宋" w:hAnsi="仿宋" w:cs="仿宋" w:hint="eastAsia"/>
          <w:lang w:eastAsia="zh-CN"/>
        </w:rPr>
        <w:t>(一)、虹膜检测仪项目背景分析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虹膜检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虹膜检测仪项目在这个潮流中的定位。同时，我们将关注行业内涌现的新兴机遇，以便虹膜检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虹膜检测仪项目提供了强大的发展动力。我们将聚焦于行业内最新的技术发展趋势，包括但不限于人工智能、大数据分析、物联网等领域。通过深度的技术研究，我们将确保虹膜检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虹膜检测仪项目发展的源泉。我们将投入更多的精力对市场需求进行深入剖析，超越表面的需求，深入挖掘潜在的市场痛点和机遇。通过对市场需求的细致了解，虹膜检测仪项目将更有针对性地设计解决方案，满足市场的多样化需求，从而更好地促进虹膜检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虹膜检测仪项目战略至关重要。我们将对竞争态势进行更为深入的分析，包括但不限于市场份额、产品特点、客户满意度等多个维度。通过深度的竞争分析，虹膜检测仪项目将能够更准确地把握市场脉搏，制定具有竞争力的虹膜检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虹膜检测仪项目的发展具有直接的影响。我们将进行更为全面的法规和政策分析，了解行业发展中的潜在法律风险和合规挑战。通过充分了解和遵守相关法规，虹膜检测仪项目将确保在法律框架内合法合规运营，为虹膜检测仪项目的稳健发展提供有力支持。</w:t>
      </w:r>
    </w:p>
    <w:p>
      <w:pPr>
        <w:pStyle w:val="Heading2"/>
        <w:ind w:firstLine="560" w:firstLineChars="200"/>
        <w:rPr>
          <w:rFonts w:ascii="仿宋" w:eastAsia="仿宋" w:hAnsi="仿宋" w:cs="仿宋" w:hint="eastAsia"/>
          <w:sz w:val="28"/>
          <w:lang w:eastAsia="zh-CN"/>
        </w:rPr>
      </w:pPr>
      <w:bookmarkStart w:id="4" w:name="_Toc437"/>
      <w:r>
        <w:rPr>
          <w:rFonts w:ascii="仿宋" w:eastAsia="仿宋" w:hAnsi="仿宋" w:cs="仿宋" w:hint="eastAsia"/>
          <w:sz w:val="28"/>
          <w:lang w:eastAsia="zh-CN"/>
        </w:rPr>
        <w:t>(二)、虹膜检测仪项目建设必要性分析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建设的迫切性源于对行业发展趋势的深刻洞察。我们正处于一个行业变革的时代，科技创新、数字化转型成为企业发展的关键动力。虹膜检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建设不仅仅是为了跟上潮流，更是为了通过技术创新推动企业的持续发展。通过引入先进的技术和解决方案，虹膜检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虹膜检测仪项目的建设成为必然选择，通过提高产品质量、拓展服务领域，从而在竞争中获得更多的机会。虹膜检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虹膜检测仪项目建设的必要性体现在对客户需求更精准的满足。通过虹膜检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建设的背后是对企业持续创新的追求。只有通过不断创新，企业才能在竞争中立于不败之地。虹膜检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017"/>
      <w:r>
        <w:rPr>
          <w:rFonts w:ascii="仿宋" w:eastAsia="仿宋" w:hAnsi="仿宋" w:cs="仿宋" w:hint="eastAsia"/>
          <w:sz w:val="28"/>
          <w:lang w:eastAsia="zh-CN"/>
        </w:rPr>
        <w:t>二、虹膜检测仪项目危机管理</w:t>
      </w:r>
      <w:bookmarkEnd w:id="5"/>
    </w:p>
    <w:p>
      <w:pPr>
        <w:pStyle w:val="Heading2"/>
        <w:rPr>
          <w:rFonts w:ascii="仿宋" w:eastAsia="仿宋" w:hAnsi="仿宋" w:cs="仿宋" w:hint="eastAsia"/>
          <w:lang w:eastAsia="zh-CN"/>
        </w:rPr>
      </w:pPr>
      <w:bookmarkStart w:id="6" w:name="_Toc776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虹膜检测仪项目危机管理中，危机预警与识别是确保虹膜检测仪项目稳健运行的核心步骤。通过建立全面的监测机制，虹膜检测仪项目团队旨在及时发现和理解潜在的风险和危机因素，以便采取及时的预防和应对措施，确保虹膜检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首先，通过深入的风险评估，虹膜检测仪项目团队全面分析了整个虹膜检测仪项目和各个阶段可能存在的威胁。这包括准确评估每个潜在风险的发生概率和可能影响的程度，为后续危机预警提供了有力支持。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虹膜检测仪项目团队着重于明确定义虹膜检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虹膜检测仪项目进展的持续监控，团队能够及时发现潜在问题并作出迅速反应。虹膜检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在这一阶段，团队的专业素养和反应速度将发挥至关重要的作用，以确保潜在危机能够在初期得到有效的处理，最大程度地减轻负面影响。通过危机预警与识别，虹膜检测仪项目得以更有序、可控地推进。</w:t>
      </w:r>
    </w:p>
    <w:p>
      <w:pPr>
        <w:pStyle w:val="Heading2"/>
        <w:ind w:firstLine="560" w:firstLineChars="200"/>
        <w:rPr>
          <w:rFonts w:ascii="仿宋" w:eastAsia="仿宋" w:hAnsi="仿宋" w:cs="仿宋" w:hint="eastAsia"/>
          <w:sz w:val="28"/>
          <w:lang w:eastAsia="zh-CN"/>
        </w:rPr>
      </w:pPr>
      <w:bookmarkStart w:id="7" w:name="_Toc199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在危机发生时，虹膜检测仪项目团队立即行动，成立了应急小组。该小组的任务是迅速制定并实施紧急应对措施，以最小化潜在损失。以下是采取的主要措施：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暂停虹膜检测仪项目进度：为遏制危机蔓延，虹膜检测仪项目暂时停止进行，以便全面评估当前状况。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资源重新分配：重新评估虹膜检测仪项目资源的分配，确保最大限度地减小损失。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实时沟通：与关键利益相关者建立实时沟通机制，向他们传递虹膜检测仪项目危机的实际状况，保障虹膜检测仪项目核心利益。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在紧急应对的同时，虹膜检测仪项目团队强调了团队协作和有效沟通的重要性。以下是团队协作的关键举措：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信息共享机制：建立了信息共享平台，确保团队成员能够及时获取虹膜检测仪项目危机的实时信息。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领导者沟通：虹膜检测仪项目领导者通过定期会议和即时沟通工具，指导团队应对危机，保持团队稳定运行。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随着危机得到初步控制，虹膜检测仪项目团队转向制定恢复计划，以确保虹膜检测仪项目能够从中迅速恢复。主要恢复计划包括：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修复受损的进度计划：重新评估虹膜检测仪项目进度，制定修复计划，确保虹膜检测仪项目尽快回归正常进程。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重新调整资源分配：优化资源分配，确保虹膜检测仪项目在有限资源下高效运转。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风险管理机制加强：对虹膜检测仪项目风险进行全面评估，制定更强化的风险管理策略，以预防未来可能的危机。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782"/>
      <w:r>
        <w:rPr>
          <w:rFonts w:ascii="仿宋" w:eastAsia="仿宋" w:hAnsi="仿宋" w:cs="仿宋" w:hint="eastAsia"/>
          <w:sz w:val="28"/>
          <w:lang w:eastAsia="zh-CN"/>
        </w:rPr>
        <w:t>三、虹膜检测仪项目可持续发展</w:t>
      </w:r>
      <w:bookmarkEnd w:id="8"/>
    </w:p>
    <w:p>
      <w:pPr>
        <w:pStyle w:val="Heading2"/>
        <w:rPr>
          <w:rFonts w:ascii="仿宋" w:eastAsia="仿宋" w:hAnsi="仿宋" w:cs="仿宋" w:hint="eastAsia"/>
          <w:lang w:eastAsia="zh-CN"/>
        </w:rPr>
      </w:pPr>
      <w:bookmarkStart w:id="9" w:name="_Toc3083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虹膜检测仪项目中，虹膜检测仪项目团队着眼于未来，明确了可持续发展的战略方向。制定的具体可持续发展目标包括降低资源使用、采用环保技术、最大化社会效益等。这一步骤不仅有助于虹膜检测仪项目在环保和社会责任方面达到最高标准，也为未来提供了明确的指引，确保虹膜检测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可持续实践的融入虹膜检测仪项目管理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虹膜检测仪项目管理周期。从虹膜检测仪项目规划开始，虹膜检测仪项目团队就考虑了环境和社会的因素。在执行阶段，虹膜检测仪项目团队积极推动绿色技术的应用，优化资源利用。此外，关注员工的社会责任，通过培训和沟通活动提高员工对可持续发展的认知，使他们能够在日常工作中践行可持续实践。这些举措不仅为虹膜检测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13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扎根于虹膜检测仪项目的可持续发展理念，我们深信环保与社会责任是虹膜检测仪项目成功的关键支柱。在虹膜检测仪项目的每一步，我们都致力于通过创新和实践，履行对环境和社会的坚定责任。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团队通过引入先进的环保技术、建立高效的废物处理系统以及推动能源节约措施，积极履行环保责任。定期的环保监测和评估确保虹膜检测仪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不仅致力于自身可持续发展，还注重对社会的回馈。通过支持社区虹膜检测仪项目、参与慈善事业、提供培训机会等方式，虹膜检测仪项目积极履行社会责任。与当地社区建立积极互动，关注员工的工作与生活平衡，以及员工的身心健康，是虹膜检测仪项目在社会责任层面的关键举措。这样的实践不仅增强了虹膜检测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684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369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虹膜检测仪项目的主要产品是XXXX，预计年产值为XXX万元。这一产品在市场中占据着重要的地位，其广泛的应用范围使得该虹膜检测仪项目的市场前景非常广阔。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虹膜检测仪项目的xxx产品作为重要的原材料之一，将在多个领域发挥关键作用。其在建筑、交通、能源等方面的广泛应用将为整个产业链提供强大的支持，形成产业协同效应。虹膜检测仪项目的年产值XXX万XXX万XXX万万元不仅反映了其在市场上的巨大潜力，更预示着它对国民经济的积极贡献。这种关联度高、涉及面广的产业关系，使得该虹膜检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18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总征地面积为XXXX平方米，相当于约XX.XX亩，其中净用地面积为XXXX平方米，红线范围内相当于约XX.XX亩。这一用地规模充分考虑了虹膜检测仪项目的建设需求，保障了虹膜检测仪项目在合适的空间内得以充分发展。虹膜检测仪项目规划的总建筑面积为XXXX平方米，其中主体工程建设占XXXX平方米，计容建筑面积达XXXX平方米。预计建筑工程的投资将达到XXXX万元，为虹膜检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计划购置的设备共计XXXX台（套），设备购置费用为XXXX万元。这一设备购置计划充分考虑到虹膜检测仪项目的生产需求和技术要求，确保了虹膜检测仪项目在生产运营中具备先进的技术装备和高效的生产能力。设备的合理配置将为虹膜检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计划总投资为XXXX万元，预计年实现营业收入为XXXX万元。这一产能规模的设定旨在确保虹膜检测仪项目能够在投资与回报之间取得平衡，实现长期可持续的发展。虹膜检测仪项目的总投资充分考虑到各个方面的需求，包括用地建设、设备购置等多个环节，以确保虹膜检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497"/>
      <w:r>
        <w:rPr>
          <w:rFonts w:ascii="仿宋" w:eastAsia="仿宋" w:hAnsi="仿宋" w:cs="仿宋" w:hint="eastAsia"/>
          <w:sz w:val="28"/>
          <w:lang w:eastAsia="zh-CN"/>
        </w:rPr>
        <w:t>五、虹膜检测仪项目土建工程</w:t>
      </w:r>
      <w:bookmarkEnd w:id="14"/>
    </w:p>
    <w:p>
      <w:pPr>
        <w:pStyle w:val="Heading2"/>
        <w:rPr>
          <w:rFonts w:ascii="仿宋" w:eastAsia="仿宋" w:hAnsi="仿宋" w:cs="仿宋" w:hint="eastAsia"/>
          <w:lang w:eastAsia="zh-CN"/>
        </w:rPr>
      </w:pPr>
      <w:bookmarkStart w:id="15" w:name="_Toc226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在虹膜检测仪项目的建筑工程设计中，我们将秉承一系列重要的设计原则，以确保虹膜检测仪项目建筑在功能、美观、可持续性等方面达到最佳效果。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首要原则是确保建筑的功能性得到最大化的发挥。我们将充分理解虹膜检测仪项目的实际需求，合理布局各个功能区域，保证建筑在满足业务需求的同时，提供高效的工作环境。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在建筑设计中，我们将综合考虑建设和运营成本。通过精细的经济效益分析，确保设计方案在高效利用资源的同时，对虹膜检测仪项目的长期盈利能力有积极的贡献。</w:t>
      </w:r>
    </w:p>
    <w:p>
      <w:pPr>
        <w:pStyle w:val="Heading2"/>
        <w:ind w:firstLine="560" w:firstLineChars="200"/>
        <w:rPr>
          <w:rFonts w:ascii="仿宋" w:eastAsia="仿宋" w:hAnsi="仿宋" w:cs="仿宋" w:hint="eastAsia"/>
          <w:sz w:val="28"/>
          <w:lang w:eastAsia="zh-CN"/>
        </w:rPr>
      </w:pPr>
      <w:bookmarkStart w:id="16" w:name="_Toc405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虹膜检测仪项目的土建工程设计中，我们将精准设定设计年限，结合虹膜检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虹膜检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58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虹膜检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虹膜检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虹膜检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158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本期工程虹膜检测仪项目预计总建筑面积XXX平方米，其中：计容建筑面积XXX平方米，计划建筑工程投资XX万元，占虹膜检测仪项目总投资的XX%。</w:t>
      </w:r>
    </w:p>
    <w:p>
      <w:pPr>
        <w:pStyle w:val="Heading1"/>
        <w:ind w:firstLine="560" w:firstLineChars="200"/>
        <w:rPr>
          <w:rFonts w:ascii="仿宋" w:eastAsia="仿宋" w:hAnsi="仿宋" w:cs="仿宋" w:hint="eastAsia"/>
          <w:sz w:val="28"/>
          <w:lang w:eastAsia="zh-CN"/>
        </w:rPr>
      </w:pPr>
      <w:bookmarkStart w:id="19" w:name="_Toc7933"/>
      <w:r>
        <w:rPr>
          <w:rFonts w:ascii="仿宋" w:eastAsia="仿宋" w:hAnsi="仿宋" w:cs="仿宋" w:hint="eastAsia"/>
          <w:sz w:val="28"/>
          <w:lang w:eastAsia="zh-CN"/>
        </w:rPr>
        <w:t>六、虹膜检测仪项目概论</w:t>
      </w:r>
      <w:bookmarkEnd w:id="19"/>
    </w:p>
    <w:p>
      <w:pPr>
        <w:pStyle w:val="Heading2"/>
        <w:rPr>
          <w:rFonts w:ascii="仿宋" w:eastAsia="仿宋" w:hAnsi="仿宋" w:cs="仿宋" w:hint="eastAsia"/>
          <w:lang w:eastAsia="zh-CN"/>
        </w:rPr>
      </w:pPr>
      <w:bookmarkStart w:id="20" w:name="_Toc1602"/>
      <w:r>
        <w:rPr>
          <w:rFonts w:ascii="仿宋" w:eastAsia="仿宋" w:hAnsi="仿宋" w:cs="仿宋" w:hint="eastAsia"/>
          <w:lang w:eastAsia="zh-CN"/>
        </w:rPr>
        <w:t>(一)、虹膜检测仪项目概况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虹膜检测仪项目的起源追溯至对市场的深入洞察。市场的不断演变与变革为虹膜检测仪项目提供了难得的机遇。当前市场存在的需求缺口和变革的大环境共同构成了虹膜检测仪项目的背景。这个虹膜检测仪项目旨在充分利用市场机遇，填补行业中尚未满足的需求，为客户提供全新的解决方案。市场的变革和需求的增长使得这个虹膜检测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虹膜检测仪项目名称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正式命名为虹膜检测仪。这个名称不仅仅是一个标识，更代表了虹膜检测仪项目的核心理念和愿景。它蕴含着虹膜检测仪项目所要解决问题的关键字，具有强烈的表达和辨识度，为虹膜检测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虹膜检测仪项目目标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的核心目标是提供一种全新、高效的解决方案，满足客户日益增长的需求。虹膜检测仪项目追求的不仅仅是满足市场需求，更是在市场中获得卓越的竞争优势。通过不断提升产品或服务的质量和创新水平，虹膜检测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虹膜检测仪项目范围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全面涵盖了产品研发、制造、市场推广和售后服务，确保从产品设计到最终用户体验的全方位关注。这一全面的虹膜检测仪项目范围是为了确保虹膜检测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虹膜检测仪项目时间表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虹膜检测仪项目计划在未来18个月内完成，包括研发、测试、市场试点和正式推出等不同阶段。这个时间表的合理设计是为了确保虹膜检测仪项目各个阶段的顺利推进，以便按时交付高质量的成果。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虹膜检测仪项目预算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https://d.book118.com/736153211110010101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虹膜检测仪项目规划设计蓝图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8C21CF"/>
    <w:rsid w:val="3F8C2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321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2024-03-02T03:20:00Z</dcterms:created>
  <dcterms:modified xsi:type="dcterms:W3CDTF">2024-03-02T03:20:36Z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E6198A9C61F9494189C5466AE35CA77D_11</vt:lpwstr>
  </property>
  <property fmtid="{D5CDD505-2E9C-101B-9397-08002B2CF9AE}" pid="3" name="KSOProductBuildVer">
    <vt:lpwstr>2052-12.1.0.16388</vt:lpwstr>
  </property>
</Properties>
</file>