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办公家具项目计划设计方案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8" w:history="1">
        <w:r>
          <w:rPr>
            <w:rFonts w:ascii="仿宋" w:eastAsia="仿宋" w:hAnsi="仿宋" w:cs="仿宋" w:hint="eastAsia"/>
            <w:lang w:eastAsia="zh-CN"/>
          </w:rPr>
          <w:t>序言</w:t>
        </w:r>
        <w:r>
          <w:tab/>
        </w:r>
        <w:r>
          <w:fldChar w:fldCharType="begin"/>
        </w:r>
        <w:r>
          <w:instrText xml:space="preserve"> PAGEREF _Toc648 \h </w:instrText>
        </w:r>
        <w:r>
          <w:fldChar w:fldCharType="separate"/>
        </w:r>
        <w:r>
          <w:t>3</w:t>
        </w:r>
        <w:r>
          <w:fldChar w:fldCharType="end"/>
        </w:r>
      </w:hyperlink>
    </w:p>
    <w:p>
      <w:pPr>
        <w:pStyle w:val="TOC1"/>
        <w:tabs>
          <w:tab w:val="right" w:leader="dot" w:pos="8306"/>
        </w:tabs>
      </w:pPr>
      <w:hyperlink w:anchor="_Toc8439" w:history="1">
        <w:r>
          <w:rPr>
            <w:rFonts w:ascii="仿宋" w:eastAsia="仿宋" w:hAnsi="仿宋" w:cs="仿宋" w:hint="eastAsia"/>
            <w:lang w:eastAsia="zh-CN"/>
          </w:rPr>
          <w:t>一、产品规划分析</w:t>
        </w:r>
        <w:r>
          <w:tab/>
        </w:r>
        <w:r>
          <w:fldChar w:fldCharType="begin"/>
        </w:r>
        <w:r>
          <w:instrText xml:space="preserve"> PAGEREF _Toc8439 \h </w:instrText>
        </w:r>
        <w:r>
          <w:fldChar w:fldCharType="separate"/>
        </w:r>
        <w:r>
          <w:t>3</w:t>
        </w:r>
        <w:r>
          <w:fldChar w:fldCharType="end"/>
        </w:r>
      </w:hyperlink>
    </w:p>
    <w:p>
      <w:pPr>
        <w:pStyle w:val="TOC2"/>
        <w:tabs>
          <w:tab w:val="right" w:leader="dot" w:pos="8306"/>
        </w:tabs>
      </w:pPr>
      <w:hyperlink w:anchor="_Toc503" w:history="1">
        <w:r>
          <w:rPr>
            <w:rFonts w:ascii="仿宋" w:eastAsia="仿宋" w:hAnsi="仿宋" w:cs="仿宋" w:hint="eastAsia"/>
            <w:lang w:eastAsia="zh-CN"/>
          </w:rPr>
          <w:t>(一)、产品规划</w:t>
        </w:r>
        <w:r>
          <w:tab/>
        </w:r>
        <w:r>
          <w:fldChar w:fldCharType="begin"/>
        </w:r>
        <w:r>
          <w:instrText xml:space="preserve"> PAGEREF _Toc503 \h </w:instrText>
        </w:r>
        <w:r>
          <w:fldChar w:fldCharType="separate"/>
        </w:r>
        <w:r>
          <w:t>3</w:t>
        </w:r>
        <w:r>
          <w:fldChar w:fldCharType="end"/>
        </w:r>
      </w:hyperlink>
    </w:p>
    <w:p>
      <w:pPr>
        <w:pStyle w:val="TOC2"/>
        <w:tabs>
          <w:tab w:val="right" w:leader="dot" w:pos="8306"/>
        </w:tabs>
      </w:pPr>
      <w:hyperlink w:anchor="_Toc5696" w:history="1">
        <w:r>
          <w:rPr>
            <w:rFonts w:ascii="仿宋" w:eastAsia="仿宋" w:hAnsi="仿宋" w:cs="仿宋" w:hint="eastAsia"/>
            <w:lang w:eastAsia="zh-CN"/>
          </w:rPr>
          <w:t>(二)、建设规模</w:t>
        </w:r>
        <w:r>
          <w:tab/>
        </w:r>
        <w:r>
          <w:fldChar w:fldCharType="begin"/>
        </w:r>
        <w:r>
          <w:instrText xml:space="preserve"> PAGEREF _Toc5696 \h </w:instrText>
        </w:r>
        <w:r>
          <w:fldChar w:fldCharType="separate"/>
        </w:r>
        <w:r>
          <w:t>4</w:t>
        </w:r>
        <w:r>
          <w:fldChar w:fldCharType="end"/>
        </w:r>
      </w:hyperlink>
    </w:p>
    <w:p>
      <w:pPr>
        <w:pStyle w:val="TOC1"/>
        <w:tabs>
          <w:tab w:val="right" w:leader="dot" w:pos="8306"/>
        </w:tabs>
      </w:pPr>
      <w:hyperlink w:anchor="_Toc12028" w:history="1">
        <w:r>
          <w:rPr>
            <w:rFonts w:ascii="仿宋" w:eastAsia="仿宋" w:hAnsi="仿宋" w:cs="仿宋" w:hint="eastAsia"/>
            <w:lang w:eastAsia="zh-CN"/>
          </w:rPr>
          <w:t>二、市场分析、调研</w:t>
        </w:r>
        <w:r>
          <w:tab/>
        </w:r>
        <w:r>
          <w:fldChar w:fldCharType="begin"/>
        </w:r>
        <w:r>
          <w:instrText xml:space="preserve"> PAGEREF _Toc12028 \h </w:instrText>
        </w:r>
        <w:r>
          <w:fldChar w:fldCharType="separate"/>
        </w:r>
        <w:r>
          <w:t>5</w:t>
        </w:r>
        <w:r>
          <w:fldChar w:fldCharType="end"/>
        </w:r>
      </w:hyperlink>
    </w:p>
    <w:p>
      <w:pPr>
        <w:pStyle w:val="TOC2"/>
        <w:tabs>
          <w:tab w:val="right" w:leader="dot" w:pos="8306"/>
        </w:tabs>
      </w:pPr>
      <w:hyperlink w:anchor="_Toc12721" w:history="1">
        <w:r>
          <w:rPr>
            <w:rFonts w:ascii="仿宋" w:eastAsia="仿宋" w:hAnsi="仿宋" w:cs="仿宋" w:hint="eastAsia"/>
            <w:lang w:eastAsia="zh-CN"/>
          </w:rPr>
          <w:t>(一)、办公家具行业分析</w:t>
        </w:r>
        <w:r>
          <w:tab/>
        </w:r>
        <w:r>
          <w:fldChar w:fldCharType="begin"/>
        </w:r>
        <w:r>
          <w:instrText xml:space="preserve"> PAGEREF _Toc12721 \h </w:instrText>
        </w:r>
        <w:r>
          <w:fldChar w:fldCharType="separate"/>
        </w:r>
        <w:r>
          <w:t>5</w:t>
        </w:r>
        <w:r>
          <w:fldChar w:fldCharType="end"/>
        </w:r>
      </w:hyperlink>
    </w:p>
    <w:p>
      <w:pPr>
        <w:pStyle w:val="TOC2"/>
        <w:tabs>
          <w:tab w:val="right" w:leader="dot" w:pos="8306"/>
        </w:tabs>
      </w:pPr>
      <w:hyperlink w:anchor="_Toc6598" w:history="1">
        <w:r>
          <w:rPr>
            <w:rFonts w:ascii="仿宋" w:eastAsia="仿宋" w:hAnsi="仿宋" w:cs="仿宋" w:hint="eastAsia"/>
            <w:lang w:eastAsia="zh-CN"/>
          </w:rPr>
          <w:t>(二)、办公家具市场分析预测</w:t>
        </w:r>
        <w:r>
          <w:tab/>
        </w:r>
        <w:r>
          <w:fldChar w:fldCharType="begin"/>
        </w:r>
        <w:r>
          <w:instrText xml:space="preserve"> PAGEREF _Toc6598 \h </w:instrText>
        </w:r>
        <w:r>
          <w:fldChar w:fldCharType="separate"/>
        </w:r>
        <w:r>
          <w:t>6</w:t>
        </w:r>
        <w:r>
          <w:fldChar w:fldCharType="end"/>
        </w:r>
      </w:hyperlink>
    </w:p>
    <w:p>
      <w:pPr>
        <w:pStyle w:val="TOC1"/>
        <w:tabs>
          <w:tab w:val="right" w:leader="dot" w:pos="8306"/>
        </w:tabs>
      </w:pPr>
      <w:hyperlink w:anchor="_Toc19482" w:history="1">
        <w:r>
          <w:rPr>
            <w:rFonts w:ascii="仿宋" w:eastAsia="仿宋" w:hAnsi="仿宋" w:cs="仿宋" w:hint="eastAsia"/>
            <w:lang w:eastAsia="zh-CN"/>
          </w:rPr>
          <w:t>三、办公家具项目文档管理</w:t>
        </w:r>
        <w:r>
          <w:tab/>
        </w:r>
        <w:r>
          <w:fldChar w:fldCharType="begin"/>
        </w:r>
        <w:r>
          <w:instrText xml:space="preserve"> PAGEREF _Toc19482 \h </w:instrText>
        </w:r>
        <w:r>
          <w:fldChar w:fldCharType="separate"/>
        </w:r>
        <w:r>
          <w:t>6</w:t>
        </w:r>
        <w:r>
          <w:fldChar w:fldCharType="end"/>
        </w:r>
      </w:hyperlink>
    </w:p>
    <w:p>
      <w:pPr>
        <w:pStyle w:val="TOC2"/>
        <w:tabs>
          <w:tab w:val="right" w:leader="dot" w:pos="8306"/>
        </w:tabs>
      </w:pPr>
      <w:hyperlink w:anchor="_Toc987" w:history="1">
        <w:r>
          <w:rPr>
            <w:rFonts w:ascii="仿宋" w:eastAsia="仿宋" w:hAnsi="仿宋" w:cs="仿宋" w:hint="eastAsia"/>
            <w:lang w:eastAsia="zh-CN"/>
          </w:rPr>
          <w:t>(一)、文档编制与审查</w:t>
        </w:r>
        <w:r>
          <w:tab/>
        </w:r>
        <w:r>
          <w:fldChar w:fldCharType="begin"/>
        </w:r>
        <w:r>
          <w:instrText xml:space="preserve"> PAGEREF _Toc987 \h </w:instrText>
        </w:r>
        <w:r>
          <w:fldChar w:fldCharType="separate"/>
        </w:r>
        <w:r>
          <w:t>6</w:t>
        </w:r>
        <w:r>
          <w:fldChar w:fldCharType="end"/>
        </w:r>
      </w:hyperlink>
    </w:p>
    <w:p>
      <w:pPr>
        <w:pStyle w:val="TOC2"/>
        <w:tabs>
          <w:tab w:val="right" w:leader="dot" w:pos="8306"/>
        </w:tabs>
      </w:pPr>
      <w:hyperlink w:anchor="_Toc1293" w:history="1">
        <w:r>
          <w:rPr>
            <w:rFonts w:ascii="仿宋" w:eastAsia="仿宋" w:hAnsi="仿宋" w:cs="仿宋" w:hint="eastAsia"/>
            <w:lang w:eastAsia="zh-CN"/>
          </w:rPr>
          <w:t>(二)、文档发布与分发</w:t>
        </w:r>
        <w:r>
          <w:tab/>
        </w:r>
        <w:r>
          <w:fldChar w:fldCharType="begin"/>
        </w:r>
        <w:r>
          <w:instrText xml:space="preserve"> PAGEREF _Toc1293 \h </w:instrText>
        </w:r>
        <w:r>
          <w:fldChar w:fldCharType="separate"/>
        </w:r>
        <w:r>
          <w:t>8</w:t>
        </w:r>
        <w:r>
          <w:fldChar w:fldCharType="end"/>
        </w:r>
      </w:hyperlink>
    </w:p>
    <w:p>
      <w:pPr>
        <w:pStyle w:val="TOC2"/>
        <w:tabs>
          <w:tab w:val="right" w:leader="dot" w:pos="8306"/>
        </w:tabs>
      </w:pPr>
      <w:hyperlink w:anchor="_Toc2560" w:history="1">
        <w:r>
          <w:rPr>
            <w:rFonts w:ascii="仿宋" w:eastAsia="仿宋" w:hAnsi="仿宋" w:cs="仿宋" w:hint="eastAsia"/>
            <w:lang w:eastAsia="zh-CN"/>
          </w:rPr>
          <w:t>(三)、文档存档与归档</w:t>
        </w:r>
        <w:r>
          <w:tab/>
        </w:r>
        <w:r>
          <w:fldChar w:fldCharType="begin"/>
        </w:r>
        <w:r>
          <w:instrText xml:space="preserve"> PAGEREF _Toc2560 \h </w:instrText>
        </w:r>
        <w:r>
          <w:fldChar w:fldCharType="separate"/>
        </w:r>
        <w:r>
          <w:t>9</w:t>
        </w:r>
        <w:r>
          <w:fldChar w:fldCharType="end"/>
        </w:r>
      </w:hyperlink>
    </w:p>
    <w:p>
      <w:pPr>
        <w:pStyle w:val="TOC1"/>
        <w:tabs>
          <w:tab w:val="right" w:leader="dot" w:pos="8306"/>
        </w:tabs>
      </w:pPr>
      <w:hyperlink w:anchor="_Toc7102" w:history="1">
        <w:r>
          <w:rPr>
            <w:rFonts w:ascii="仿宋" w:eastAsia="仿宋" w:hAnsi="仿宋" w:cs="仿宋" w:hint="eastAsia"/>
            <w:lang w:eastAsia="zh-CN"/>
          </w:rPr>
          <w:t>四、办公家具项目绩效评估</w:t>
        </w:r>
        <w:r>
          <w:tab/>
        </w:r>
        <w:r>
          <w:fldChar w:fldCharType="begin"/>
        </w:r>
        <w:r>
          <w:instrText xml:space="preserve"> PAGEREF _Toc7102 \h </w:instrText>
        </w:r>
        <w:r>
          <w:fldChar w:fldCharType="separate"/>
        </w:r>
        <w:r>
          <w:t>10</w:t>
        </w:r>
        <w:r>
          <w:fldChar w:fldCharType="end"/>
        </w:r>
      </w:hyperlink>
    </w:p>
    <w:p>
      <w:pPr>
        <w:pStyle w:val="TOC2"/>
        <w:tabs>
          <w:tab w:val="right" w:leader="dot" w:pos="8306"/>
        </w:tabs>
      </w:pPr>
      <w:hyperlink w:anchor="_Toc5683" w:history="1">
        <w:r>
          <w:rPr>
            <w:rFonts w:ascii="仿宋" w:eastAsia="仿宋" w:hAnsi="仿宋" w:cs="仿宋" w:hint="eastAsia"/>
            <w:lang w:eastAsia="zh-CN"/>
          </w:rPr>
          <w:t>(一)、绩效评估指标</w:t>
        </w:r>
        <w:r>
          <w:tab/>
        </w:r>
        <w:r>
          <w:fldChar w:fldCharType="begin"/>
        </w:r>
        <w:r>
          <w:instrText xml:space="preserve"> PAGEREF _Toc5683 \h </w:instrText>
        </w:r>
        <w:r>
          <w:fldChar w:fldCharType="separate"/>
        </w:r>
        <w:r>
          <w:t>10</w:t>
        </w:r>
        <w:r>
          <w:fldChar w:fldCharType="end"/>
        </w:r>
      </w:hyperlink>
    </w:p>
    <w:p>
      <w:pPr>
        <w:pStyle w:val="TOC2"/>
        <w:tabs>
          <w:tab w:val="right" w:leader="dot" w:pos="8306"/>
        </w:tabs>
      </w:pPr>
      <w:hyperlink w:anchor="_Toc9078" w:history="1">
        <w:r>
          <w:rPr>
            <w:rFonts w:ascii="仿宋" w:eastAsia="仿宋" w:hAnsi="仿宋" w:cs="仿宋" w:hint="eastAsia"/>
            <w:lang w:eastAsia="zh-CN"/>
          </w:rPr>
          <w:t>(二)、绩效评估方法</w:t>
        </w:r>
        <w:r>
          <w:tab/>
        </w:r>
        <w:r>
          <w:fldChar w:fldCharType="begin"/>
        </w:r>
        <w:r>
          <w:instrText xml:space="preserve"> PAGEREF _Toc9078 \h </w:instrText>
        </w:r>
        <w:r>
          <w:fldChar w:fldCharType="separate"/>
        </w:r>
        <w:r>
          <w:t>11</w:t>
        </w:r>
        <w:r>
          <w:fldChar w:fldCharType="end"/>
        </w:r>
      </w:hyperlink>
    </w:p>
    <w:p>
      <w:pPr>
        <w:pStyle w:val="TOC2"/>
        <w:tabs>
          <w:tab w:val="right" w:leader="dot" w:pos="8306"/>
        </w:tabs>
      </w:pPr>
      <w:hyperlink w:anchor="_Toc8888" w:history="1">
        <w:r>
          <w:rPr>
            <w:rFonts w:ascii="仿宋" w:eastAsia="仿宋" w:hAnsi="仿宋" w:cs="仿宋" w:hint="eastAsia"/>
            <w:lang w:eastAsia="zh-CN"/>
          </w:rPr>
          <w:t>(三)、绩效评估周期</w:t>
        </w:r>
        <w:r>
          <w:tab/>
        </w:r>
        <w:r>
          <w:fldChar w:fldCharType="begin"/>
        </w:r>
        <w:r>
          <w:instrText xml:space="preserve"> PAGEREF _Toc8888 \h </w:instrText>
        </w:r>
        <w:r>
          <w:fldChar w:fldCharType="separate"/>
        </w:r>
        <w:r>
          <w:t>12</w:t>
        </w:r>
        <w:r>
          <w:fldChar w:fldCharType="end"/>
        </w:r>
      </w:hyperlink>
    </w:p>
    <w:p>
      <w:pPr>
        <w:pStyle w:val="TOC1"/>
        <w:tabs>
          <w:tab w:val="right" w:leader="dot" w:pos="8306"/>
        </w:tabs>
      </w:pPr>
      <w:hyperlink w:anchor="_Toc6408" w:history="1">
        <w:r>
          <w:rPr>
            <w:rFonts w:ascii="仿宋" w:eastAsia="仿宋" w:hAnsi="仿宋" w:cs="仿宋" w:hint="eastAsia"/>
            <w:lang w:eastAsia="zh-CN"/>
          </w:rPr>
          <w:t>五、办公家具项目可持续发展</w:t>
        </w:r>
        <w:r>
          <w:tab/>
        </w:r>
        <w:r>
          <w:fldChar w:fldCharType="begin"/>
        </w:r>
        <w:r>
          <w:instrText xml:space="preserve"> PAGEREF _Toc6408 \h </w:instrText>
        </w:r>
        <w:r>
          <w:fldChar w:fldCharType="separate"/>
        </w:r>
        <w:r>
          <w:t>13</w:t>
        </w:r>
        <w:r>
          <w:fldChar w:fldCharType="end"/>
        </w:r>
      </w:hyperlink>
    </w:p>
    <w:p>
      <w:pPr>
        <w:pStyle w:val="TOC2"/>
        <w:tabs>
          <w:tab w:val="right" w:leader="dot" w:pos="8306"/>
        </w:tabs>
      </w:pPr>
      <w:hyperlink w:anchor="_Toc24132" w:history="1">
        <w:r>
          <w:rPr>
            <w:rFonts w:ascii="仿宋" w:eastAsia="仿宋" w:hAnsi="仿宋" w:cs="仿宋" w:hint="eastAsia"/>
            <w:lang w:eastAsia="zh-CN"/>
          </w:rPr>
          <w:t>(一)、可持续战略与实践</w:t>
        </w:r>
        <w:r>
          <w:tab/>
        </w:r>
        <w:r>
          <w:fldChar w:fldCharType="begin"/>
        </w:r>
        <w:r>
          <w:instrText xml:space="preserve"> PAGEREF _Toc24132 \h </w:instrText>
        </w:r>
        <w:r>
          <w:fldChar w:fldCharType="separate"/>
        </w:r>
        <w:r>
          <w:t>13</w:t>
        </w:r>
        <w:r>
          <w:fldChar w:fldCharType="end"/>
        </w:r>
      </w:hyperlink>
    </w:p>
    <w:p>
      <w:pPr>
        <w:pStyle w:val="TOC2"/>
        <w:tabs>
          <w:tab w:val="right" w:leader="dot" w:pos="8306"/>
        </w:tabs>
      </w:pPr>
      <w:hyperlink w:anchor="_Toc18618" w:history="1">
        <w:r>
          <w:rPr>
            <w:rFonts w:ascii="仿宋" w:eastAsia="仿宋" w:hAnsi="仿宋" w:cs="仿宋" w:hint="eastAsia"/>
            <w:lang w:eastAsia="zh-CN"/>
          </w:rPr>
          <w:t>(二)、环保与社会责任</w:t>
        </w:r>
        <w:r>
          <w:tab/>
        </w:r>
        <w:r>
          <w:fldChar w:fldCharType="begin"/>
        </w:r>
        <w:r>
          <w:instrText xml:space="preserve"> PAGEREF _Toc18618 \h </w:instrText>
        </w:r>
        <w:r>
          <w:fldChar w:fldCharType="separate"/>
        </w:r>
        <w:r>
          <w:t>13</w:t>
        </w:r>
        <w:r>
          <w:fldChar w:fldCharType="end"/>
        </w:r>
      </w:hyperlink>
    </w:p>
    <w:p>
      <w:pPr>
        <w:pStyle w:val="TOC1"/>
        <w:tabs>
          <w:tab w:val="right" w:leader="dot" w:pos="8306"/>
        </w:tabs>
      </w:pPr>
      <w:hyperlink w:anchor="_Toc715" w:history="1">
        <w:r>
          <w:rPr>
            <w:rFonts w:ascii="仿宋" w:eastAsia="仿宋" w:hAnsi="仿宋" w:cs="仿宋" w:hint="eastAsia"/>
            <w:lang w:eastAsia="zh-CN"/>
          </w:rPr>
          <w:t>六、办公家具项目选址可行性分析</w:t>
        </w:r>
        <w:r>
          <w:tab/>
        </w:r>
        <w:r>
          <w:fldChar w:fldCharType="begin"/>
        </w:r>
        <w:r>
          <w:instrText xml:space="preserve"> PAGEREF _Toc715 \h </w:instrText>
        </w:r>
        <w:r>
          <w:fldChar w:fldCharType="separate"/>
        </w:r>
        <w:r>
          <w:t>14</w:t>
        </w:r>
        <w:r>
          <w:fldChar w:fldCharType="end"/>
        </w:r>
      </w:hyperlink>
    </w:p>
    <w:p>
      <w:pPr>
        <w:pStyle w:val="TOC2"/>
        <w:tabs>
          <w:tab w:val="right" w:leader="dot" w:pos="8306"/>
        </w:tabs>
      </w:pPr>
      <w:hyperlink w:anchor="_Toc12395" w:history="1">
        <w:r>
          <w:rPr>
            <w:rFonts w:ascii="仿宋" w:eastAsia="仿宋" w:hAnsi="仿宋" w:cs="仿宋" w:hint="eastAsia"/>
            <w:lang w:eastAsia="zh-CN"/>
          </w:rPr>
          <w:t>(一)、办公家具项目选址</w:t>
        </w:r>
        <w:r>
          <w:tab/>
        </w:r>
        <w:r>
          <w:fldChar w:fldCharType="begin"/>
        </w:r>
        <w:r>
          <w:instrText xml:space="preserve"> PAGEREF _Toc12395 \h </w:instrText>
        </w:r>
        <w:r>
          <w:fldChar w:fldCharType="separate"/>
        </w:r>
        <w:r>
          <w:t>14</w:t>
        </w:r>
        <w:r>
          <w:fldChar w:fldCharType="end"/>
        </w:r>
      </w:hyperlink>
    </w:p>
    <w:p>
      <w:pPr>
        <w:pStyle w:val="TOC2"/>
        <w:tabs>
          <w:tab w:val="right" w:leader="dot" w:pos="8306"/>
        </w:tabs>
      </w:pPr>
      <w:hyperlink w:anchor="_Toc31619" w:history="1">
        <w:r>
          <w:rPr>
            <w:rFonts w:ascii="仿宋" w:eastAsia="仿宋" w:hAnsi="仿宋" w:cs="仿宋" w:hint="eastAsia"/>
            <w:lang w:eastAsia="zh-CN"/>
          </w:rPr>
          <w:t>(二)、用地控制指标</w:t>
        </w:r>
        <w:r>
          <w:tab/>
        </w:r>
        <w:r>
          <w:fldChar w:fldCharType="begin"/>
        </w:r>
        <w:r>
          <w:instrText xml:space="preserve"> PAGEREF _Toc31619 \h </w:instrText>
        </w:r>
        <w:r>
          <w:fldChar w:fldCharType="separate"/>
        </w:r>
        <w:r>
          <w:t>14</w:t>
        </w:r>
        <w:r>
          <w:fldChar w:fldCharType="end"/>
        </w:r>
      </w:hyperlink>
    </w:p>
    <w:p>
      <w:pPr>
        <w:pStyle w:val="TOC2"/>
        <w:tabs>
          <w:tab w:val="right" w:leader="dot" w:pos="8306"/>
        </w:tabs>
      </w:pPr>
      <w:hyperlink w:anchor="_Toc10245" w:history="1">
        <w:r>
          <w:rPr>
            <w:rFonts w:ascii="仿宋" w:eastAsia="仿宋" w:hAnsi="仿宋" w:cs="仿宋" w:hint="eastAsia"/>
            <w:lang w:eastAsia="zh-CN"/>
          </w:rPr>
          <w:t>(三)、节约用地措施</w:t>
        </w:r>
        <w:r>
          <w:tab/>
        </w:r>
        <w:r>
          <w:fldChar w:fldCharType="begin"/>
        </w:r>
        <w:r>
          <w:instrText xml:space="preserve"> PAGEREF _Toc10245 \h </w:instrText>
        </w:r>
        <w:r>
          <w:fldChar w:fldCharType="separate"/>
        </w:r>
        <w:r>
          <w:t>16</w:t>
        </w:r>
        <w:r>
          <w:fldChar w:fldCharType="end"/>
        </w:r>
      </w:hyperlink>
    </w:p>
    <w:p>
      <w:pPr>
        <w:pStyle w:val="TOC2"/>
        <w:tabs>
          <w:tab w:val="right" w:leader="dot" w:pos="8306"/>
        </w:tabs>
      </w:pPr>
      <w:hyperlink w:anchor="_Toc7179" w:history="1">
        <w:r>
          <w:rPr>
            <w:rFonts w:ascii="仿宋" w:eastAsia="仿宋" w:hAnsi="仿宋" w:cs="仿宋" w:hint="eastAsia"/>
            <w:lang w:eastAsia="zh-CN"/>
          </w:rPr>
          <w:t>(四)、总图布置方案</w:t>
        </w:r>
        <w:r>
          <w:tab/>
        </w:r>
        <w:r>
          <w:fldChar w:fldCharType="begin"/>
        </w:r>
        <w:r>
          <w:instrText xml:space="preserve"> PAGEREF _Toc7179 \h </w:instrText>
        </w:r>
        <w:r>
          <w:fldChar w:fldCharType="separate"/>
        </w:r>
        <w:r>
          <w:t>17</w:t>
        </w:r>
        <w:r>
          <w:fldChar w:fldCharType="end"/>
        </w:r>
      </w:hyperlink>
    </w:p>
    <w:p>
      <w:pPr>
        <w:pStyle w:val="TOC2"/>
        <w:tabs>
          <w:tab w:val="right" w:leader="dot" w:pos="8306"/>
        </w:tabs>
      </w:pPr>
      <w:hyperlink w:anchor="_Toc10885" w:history="1">
        <w:r>
          <w:rPr>
            <w:rFonts w:ascii="仿宋" w:eastAsia="仿宋" w:hAnsi="仿宋" w:cs="仿宋" w:hint="eastAsia"/>
            <w:lang w:eastAsia="zh-CN"/>
          </w:rPr>
          <w:t>(五)、选址综合评价</w:t>
        </w:r>
        <w:r>
          <w:tab/>
        </w:r>
        <w:r>
          <w:fldChar w:fldCharType="begin"/>
        </w:r>
        <w:r>
          <w:instrText xml:space="preserve"> PAGEREF _Toc10885 \h </w:instrText>
        </w:r>
        <w:r>
          <w:fldChar w:fldCharType="separate"/>
        </w:r>
        <w:r>
          <w:t>18</w:t>
        </w:r>
        <w:r>
          <w:fldChar w:fldCharType="end"/>
        </w:r>
      </w:hyperlink>
    </w:p>
    <w:p>
      <w:pPr>
        <w:pStyle w:val="TOC1"/>
        <w:tabs>
          <w:tab w:val="right" w:leader="dot" w:pos="8306"/>
        </w:tabs>
      </w:pPr>
      <w:hyperlink w:anchor="_Toc31205" w:history="1">
        <w:r>
          <w:rPr>
            <w:rFonts w:ascii="仿宋" w:eastAsia="仿宋" w:hAnsi="仿宋" w:cs="仿宋" w:hint="eastAsia"/>
            <w:lang w:eastAsia="zh-CN"/>
          </w:rPr>
          <w:t>七、办公家具项目技术管理</w:t>
        </w:r>
        <w:r>
          <w:tab/>
        </w:r>
        <w:r>
          <w:fldChar w:fldCharType="begin"/>
        </w:r>
        <w:r>
          <w:instrText xml:space="preserve"> PAGEREF _Toc31205 \h </w:instrText>
        </w:r>
        <w:r>
          <w:fldChar w:fldCharType="separate"/>
        </w:r>
        <w:r>
          <w:t>20</w:t>
        </w:r>
        <w:r>
          <w:fldChar w:fldCharType="end"/>
        </w:r>
      </w:hyperlink>
    </w:p>
    <w:p>
      <w:pPr>
        <w:pStyle w:val="TOC2"/>
        <w:tabs>
          <w:tab w:val="right" w:leader="dot" w:pos="8306"/>
        </w:tabs>
      </w:pPr>
      <w:hyperlink w:anchor="_Toc11280" w:history="1">
        <w:r>
          <w:rPr>
            <w:rFonts w:ascii="仿宋" w:eastAsia="仿宋" w:hAnsi="仿宋" w:cs="仿宋" w:hint="eastAsia"/>
            <w:lang w:eastAsia="zh-CN"/>
          </w:rPr>
          <w:t>(一)、技术方案选用方向</w:t>
        </w:r>
        <w:r>
          <w:tab/>
        </w:r>
        <w:r>
          <w:fldChar w:fldCharType="begin"/>
        </w:r>
        <w:r>
          <w:instrText xml:space="preserve"> PAGEREF _Toc11280 \h </w:instrText>
        </w:r>
        <w:r>
          <w:fldChar w:fldCharType="separate"/>
        </w:r>
        <w:r>
          <w:t>20</w:t>
        </w:r>
        <w:r>
          <w:fldChar w:fldCharType="end"/>
        </w:r>
      </w:hyperlink>
    </w:p>
    <w:p>
      <w:pPr>
        <w:pStyle w:val="TOC2"/>
        <w:tabs>
          <w:tab w:val="right" w:leader="dot" w:pos="8306"/>
        </w:tabs>
      </w:pPr>
      <w:hyperlink w:anchor="_Toc17053" w:history="1">
        <w:r>
          <w:rPr>
            <w:rFonts w:ascii="仿宋" w:eastAsia="仿宋" w:hAnsi="仿宋" w:cs="仿宋" w:hint="eastAsia"/>
            <w:lang w:eastAsia="zh-CN"/>
          </w:rPr>
          <w:t>(二)、工艺技术方案选用原则</w:t>
        </w:r>
        <w:r>
          <w:tab/>
        </w:r>
        <w:r>
          <w:fldChar w:fldCharType="begin"/>
        </w:r>
        <w:r>
          <w:instrText xml:space="preserve"> PAGEREF _Toc17053 \h </w:instrText>
        </w:r>
        <w:r>
          <w:fldChar w:fldCharType="separate"/>
        </w:r>
        <w:r>
          <w:t>21</w:t>
        </w:r>
        <w:r>
          <w:fldChar w:fldCharType="end"/>
        </w:r>
      </w:hyperlink>
    </w:p>
    <w:p>
      <w:pPr>
        <w:pStyle w:val="TOC2"/>
        <w:tabs>
          <w:tab w:val="right" w:leader="dot" w:pos="8306"/>
        </w:tabs>
      </w:pPr>
      <w:hyperlink w:anchor="_Toc3574" w:history="1">
        <w:r>
          <w:rPr>
            <w:rFonts w:ascii="仿宋" w:eastAsia="仿宋" w:hAnsi="仿宋" w:cs="仿宋" w:hint="eastAsia"/>
            <w:lang w:eastAsia="zh-CN"/>
          </w:rPr>
          <w:t>(三)、工艺技术方案要求</w:t>
        </w:r>
        <w:r>
          <w:tab/>
        </w:r>
        <w:r>
          <w:fldChar w:fldCharType="begin"/>
        </w:r>
        <w:r>
          <w:instrText xml:space="preserve"> PAGEREF _Toc3574 \h </w:instrText>
        </w:r>
        <w:r>
          <w:fldChar w:fldCharType="separate"/>
        </w:r>
        <w:r>
          <w:t>23</w:t>
        </w:r>
        <w:r>
          <w:fldChar w:fldCharType="end"/>
        </w:r>
      </w:hyperlink>
    </w:p>
    <w:p>
      <w:pPr>
        <w:pStyle w:val="TOC1"/>
        <w:tabs>
          <w:tab w:val="right" w:leader="dot" w:pos="8306"/>
        </w:tabs>
      </w:pPr>
      <w:hyperlink w:anchor="_Toc31833" w:history="1">
        <w:r>
          <w:rPr>
            <w:rFonts w:ascii="仿宋" w:eastAsia="仿宋" w:hAnsi="仿宋" w:cs="仿宋" w:hint="eastAsia"/>
            <w:lang w:eastAsia="zh-CN"/>
          </w:rPr>
          <w:t>八、办公家具项目人力资源培养与发展</w:t>
        </w:r>
        <w:r>
          <w:tab/>
        </w:r>
        <w:r>
          <w:fldChar w:fldCharType="begin"/>
        </w:r>
        <w:r>
          <w:instrText xml:space="preserve"> PAGEREF _Toc31833 \h </w:instrText>
        </w:r>
        <w:r>
          <w:fldChar w:fldCharType="separate"/>
        </w:r>
        <w:r>
          <w:t>26</w:t>
        </w:r>
        <w:r>
          <w:fldChar w:fldCharType="end"/>
        </w:r>
      </w:hyperlink>
    </w:p>
    <w:p>
      <w:pPr>
        <w:pStyle w:val="TOC2"/>
        <w:tabs>
          <w:tab w:val="right" w:leader="dot" w:pos="8306"/>
        </w:tabs>
      </w:pPr>
      <w:hyperlink w:anchor="_Toc1942" w:history="1">
        <w:r>
          <w:rPr>
            <w:rFonts w:ascii="仿宋" w:eastAsia="仿宋" w:hAnsi="仿宋" w:cs="仿宋" w:hint="eastAsia"/>
            <w:lang w:eastAsia="zh-CN"/>
          </w:rPr>
          <w:t>(一)、人才需求与规划</w:t>
        </w:r>
        <w:r>
          <w:tab/>
        </w:r>
        <w:r>
          <w:fldChar w:fldCharType="begin"/>
        </w:r>
        <w:r>
          <w:instrText xml:space="preserve"> PAGEREF _Toc1942 \h </w:instrText>
        </w:r>
        <w:r>
          <w:fldChar w:fldCharType="separate"/>
        </w:r>
        <w:r>
          <w:t>26</w:t>
        </w:r>
        <w:r>
          <w:fldChar w:fldCharType="end"/>
        </w:r>
      </w:hyperlink>
    </w:p>
    <w:p>
      <w:pPr>
        <w:pStyle w:val="TOC2"/>
        <w:tabs>
          <w:tab w:val="right" w:leader="dot" w:pos="8306"/>
        </w:tabs>
      </w:pPr>
      <w:hyperlink w:anchor="_Toc19360" w:history="1">
        <w:r>
          <w:rPr>
            <w:rFonts w:ascii="仿宋" w:eastAsia="仿宋" w:hAnsi="仿宋" w:cs="仿宋" w:hint="eastAsia"/>
            <w:lang w:eastAsia="zh-CN"/>
          </w:rPr>
          <w:t>(二)、培训与发展计划</w:t>
        </w:r>
        <w:r>
          <w:tab/>
        </w:r>
        <w:r>
          <w:fldChar w:fldCharType="begin"/>
        </w:r>
        <w:r>
          <w:instrText xml:space="preserve"> PAGEREF _Toc19360 \h </w:instrText>
        </w:r>
        <w:r>
          <w:fldChar w:fldCharType="separate"/>
        </w:r>
        <w:r>
          <w:t>26</w:t>
        </w:r>
        <w:r>
          <w:fldChar w:fldCharType="end"/>
        </w:r>
      </w:hyperlink>
    </w:p>
    <w:p>
      <w:pPr>
        <w:pStyle w:val="TOC1"/>
        <w:tabs>
          <w:tab w:val="right" w:leader="dot" w:pos="8306"/>
        </w:tabs>
      </w:pPr>
      <w:hyperlink w:anchor="_Toc21363" w:history="1">
        <w:r>
          <w:rPr>
            <w:rFonts w:ascii="仿宋" w:eastAsia="仿宋" w:hAnsi="仿宋" w:cs="仿宋" w:hint="eastAsia"/>
            <w:lang w:eastAsia="zh-CN"/>
          </w:rPr>
          <w:t>九、办公家具项目经营效益</w:t>
        </w:r>
        <w:r>
          <w:tab/>
        </w:r>
        <w:r>
          <w:fldChar w:fldCharType="begin"/>
        </w:r>
        <w:r>
          <w:instrText xml:space="preserve"> PAGEREF _Toc21363 \h </w:instrText>
        </w:r>
        <w:r>
          <w:fldChar w:fldCharType="separate"/>
        </w:r>
        <w:r>
          <w:t>27</w:t>
        </w:r>
        <w:r>
          <w:fldChar w:fldCharType="end"/>
        </w:r>
      </w:hyperlink>
    </w:p>
    <w:p>
      <w:pPr>
        <w:pStyle w:val="TOC2"/>
        <w:tabs>
          <w:tab w:val="right" w:leader="dot" w:pos="8306"/>
        </w:tabs>
      </w:pPr>
      <w:hyperlink w:anchor="_Toc28822" w:history="1">
        <w:r>
          <w:rPr>
            <w:rFonts w:ascii="仿宋" w:eastAsia="仿宋" w:hAnsi="仿宋" w:cs="仿宋" w:hint="eastAsia"/>
            <w:lang w:eastAsia="zh-CN"/>
          </w:rPr>
          <w:t>(一)、经济评价财务测算</w:t>
        </w:r>
        <w:r>
          <w:tab/>
        </w:r>
        <w:r>
          <w:fldChar w:fldCharType="begin"/>
        </w:r>
        <w:r>
          <w:instrText xml:space="preserve"> PAGEREF _Toc28822 \h </w:instrText>
        </w:r>
        <w:r>
          <w:fldChar w:fldCharType="separate"/>
        </w:r>
        <w:r>
          <w:t>27</w:t>
        </w:r>
        <w:r>
          <w:fldChar w:fldCharType="end"/>
        </w:r>
      </w:hyperlink>
    </w:p>
    <w:p>
      <w:pPr>
        <w:pStyle w:val="TOC2"/>
        <w:tabs>
          <w:tab w:val="right" w:leader="dot" w:pos="8306"/>
        </w:tabs>
      </w:pPr>
      <w:hyperlink w:anchor="_Toc10760" w:history="1">
        <w:r>
          <w:rPr>
            <w:rFonts w:ascii="仿宋" w:eastAsia="仿宋" w:hAnsi="仿宋" w:cs="仿宋" w:hint="eastAsia"/>
            <w:lang w:eastAsia="zh-CN"/>
          </w:rPr>
          <w:t>(二)、办公家具项目盈利能力分析</w:t>
        </w:r>
        <w:r>
          <w:tab/>
        </w:r>
        <w:r>
          <w:fldChar w:fldCharType="begin"/>
        </w:r>
        <w:r>
          <w:instrText xml:space="preserve"> PAGEREF _Toc10760 \h </w:instrText>
        </w:r>
        <w:r>
          <w:fldChar w:fldCharType="separate"/>
        </w:r>
        <w:r>
          <w:t>28</w:t>
        </w:r>
        <w:r>
          <w:fldChar w:fldCharType="end"/>
        </w:r>
      </w:hyperlink>
    </w:p>
    <w:p>
      <w:pPr>
        <w:pStyle w:val="TOC1"/>
        <w:tabs>
          <w:tab w:val="right" w:leader="dot" w:pos="8306"/>
        </w:tabs>
      </w:pPr>
      <w:hyperlink w:anchor="_Toc32527" w:history="1">
        <w:r>
          <w:rPr>
            <w:rFonts w:ascii="仿宋" w:eastAsia="仿宋" w:hAnsi="仿宋" w:cs="仿宋" w:hint="eastAsia"/>
            <w:lang w:eastAsia="zh-CN"/>
          </w:rPr>
          <w:t>十、办公家具项目风险管理</w:t>
        </w:r>
        <w:r>
          <w:tab/>
        </w:r>
        <w:r>
          <w:fldChar w:fldCharType="begin"/>
        </w:r>
        <w:r>
          <w:instrText xml:space="preserve"> PAGEREF _Toc32527 \h </w:instrText>
        </w:r>
        <w:r>
          <w:fldChar w:fldCharType="separate"/>
        </w:r>
        <w:r>
          <w:t>29</w:t>
        </w:r>
        <w:r>
          <w:fldChar w:fldCharType="end"/>
        </w:r>
      </w:hyperlink>
    </w:p>
    <w:p>
      <w:pPr>
        <w:pStyle w:val="TOC2"/>
        <w:tabs>
          <w:tab w:val="right" w:leader="dot" w:pos="8306"/>
        </w:tabs>
      </w:pPr>
      <w:hyperlink w:anchor="_Toc8214" w:history="1">
        <w:r>
          <w:rPr>
            <w:rFonts w:ascii="仿宋" w:eastAsia="仿宋" w:hAnsi="仿宋" w:cs="仿宋" w:hint="eastAsia"/>
            <w:lang w:eastAsia="zh-CN"/>
          </w:rPr>
          <w:t>(一)、风险识别与评估</w:t>
        </w:r>
        <w:r>
          <w:tab/>
        </w:r>
        <w:r>
          <w:fldChar w:fldCharType="begin"/>
        </w:r>
        <w:r>
          <w:instrText xml:space="preserve"> PAGEREF _Toc8214 \h </w:instrText>
        </w:r>
        <w:r>
          <w:fldChar w:fldCharType="separate"/>
        </w:r>
        <w:r>
          <w:t>29</w:t>
        </w:r>
        <w:r>
          <w:fldChar w:fldCharType="end"/>
        </w:r>
      </w:hyperlink>
    </w:p>
    <w:p>
      <w:pPr>
        <w:pStyle w:val="TOC2"/>
        <w:tabs>
          <w:tab w:val="right" w:leader="dot" w:pos="8306"/>
        </w:tabs>
      </w:pPr>
      <w:hyperlink w:anchor="_Toc12312" w:history="1">
        <w:r>
          <w:rPr>
            <w:rFonts w:ascii="仿宋" w:eastAsia="仿宋" w:hAnsi="仿宋" w:cs="仿宋" w:hint="eastAsia"/>
            <w:lang w:eastAsia="zh-CN"/>
          </w:rPr>
          <w:t>(二)、风险应对策略</w:t>
        </w:r>
        <w:r>
          <w:tab/>
        </w:r>
        <w:r>
          <w:fldChar w:fldCharType="begin"/>
        </w:r>
        <w:r>
          <w:instrText xml:space="preserve"> PAGEREF _Toc12312 \h </w:instrText>
        </w:r>
        <w:r>
          <w:fldChar w:fldCharType="separate"/>
        </w:r>
        <w:r>
          <w:t>30</w:t>
        </w:r>
        <w:r>
          <w:fldChar w:fldCharType="end"/>
        </w:r>
      </w:hyperlink>
    </w:p>
    <w:p>
      <w:pPr>
        <w:pStyle w:val="TOC2"/>
        <w:tabs>
          <w:tab w:val="right" w:leader="dot" w:pos="8306"/>
        </w:tabs>
      </w:pPr>
      <w:hyperlink w:anchor="_Toc27777" w:history="1">
        <w:r>
          <w:rPr>
            <w:rFonts w:ascii="仿宋" w:eastAsia="仿宋" w:hAnsi="仿宋" w:cs="仿宋" w:hint="eastAsia"/>
            <w:lang w:eastAsia="zh-CN"/>
          </w:rPr>
          <w:t>(三)、风险监控与控制</w:t>
        </w:r>
        <w:r>
          <w:tab/>
        </w:r>
        <w:r>
          <w:fldChar w:fldCharType="begin"/>
        </w:r>
        <w:r>
          <w:instrText xml:space="preserve"> PAGEREF _Toc27777 \h </w:instrText>
        </w:r>
        <w:r>
          <w:fldChar w:fldCharType="separate"/>
        </w:r>
        <w:r>
          <w:t>32</w:t>
        </w:r>
        <w:r>
          <w:fldChar w:fldCharType="end"/>
        </w:r>
      </w:hyperlink>
    </w:p>
    <w:p>
      <w:pPr>
        <w:pStyle w:val="TOC1"/>
        <w:tabs>
          <w:tab w:val="right" w:leader="dot" w:pos="8306"/>
        </w:tabs>
      </w:pPr>
      <w:hyperlink w:anchor="_Toc24809" w:history="1">
        <w:r>
          <w:rPr>
            <w:rFonts w:ascii="仿宋" w:eastAsia="仿宋" w:hAnsi="仿宋" w:cs="仿宋" w:hint="eastAsia"/>
            <w:lang w:eastAsia="zh-CN"/>
          </w:rPr>
          <w:t>十一、办公家具项目人力资源管理</w:t>
        </w:r>
        <w:r>
          <w:tab/>
        </w:r>
        <w:r>
          <w:fldChar w:fldCharType="begin"/>
        </w:r>
        <w:r>
          <w:instrText xml:space="preserve"> PAGEREF _Toc24809 \h </w:instrText>
        </w:r>
        <w:r>
          <w:fldChar w:fldCharType="separate"/>
        </w:r>
        <w:r>
          <w:t>33</w:t>
        </w:r>
        <w:r>
          <w:fldChar w:fldCharType="end"/>
        </w:r>
      </w:hyperlink>
    </w:p>
    <w:p>
      <w:pPr>
        <w:pStyle w:val="TOC2"/>
        <w:tabs>
          <w:tab w:val="right" w:leader="dot" w:pos="8306"/>
        </w:tabs>
      </w:pPr>
      <w:hyperlink w:anchor="_Toc31224" w:history="1">
        <w:r>
          <w:rPr>
            <w:rFonts w:ascii="仿宋" w:eastAsia="仿宋" w:hAnsi="仿宋" w:cs="仿宋" w:hint="eastAsia"/>
            <w:lang w:eastAsia="zh-CN"/>
          </w:rPr>
          <w:t>(一)、建立健全的预算管理制度</w:t>
        </w:r>
        <w:r>
          <w:tab/>
        </w:r>
        <w:r>
          <w:fldChar w:fldCharType="begin"/>
        </w:r>
        <w:r>
          <w:instrText xml:space="preserve"> PAGEREF _Toc31224 \h </w:instrText>
        </w:r>
        <w:r>
          <w:fldChar w:fldCharType="separate"/>
        </w:r>
        <w:r>
          <w:t>33</w:t>
        </w:r>
        <w:r>
          <w:fldChar w:fldCharType="end"/>
        </w:r>
      </w:hyperlink>
    </w:p>
    <w:p>
      <w:pPr>
        <w:pStyle w:val="TOC2"/>
        <w:tabs>
          <w:tab w:val="right" w:leader="dot" w:pos="8306"/>
        </w:tabs>
      </w:pPr>
      <w:hyperlink w:anchor="_Toc12901" w:history="1">
        <w:r>
          <w:rPr>
            <w:rFonts w:ascii="仿宋" w:eastAsia="仿宋" w:hAnsi="仿宋" w:cs="仿宋" w:hint="eastAsia"/>
            <w:lang w:eastAsia="zh-CN"/>
          </w:rPr>
          <w:t>(二)、加强资金流动监控</w:t>
        </w:r>
        <w:r>
          <w:tab/>
        </w:r>
        <w:r>
          <w:fldChar w:fldCharType="begin"/>
        </w:r>
        <w:r>
          <w:instrText xml:space="preserve"> PAGEREF _Toc12901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2" w:history="1">
        <w:r>
          <w:rPr>
            <w:rFonts w:ascii="仿宋" w:eastAsia="仿宋" w:hAnsi="仿宋" w:cs="仿宋" w:hint="eastAsia"/>
            <w:lang w:eastAsia="zh-CN"/>
          </w:rPr>
          <w:t>(三)、制定完善的风险控制机制</w:t>
        </w:r>
        <w:r>
          <w:tab/>
        </w:r>
        <w:r>
          <w:fldChar w:fldCharType="begin"/>
        </w:r>
        <w:r>
          <w:instrText xml:space="preserve"> PAGEREF _Toc2812 \h </w:instrText>
        </w:r>
        <w:r>
          <w:fldChar w:fldCharType="separate"/>
        </w:r>
        <w:r>
          <w:t>35</w:t>
        </w:r>
        <w:r>
          <w:fldChar w:fldCharType="end"/>
        </w:r>
      </w:hyperlink>
    </w:p>
    <w:p>
      <w:pPr>
        <w:pStyle w:val="TOC2"/>
        <w:tabs>
          <w:tab w:val="right" w:leader="dot" w:pos="8306"/>
        </w:tabs>
      </w:pPr>
      <w:hyperlink w:anchor="_Toc5519" w:history="1">
        <w:r>
          <w:rPr>
            <w:rFonts w:ascii="仿宋" w:eastAsia="仿宋" w:hAnsi="仿宋" w:cs="仿宋" w:hint="eastAsia"/>
            <w:lang w:eastAsia="zh-CN"/>
          </w:rPr>
          <w:t>(四)、优化成本管理</w:t>
        </w:r>
        <w:r>
          <w:tab/>
        </w:r>
        <w:r>
          <w:fldChar w:fldCharType="begin"/>
        </w:r>
        <w:r>
          <w:instrText xml:space="preserve"> PAGEREF _Toc5519 \h </w:instrText>
        </w:r>
        <w:r>
          <w:fldChar w:fldCharType="separate"/>
        </w:r>
        <w:r>
          <w:t>37</w:t>
        </w:r>
        <w:r>
          <w:fldChar w:fldCharType="end"/>
        </w:r>
      </w:hyperlink>
    </w:p>
    <w:p>
      <w:pPr>
        <w:pStyle w:val="TOC1"/>
        <w:tabs>
          <w:tab w:val="right" w:leader="dot" w:pos="8306"/>
        </w:tabs>
      </w:pPr>
      <w:hyperlink w:anchor="_Toc11010" w:history="1">
        <w:r>
          <w:rPr>
            <w:rFonts w:ascii="仿宋" w:eastAsia="仿宋" w:hAnsi="仿宋" w:cs="仿宋" w:hint="eastAsia"/>
            <w:lang w:eastAsia="zh-CN"/>
          </w:rPr>
          <w:t>十二、办公家具项目投资规划</w:t>
        </w:r>
        <w:r>
          <w:tab/>
        </w:r>
        <w:r>
          <w:fldChar w:fldCharType="begin"/>
        </w:r>
        <w:r>
          <w:instrText xml:space="preserve"> PAGEREF _Toc11010 \h </w:instrText>
        </w:r>
        <w:r>
          <w:fldChar w:fldCharType="separate"/>
        </w:r>
        <w:r>
          <w:t>38</w:t>
        </w:r>
        <w:r>
          <w:fldChar w:fldCharType="end"/>
        </w:r>
      </w:hyperlink>
    </w:p>
    <w:p>
      <w:pPr>
        <w:pStyle w:val="TOC2"/>
        <w:tabs>
          <w:tab w:val="right" w:leader="dot" w:pos="8306"/>
        </w:tabs>
      </w:pPr>
      <w:hyperlink w:anchor="_Toc13461" w:history="1">
        <w:r>
          <w:rPr>
            <w:rFonts w:ascii="仿宋" w:eastAsia="仿宋" w:hAnsi="仿宋" w:cs="仿宋" w:hint="eastAsia"/>
            <w:lang w:eastAsia="zh-CN"/>
          </w:rPr>
          <w:t>(一)、办公家具项目总投资估算</w:t>
        </w:r>
        <w:r>
          <w:tab/>
        </w:r>
        <w:r>
          <w:fldChar w:fldCharType="begin"/>
        </w:r>
        <w:r>
          <w:instrText xml:space="preserve"> PAGEREF _Toc13461 \h </w:instrText>
        </w:r>
        <w:r>
          <w:fldChar w:fldCharType="separate"/>
        </w:r>
        <w:r>
          <w:t>38</w:t>
        </w:r>
        <w:r>
          <w:fldChar w:fldCharType="end"/>
        </w:r>
      </w:hyperlink>
    </w:p>
    <w:p>
      <w:pPr>
        <w:pStyle w:val="TOC2"/>
        <w:tabs>
          <w:tab w:val="right" w:leader="dot" w:pos="8306"/>
        </w:tabs>
      </w:pPr>
      <w:hyperlink w:anchor="_Toc15813" w:history="1">
        <w:r>
          <w:rPr>
            <w:rFonts w:ascii="仿宋" w:eastAsia="仿宋" w:hAnsi="仿宋" w:cs="仿宋" w:hint="eastAsia"/>
            <w:lang w:eastAsia="zh-CN"/>
          </w:rPr>
          <w:t>(二)、资金筹措</w:t>
        </w:r>
        <w:r>
          <w:tab/>
        </w:r>
        <w:r>
          <w:fldChar w:fldCharType="begin"/>
        </w:r>
        <w:r>
          <w:instrText xml:space="preserve"> PAGEREF _Toc15813 \h </w:instrText>
        </w:r>
        <w:r>
          <w:fldChar w:fldCharType="separate"/>
        </w:r>
        <w:r>
          <w:t>39</w:t>
        </w:r>
        <w:r>
          <w:fldChar w:fldCharType="end"/>
        </w:r>
      </w:hyperlink>
    </w:p>
    <w:p>
      <w:pPr>
        <w:pStyle w:val="TOC1"/>
        <w:tabs>
          <w:tab w:val="right" w:leader="dot" w:pos="8306"/>
        </w:tabs>
      </w:pPr>
      <w:hyperlink w:anchor="_Toc25965" w:history="1">
        <w:r>
          <w:rPr>
            <w:rFonts w:ascii="仿宋" w:eastAsia="仿宋" w:hAnsi="仿宋" w:cs="仿宋" w:hint="eastAsia"/>
            <w:lang w:eastAsia="zh-CN"/>
          </w:rPr>
          <w:t>十三、办公家具项目实施时间节点</w:t>
        </w:r>
        <w:r>
          <w:tab/>
        </w:r>
        <w:r>
          <w:fldChar w:fldCharType="begin"/>
        </w:r>
        <w:r>
          <w:instrText xml:space="preserve"> PAGEREF _Toc25965 \h </w:instrText>
        </w:r>
        <w:r>
          <w:fldChar w:fldCharType="separate"/>
        </w:r>
        <w:r>
          <w:t>40</w:t>
        </w:r>
        <w:r>
          <w:fldChar w:fldCharType="end"/>
        </w:r>
      </w:hyperlink>
    </w:p>
    <w:p>
      <w:pPr>
        <w:pStyle w:val="TOC2"/>
        <w:tabs>
          <w:tab w:val="right" w:leader="dot" w:pos="8306"/>
        </w:tabs>
      </w:pPr>
      <w:hyperlink w:anchor="_Toc17920" w:history="1">
        <w:r>
          <w:rPr>
            <w:rFonts w:ascii="仿宋" w:eastAsia="仿宋" w:hAnsi="仿宋" w:cs="仿宋" w:hint="eastAsia"/>
            <w:lang w:eastAsia="zh-CN"/>
          </w:rPr>
          <w:t>(一)、办公家具项目启动阶段时间节点</w:t>
        </w:r>
        <w:r>
          <w:tab/>
        </w:r>
        <w:r>
          <w:fldChar w:fldCharType="begin"/>
        </w:r>
        <w:r>
          <w:instrText xml:space="preserve"> PAGEREF _Toc17920 \h </w:instrText>
        </w:r>
        <w:r>
          <w:fldChar w:fldCharType="separate"/>
        </w:r>
        <w:r>
          <w:t>40</w:t>
        </w:r>
        <w:r>
          <w:fldChar w:fldCharType="end"/>
        </w:r>
      </w:hyperlink>
    </w:p>
    <w:p>
      <w:pPr>
        <w:pStyle w:val="TOC2"/>
        <w:tabs>
          <w:tab w:val="right" w:leader="dot" w:pos="8306"/>
        </w:tabs>
      </w:pPr>
      <w:hyperlink w:anchor="_Toc31249" w:history="1">
        <w:r>
          <w:rPr>
            <w:rFonts w:ascii="仿宋" w:eastAsia="仿宋" w:hAnsi="仿宋" w:cs="仿宋" w:hint="eastAsia"/>
            <w:lang w:eastAsia="zh-CN"/>
          </w:rPr>
          <w:t>(二)、办公家具项目执行阶段时间节点</w:t>
        </w:r>
        <w:r>
          <w:tab/>
        </w:r>
        <w:r>
          <w:fldChar w:fldCharType="begin"/>
        </w:r>
        <w:r>
          <w:instrText xml:space="preserve"> PAGEREF _Toc31249 \h </w:instrText>
        </w:r>
        <w:r>
          <w:fldChar w:fldCharType="separate"/>
        </w:r>
        <w:r>
          <w:t>41</w:t>
        </w:r>
        <w:r>
          <w:fldChar w:fldCharType="end"/>
        </w:r>
      </w:hyperlink>
    </w:p>
    <w:p>
      <w:pPr>
        <w:pStyle w:val="TOC2"/>
        <w:tabs>
          <w:tab w:val="right" w:leader="dot" w:pos="8306"/>
        </w:tabs>
      </w:pPr>
      <w:hyperlink w:anchor="_Toc1837" w:history="1">
        <w:r>
          <w:rPr>
            <w:rFonts w:ascii="仿宋" w:eastAsia="仿宋" w:hAnsi="仿宋" w:cs="仿宋" w:hint="eastAsia"/>
            <w:lang w:eastAsia="zh-CN"/>
          </w:rPr>
          <w:t>(三)、办公家具项目完成阶段时间节点</w:t>
        </w:r>
        <w:r>
          <w:tab/>
        </w:r>
        <w:r>
          <w:fldChar w:fldCharType="begin"/>
        </w:r>
        <w:r>
          <w:instrText xml:space="preserve"> PAGEREF _Toc1837 \h </w:instrText>
        </w:r>
        <w:r>
          <w:fldChar w:fldCharType="separate"/>
        </w:r>
        <w:r>
          <w:t>42</w:t>
        </w:r>
        <w:r>
          <w:fldChar w:fldCharType="end"/>
        </w:r>
      </w:hyperlink>
    </w:p>
    <w:p>
      <w:pPr>
        <w:pStyle w:val="TOC1"/>
        <w:tabs>
          <w:tab w:val="right" w:leader="dot" w:pos="8306"/>
        </w:tabs>
      </w:pPr>
      <w:hyperlink w:anchor="_Toc9180" w:history="1">
        <w:r>
          <w:rPr>
            <w:rFonts w:ascii="仿宋" w:eastAsia="仿宋" w:hAnsi="仿宋" w:cs="仿宋" w:hint="eastAsia"/>
            <w:lang w:eastAsia="zh-CN"/>
          </w:rPr>
          <w:t>十四、供应链管理</w:t>
        </w:r>
        <w:r>
          <w:tab/>
        </w:r>
        <w:r>
          <w:fldChar w:fldCharType="begin"/>
        </w:r>
        <w:r>
          <w:instrText xml:space="preserve"> PAGEREF _Toc9180 \h </w:instrText>
        </w:r>
        <w:r>
          <w:fldChar w:fldCharType="separate"/>
        </w:r>
        <w:r>
          <w:t>43</w:t>
        </w:r>
        <w:r>
          <w:fldChar w:fldCharType="end"/>
        </w:r>
      </w:hyperlink>
    </w:p>
    <w:p>
      <w:pPr>
        <w:pStyle w:val="TOC2"/>
        <w:tabs>
          <w:tab w:val="right" w:leader="dot" w:pos="8306"/>
        </w:tabs>
      </w:pPr>
      <w:hyperlink w:anchor="_Toc2715" w:history="1">
        <w:r>
          <w:rPr>
            <w:rFonts w:ascii="仿宋" w:eastAsia="仿宋" w:hAnsi="仿宋" w:cs="仿宋" w:hint="eastAsia"/>
            <w:lang w:eastAsia="zh-CN"/>
          </w:rPr>
          <w:t>(一)、供应链战略规划</w:t>
        </w:r>
        <w:r>
          <w:tab/>
        </w:r>
        <w:r>
          <w:fldChar w:fldCharType="begin"/>
        </w:r>
        <w:r>
          <w:instrText xml:space="preserve"> PAGEREF _Toc2715 \h </w:instrText>
        </w:r>
        <w:r>
          <w:fldChar w:fldCharType="separate"/>
        </w:r>
        <w:r>
          <w:t>43</w:t>
        </w:r>
        <w:r>
          <w:fldChar w:fldCharType="end"/>
        </w:r>
      </w:hyperlink>
    </w:p>
    <w:p>
      <w:pPr>
        <w:pStyle w:val="TOC2"/>
        <w:tabs>
          <w:tab w:val="right" w:leader="dot" w:pos="8306"/>
        </w:tabs>
      </w:pPr>
      <w:hyperlink w:anchor="_Toc2434" w:history="1">
        <w:r>
          <w:rPr>
            <w:rFonts w:ascii="仿宋" w:eastAsia="仿宋" w:hAnsi="仿宋" w:cs="仿宋" w:hint="eastAsia"/>
            <w:lang w:eastAsia="zh-CN"/>
          </w:rPr>
          <w:t>(二)、供应商选择与合作</w:t>
        </w:r>
        <w:r>
          <w:tab/>
        </w:r>
        <w:r>
          <w:fldChar w:fldCharType="begin"/>
        </w:r>
        <w:r>
          <w:instrText xml:space="preserve"> PAGEREF _Toc2434 \h </w:instrText>
        </w:r>
        <w:r>
          <w:fldChar w:fldCharType="separate"/>
        </w:r>
        <w:r>
          <w:t>45</w:t>
        </w:r>
        <w:r>
          <w:fldChar w:fldCharType="end"/>
        </w:r>
      </w:hyperlink>
    </w:p>
    <w:p>
      <w:pPr>
        <w:pStyle w:val="TOC2"/>
        <w:tabs>
          <w:tab w:val="right" w:leader="dot" w:pos="8306"/>
        </w:tabs>
      </w:pPr>
      <w:hyperlink w:anchor="_Toc32071" w:history="1">
        <w:r>
          <w:rPr>
            <w:rFonts w:ascii="仿宋" w:eastAsia="仿宋" w:hAnsi="仿宋" w:cs="仿宋" w:hint="eastAsia"/>
            <w:lang w:eastAsia="zh-CN"/>
          </w:rPr>
          <w:t>(三)、物流与库存管理</w:t>
        </w:r>
        <w:r>
          <w:tab/>
        </w:r>
        <w:r>
          <w:fldChar w:fldCharType="begin"/>
        </w:r>
        <w:r>
          <w:instrText xml:space="preserve"> PAGEREF _Toc32071 \h </w:instrText>
        </w:r>
        <w:r>
          <w:fldChar w:fldCharType="separate"/>
        </w:r>
        <w:r>
          <w:t>46</w:t>
        </w:r>
        <w:r>
          <w:fldChar w:fldCharType="end"/>
        </w:r>
      </w:hyperlink>
    </w:p>
    <w:p>
      <w:pPr>
        <w:pStyle w:val="TOC1"/>
        <w:tabs>
          <w:tab w:val="right" w:leader="dot" w:pos="8306"/>
        </w:tabs>
      </w:pPr>
      <w:hyperlink w:anchor="_Toc24505" w:history="1">
        <w:r>
          <w:rPr>
            <w:rFonts w:ascii="仿宋" w:eastAsia="仿宋" w:hAnsi="仿宋" w:cs="仿宋" w:hint="eastAsia"/>
            <w:lang w:eastAsia="zh-CN"/>
          </w:rPr>
          <w:t>十五、利益相关者分析与沟通计划</w:t>
        </w:r>
        <w:r>
          <w:tab/>
        </w:r>
        <w:r>
          <w:fldChar w:fldCharType="begin"/>
        </w:r>
        <w:r>
          <w:instrText xml:space="preserve"> PAGEREF _Toc24505 \h </w:instrText>
        </w:r>
        <w:r>
          <w:fldChar w:fldCharType="separate"/>
        </w:r>
        <w:r>
          <w:t>47</w:t>
        </w:r>
        <w:r>
          <w:fldChar w:fldCharType="end"/>
        </w:r>
      </w:hyperlink>
    </w:p>
    <w:p>
      <w:pPr>
        <w:pStyle w:val="TOC2"/>
        <w:tabs>
          <w:tab w:val="right" w:leader="dot" w:pos="8306"/>
        </w:tabs>
      </w:pPr>
      <w:hyperlink w:anchor="_Toc4495" w:history="1">
        <w:r>
          <w:rPr>
            <w:rFonts w:ascii="仿宋" w:eastAsia="仿宋" w:hAnsi="仿宋" w:cs="仿宋" w:hint="eastAsia"/>
            <w:lang w:eastAsia="zh-CN"/>
          </w:rPr>
          <w:t>(一)、利益相关者分析</w:t>
        </w:r>
        <w:r>
          <w:tab/>
        </w:r>
        <w:r>
          <w:fldChar w:fldCharType="begin"/>
        </w:r>
        <w:r>
          <w:instrText xml:space="preserve"> PAGEREF _Toc4495 \h </w:instrText>
        </w:r>
        <w:r>
          <w:fldChar w:fldCharType="separate"/>
        </w:r>
        <w:r>
          <w:t>47</w:t>
        </w:r>
        <w:r>
          <w:fldChar w:fldCharType="end"/>
        </w:r>
      </w:hyperlink>
    </w:p>
    <w:p>
      <w:pPr>
        <w:pStyle w:val="TOC2"/>
        <w:tabs>
          <w:tab w:val="right" w:leader="dot" w:pos="8306"/>
        </w:tabs>
      </w:pPr>
      <w:hyperlink w:anchor="_Toc31038" w:history="1">
        <w:r>
          <w:rPr>
            <w:rFonts w:ascii="仿宋" w:eastAsia="仿宋" w:hAnsi="仿宋" w:cs="仿宋" w:hint="eastAsia"/>
            <w:lang w:eastAsia="zh-CN"/>
          </w:rPr>
          <w:t>(二)、沟通计划</w:t>
        </w:r>
        <w:r>
          <w:tab/>
        </w:r>
        <w:r>
          <w:fldChar w:fldCharType="begin"/>
        </w:r>
        <w:r>
          <w:instrText xml:space="preserve"> PAGEREF _Toc31038 \h </w:instrText>
        </w:r>
        <w:r>
          <w:fldChar w:fldCharType="separate"/>
        </w:r>
        <w:r>
          <w:t>49</w:t>
        </w:r>
        <w:r>
          <w:fldChar w:fldCharType="end"/>
        </w:r>
      </w:hyperlink>
    </w:p>
    <w:p>
      <w:pPr>
        <w:pStyle w:val="TOC1"/>
        <w:tabs>
          <w:tab w:val="right" w:leader="dot" w:pos="8306"/>
        </w:tabs>
      </w:pPr>
      <w:hyperlink w:anchor="_Toc28813" w:history="1">
        <w:r>
          <w:rPr>
            <w:rFonts w:ascii="仿宋" w:eastAsia="仿宋" w:hAnsi="仿宋" w:cs="仿宋" w:hint="eastAsia"/>
            <w:lang w:eastAsia="zh-CN"/>
          </w:rPr>
          <w:t>十六、办公家具项目工程方案分析</w:t>
        </w:r>
        <w:r>
          <w:tab/>
        </w:r>
        <w:r>
          <w:fldChar w:fldCharType="begin"/>
        </w:r>
        <w:r>
          <w:instrText xml:space="preserve"> PAGEREF _Toc28813 \h </w:instrText>
        </w:r>
        <w:r>
          <w:fldChar w:fldCharType="separate"/>
        </w:r>
        <w:r>
          <w:t>50</w:t>
        </w:r>
        <w:r>
          <w:fldChar w:fldCharType="end"/>
        </w:r>
      </w:hyperlink>
    </w:p>
    <w:p>
      <w:pPr>
        <w:pStyle w:val="TOC2"/>
        <w:tabs>
          <w:tab w:val="right" w:leader="dot" w:pos="8306"/>
        </w:tabs>
      </w:pPr>
      <w:hyperlink w:anchor="_Toc19894" w:history="1">
        <w:r>
          <w:rPr>
            <w:rFonts w:ascii="仿宋" w:eastAsia="仿宋" w:hAnsi="仿宋" w:cs="仿宋" w:hint="eastAsia"/>
            <w:lang w:eastAsia="zh-CN"/>
          </w:rPr>
          <w:t>(一)、建筑工程设计原则</w:t>
        </w:r>
        <w:r>
          <w:tab/>
        </w:r>
        <w:r>
          <w:fldChar w:fldCharType="begin"/>
        </w:r>
        <w:r>
          <w:instrText xml:space="preserve"> PAGEREF _Toc19894 \h </w:instrText>
        </w:r>
        <w:r>
          <w:fldChar w:fldCharType="separate"/>
        </w:r>
        <w:r>
          <w:t>50</w:t>
        </w:r>
        <w:r>
          <w:fldChar w:fldCharType="end"/>
        </w:r>
      </w:hyperlink>
    </w:p>
    <w:p>
      <w:pPr>
        <w:pStyle w:val="TOC2"/>
        <w:tabs>
          <w:tab w:val="right" w:leader="dot" w:pos="8306"/>
        </w:tabs>
      </w:pPr>
      <w:hyperlink w:anchor="_Toc17000" w:history="1">
        <w:r>
          <w:rPr>
            <w:rFonts w:ascii="仿宋" w:eastAsia="仿宋" w:hAnsi="仿宋" w:cs="仿宋" w:hint="eastAsia"/>
            <w:lang w:eastAsia="zh-CN"/>
          </w:rPr>
          <w:t>(二)、土建工程建设指标</w:t>
        </w:r>
        <w:r>
          <w:tab/>
        </w:r>
        <w:r>
          <w:fldChar w:fldCharType="begin"/>
        </w:r>
        <w:r>
          <w:instrText xml:space="preserve"> PAGEREF _Toc17000 \h </w:instrText>
        </w:r>
        <w:r>
          <w:fldChar w:fldCharType="separate"/>
        </w:r>
        <w:r>
          <w:t>53</w:t>
        </w:r>
        <w:r>
          <w:fldChar w:fldCharType="end"/>
        </w:r>
      </w:hyperlink>
    </w:p>
    <w:p>
      <w:pPr>
        <w:pStyle w:val="TOC1"/>
        <w:tabs>
          <w:tab w:val="right" w:leader="dot" w:pos="8306"/>
        </w:tabs>
      </w:pPr>
      <w:hyperlink w:anchor="_Toc32639" w:history="1">
        <w:r>
          <w:rPr>
            <w:rFonts w:ascii="仿宋" w:eastAsia="仿宋" w:hAnsi="仿宋" w:cs="仿宋" w:hint="eastAsia"/>
            <w:lang w:eastAsia="zh-CN"/>
          </w:rPr>
          <w:t>十七、办公家具项目治理与监督</w:t>
        </w:r>
        <w:r>
          <w:tab/>
        </w:r>
        <w:r>
          <w:fldChar w:fldCharType="begin"/>
        </w:r>
        <w:r>
          <w:instrText xml:space="preserve"> PAGEREF _Toc32639 \h </w:instrText>
        </w:r>
        <w:r>
          <w:fldChar w:fldCharType="separate"/>
        </w:r>
        <w:r>
          <w:t>55</w:t>
        </w:r>
        <w:r>
          <w:fldChar w:fldCharType="end"/>
        </w:r>
      </w:hyperlink>
    </w:p>
    <w:p>
      <w:pPr>
        <w:pStyle w:val="TOC2"/>
        <w:tabs>
          <w:tab w:val="right" w:leader="dot" w:pos="8306"/>
        </w:tabs>
      </w:pPr>
      <w:hyperlink w:anchor="_Toc30631" w:history="1">
        <w:r>
          <w:rPr>
            <w:rFonts w:ascii="仿宋" w:eastAsia="仿宋" w:hAnsi="仿宋" w:cs="仿宋" w:hint="eastAsia"/>
            <w:lang w:eastAsia="zh-CN"/>
          </w:rPr>
          <w:t>(一)、办公家具项目治理结构</w:t>
        </w:r>
        <w:r>
          <w:tab/>
        </w:r>
        <w:r>
          <w:fldChar w:fldCharType="begin"/>
        </w:r>
        <w:r>
          <w:instrText xml:space="preserve"> PAGEREF _Toc30631 \h </w:instrText>
        </w:r>
        <w:r>
          <w:fldChar w:fldCharType="separate"/>
        </w:r>
        <w:r>
          <w:t>55</w:t>
        </w:r>
        <w:r>
          <w:fldChar w:fldCharType="end"/>
        </w:r>
      </w:hyperlink>
    </w:p>
    <w:p>
      <w:pPr>
        <w:pStyle w:val="TOC2"/>
        <w:tabs>
          <w:tab w:val="right" w:leader="dot" w:pos="8306"/>
        </w:tabs>
      </w:pPr>
      <w:hyperlink w:anchor="_Toc15893" w:history="1">
        <w:r>
          <w:rPr>
            <w:rFonts w:ascii="仿宋" w:eastAsia="仿宋" w:hAnsi="仿宋" w:cs="仿宋" w:hint="eastAsia"/>
            <w:lang w:eastAsia="zh-CN"/>
          </w:rPr>
          <w:t>(二)、监督与审计</w:t>
        </w:r>
        <w:r>
          <w:tab/>
        </w:r>
        <w:r>
          <w:fldChar w:fldCharType="begin"/>
        </w:r>
        <w:r>
          <w:instrText xml:space="preserve"> PAGEREF _Toc15893 \h </w:instrText>
        </w:r>
        <w:r>
          <w:fldChar w:fldCharType="separate"/>
        </w:r>
        <w:r>
          <w:t>56</w:t>
        </w:r>
        <w:r>
          <w:fldChar w:fldCharType="end"/>
        </w:r>
      </w:hyperlink>
    </w:p>
    <w:p>
      <w:pPr>
        <w:pStyle w:val="TOC1"/>
        <w:tabs>
          <w:tab w:val="right" w:leader="dot" w:pos="8306"/>
        </w:tabs>
      </w:pPr>
      <w:hyperlink w:anchor="_Toc26245" w:history="1">
        <w:r>
          <w:rPr>
            <w:rFonts w:ascii="仿宋" w:eastAsia="仿宋" w:hAnsi="仿宋" w:cs="仿宋" w:hint="eastAsia"/>
            <w:lang w:eastAsia="zh-CN"/>
          </w:rPr>
          <w:t>十八、质量管理体系</w:t>
        </w:r>
        <w:r>
          <w:tab/>
        </w:r>
        <w:r>
          <w:fldChar w:fldCharType="begin"/>
        </w:r>
        <w:r>
          <w:instrText xml:space="preserve"> PAGEREF _Toc26245 \h </w:instrText>
        </w:r>
        <w:r>
          <w:fldChar w:fldCharType="separate"/>
        </w:r>
        <w:r>
          <w:t>57</w:t>
        </w:r>
        <w:r>
          <w:fldChar w:fldCharType="end"/>
        </w:r>
      </w:hyperlink>
    </w:p>
    <w:p>
      <w:pPr>
        <w:pStyle w:val="TOC2"/>
        <w:tabs>
          <w:tab w:val="right" w:leader="dot" w:pos="8306"/>
        </w:tabs>
      </w:pPr>
      <w:hyperlink w:anchor="_Toc8375" w:history="1">
        <w:r>
          <w:rPr>
            <w:rFonts w:ascii="仿宋" w:eastAsia="仿宋" w:hAnsi="仿宋" w:cs="仿宋" w:hint="eastAsia"/>
            <w:lang w:eastAsia="zh-CN"/>
          </w:rPr>
          <w:t>(一)、质量目标与方针</w:t>
        </w:r>
        <w:r>
          <w:tab/>
        </w:r>
        <w:r>
          <w:fldChar w:fldCharType="begin"/>
        </w:r>
        <w:r>
          <w:instrText xml:space="preserve"> PAGEREF _Toc8375 \h </w:instrText>
        </w:r>
        <w:r>
          <w:fldChar w:fldCharType="separate"/>
        </w:r>
        <w:r>
          <w:t>57</w:t>
        </w:r>
        <w:r>
          <w:fldChar w:fldCharType="end"/>
        </w:r>
      </w:hyperlink>
    </w:p>
    <w:p>
      <w:pPr>
        <w:pStyle w:val="TOC2"/>
        <w:tabs>
          <w:tab w:val="right" w:leader="dot" w:pos="8306"/>
        </w:tabs>
      </w:pPr>
      <w:hyperlink w:anchor="_Toc9099" w:history="1">
        <w:r>
          <w:rPr>
            <w:rFonts w:ascii="仿宋" w:eastAsia="仿宋" w:hAnsi="仿宋" w:cs="仿宋" w:hint="eastAsia"/>
            <w:lang w:eastAsia="zh-CN"/>
          </w:rPr>
          <w:t>(二)、质量管理责任</w:t>
        </w:r>
        <w:r>
          <w:tab/>
        </w:r>
        <w:r>
          <w:fldChar w:fldCharType="begin"/>
        </w:r>
        <w:r>
          <w:instrText xml:space="preserve"> PAGEREF _Toc9099 \h </w:instrText>
        </w:r>
        <w:r>
          <w:fldChar w:fldCharType="separate"/>
        </w:r>
        <w:r>
          <w:t>58</w:t>
        </w:r>
        <w:r>
          <w:fldChar w:fldCharType="end"/>
        </w:r>
      </w:hyperlink>
    </w:p>
    <w:p>
      <w:pPr>
        <w:pStyle w:val="TOC2"/>
        <w:tabs>
          <w:tab w:val="right" w:leader="dot" w:pos="8306"/>
        </w:tabs>
      </w:pPr>
      <w:hyperlink w:anchor="_Toc25348" w:history="1">
        <w:r>
          <w:rPr>
            <w:rFonts w:ascii="仿宋" w:eastAsia="仿宋" w:hAnsi="仿宋" w:cs="仿宋" w:hint="eastAsia"/>
            <w:lang w:eastAsia="zh-CN"/>
          </w:rPr>
          <w:t>(三)、质量管理体系文件</w:t>
        </w:r>
        <w:r>
          <w:tab/>
        </w:r>
        <w:r>
          <w:fldChar w:fldCharType="begin"/>
        </w:r>
        <w:r>
          <w:instrText xml:space="preserve"> PAGEREF _Toc25348 \h </w:instrText>
        </w:r>
        <w:r>
          <w:fldChar w:fldCharType="separate"/>
        </w:r>
        <w:r>
          <w:t>60</w:t>
        </w:r>
        <w:r>
          <w:fldChar w:fldCharType="end"/>
        </w:r>
      </w:hyperlink>
    </w:p>
    <w:p>
      <w:pPr>
        <w:pStyle w:val="TOC2"/>
        <w:tabs>
          <w:tab w:val="right" w:leader="dot" w:pos="8306"/>
        </w:tabs>
      </w:pPr>
      <w:hyperlink w:anchor="_Toc30766" w:history="1">
        <w:r>
          <w:rPr>
            <w:rFonts w:ascii="仿宋" w:eastAsia="仿宋" w:hAnsi="仿宋" w:cs="仿宋" w:hint="eastAsia"/>
            <w:lang w:eastAsia="zh-CN"/>
          </w:rPr>
          <w:t>(四)、质量培训与教育</w:t>
        </w:r>
        <w:r>
          <w:tab/>
        </w:r>
        <w:r>
          <w:fldChar w:fldCharType="begin"/>
        </w:r>
        <w:r>
          <w:instrText xml:space="preserve"> PAGEREF _Toc30766 \h </w:instrText>
        </w:r>
        <w:r>
          <w:fldChar w:fldCharType="separate"/>
        </w:r>
        <w:r>
          <w:t>62</w:t>
        </w:r>
        <w:r>
          <w:fldChar w:fldCharType="end"/>
        </w:r>
      </w:hyperlink>
    </w:p>
    <w:p>
      <w:pPr>
        <w:pStyle w:val="TOC2"/>
        <w:tabs>
          <w:tab w:val="right" w:leader="dot" w:pos="8306"/>
        </w:tabs>
      </w:pPr>
      <w:hyperlink w:anchor="_Toc31653" w:history="1">
        <w:r>
          <w:rPr>
            <w:rFonts w:ascii="仿宋" w:eastAsia="仿宋" w:hAnsi="仿宋" w:cs="仿宋" w:hint="eastAsia"/>
            <w:lang w:eastAsia="zh-CN"/>
          </w:rPr>
          <w:t>(五)、质量审核与评价</w:t>
        </w:r>
        <w:r>
          <w:tab/>
        </w:r>
        <w:r>
          <w:fldChar w:fldCharType="begin"/>
        </w:r>
        <w:r>
          <w:instrText xml:space="preserve"> PAGEREF _Toc31653 \h </w:instrText>
        </w:r>
        <w:r>
          <w:fldChar w:fldCharType="separate"/>
        </w:r>
        <w:r>
          <w:t>63</w:t>
        </w:r>
        <w:r>
          <w:fldChar w:fldCharType="end"/>
        </w:r>
      </w:hyperlink>
    </w:p>
    <w:p>
      <w:pPr>
        <w:pStyle w:val="TOC2"/>
        <w:tabs>
          <w:tab w:val="right" w:leader="dot" w:pos="8306"/>
        </w:tabs>
      </w:pPr>
      <w:hyperlink w:anchor="_Toc12112" w:history="1">
        <w:r>
          <w:rPr>
            <w:rFonts w:ascii="仿宋" w:eastAsia="仿宋" w:hAnsi="仿宋" w:cs="仿宋" w:hint="eastAsia"/>
            <w:lang w:eastAsia="zh-CN"/>
          </w:rPr>
          <w:t>(六)、不符合与纠正措施</w:t>
        </w:r>
        <w:r>
          <w:tab/>
        </w:r>
        <w:r>
          <w:fldChar w:fldCharType="begin"/>
        </w:r>
        <w:r>
          <w:instrText xml:space="preserve"> PAGEREF _Toc12112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43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0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办公家具项目的主要产品是XXXX，预计年产值为XXX万元。这一产品在市场中占据着重要的地位，其广泛的应用范围使得该办公家具项目的市场前景非常广阔。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办公家具项目的xxx产品作为重要的原材料之一，将在多个领域发挥关键作用。其在建筑、交通、能源等方面的广泛应用将为整个产业链提供强大的支持，形成产业协同效应。办公家具项目的年产值XXX万XXX万XXX万万元不仅反映了其在市场上的巨大潜力，更预示着它对国民经济的积极贡献。这种关联度高、涉及面广的产业关系，使得该办公家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569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总征地面积为XXXX平方米，相当于约XX.XX亩，其中净用地面积为XXXX平方米，红线范围内相当于约XX.XX亩。这一用地规模充分考虑了办公家具项目的建设需求，保障了办公家具项目在合适的空间内得以充分发展。办公家具项目规划的总建筑面积为XXXX平方米，其中主体工程建设占XXXX平方米，计容建筑面积达XXXX平方米。预计建筑工程的投资将达到XXXX万元，为办公家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计划购置的设备共计XXXX台（套），设备购置费用为XXXX万元。这一设备购置计划充分考虑到办公家具项目的生产需求和技术要求，确保了办公家具项目在生产运营中具备先进的技术装备和高效的生产能力。设备的合理配置将为办公家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计划总投资为XXXX万元，预计年实现营业收入为XXXX万元。这一产能规模的设定旨在确保办公家具项目能够在投资与回报之间取得平衡，实现长期可持续的发展。办公家具项目的总投资充分考虑到各个方面的需求，包括用地建设、设备购置等多个环节，以确保办公家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202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2721"/>
      <w:r>
        <w:rPr>
          <w:rFonts w:ascii="仿宋" w:eastAsia="仿宋" w:hAnsi="仿宋" w:cs="仿宋" w:hint="eastAsia"/>
          <w:lang w:eastAsia="zh-CN"/>
        </w:rPr>
        <w:t>(一)、办公家具行业分析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行业一直以来都是市场的关注焦点。行业内的发展趋势、竞争态势以及潜在机会都对办公家具项目的推进产生深远的影响。通过深入研究行业的整体概貌，我们将更好地理解行业的核心特征，为办公家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办公家具行业，技术一直是推动创新和发展的关键因素。我们将对当前技术趋势进行详尽分析，包括但不限于人工智能、大数据应用、先进制造技术等。这有助于办公家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办公家具项目成功的基础。我们将对主要竞争对手进行深入研究，包括其市场份额、产品特点、市场定位等。通过全面了解竞争对手的优势和劣势，办公家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598"/>
      <w:r>
        <w:rPr>
          <w:rFonts w:ascii="仿宋" w:eastAsia="仿宋" w:hAnsi="仿宋" w:cs="仿宋" w:hint="eastAsia"/>
          <w:sz w:val="28"/>
          <w:lang w:eastAsia="zh-CN"/>
        </w:rPr>
        <w:t>(二)、办公家具市场分析预测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通过对市场规模的深入调研，我们将预测办公家具市场未来的增长趋势。这包括市场的整体规模、各细分领域的发展趋势等。办公家具项目可以根据市场的扩张速度和潜在机会，制定更符合市场需求的发展策略。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办公家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办公家具项目实施过程中需要充分考虑的因素。我们将对市场风险进行全面评估，包括但不限于政策法规风险、市场竞争风险、技术变革风险等。通过对潜在风险的深入分析，办公家具项目可以制定相应的风险缓解策略，降低不确定性对办公家具项目的影响。</w:t>
      </w:r>
    </w:p>
    <w:p>
      <w:pPr>
        <w:pStyle w:val="Heading1"/>
        <w:ind w:firstLine="560" w:firstLineChars="200"/>
        <w:rPr>
          <w:rFonts w:ascii="仿宋" w:eastAsia="仿宋" w:hAnsi="仿宋" w:cs="仿宋" w:hint="eastAsia"/>
          <w:sz w:val="28"/>
          <w:lang w:eastAsia="zh-CN"/>
        </w:rPr>
      </w:pPr>
      <w:bookmarkStart w:id="8" w:name="_Toc19482"/>
      <w:r>
        <w:rPr>
          <w:rFonts w:ascii="仿宋" w:eastAsia="仿宋" w:hAnsi="仿宋" w:cs="仿宋" w:hint="eastAsia"/>
          <w:sz w:val="28"/>
          <w:lang w:eastAsia="zh-CN"/>
        </w:rPr>
        <w:t>三、办公家具项目文档管理</w:t>
      </w:r>
      <w:bookmarkEnd w:id="8"/>
    </w:p>
    <w:p>
      <w:pPr>
        <w:pStyle w:val="Heading2"/>
        <w:rPr>
          <w:rFonts w:ascii="仿宋" w:eastAsia="仿宋" w:hAnsi="仿宋" w:cs="仿宋" w:hint="eastAsia"/>
          <w:lang w:eastAsia="zh-CN"/>
        </w:rPr>
      </w:pPr>
      <w:bookmarkStart w:id="9" w:name="_Toc98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办公家具项目高度重视文档的质量和准确性，以支持办公家具项目的各项活动和决策。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文档的编制始于办公家具项目计划的初期，我们制定了详细的文档编制计划，明确了每个文档的内容、格式和编写责任人。在办公家具项目启动阶段，我们首先编制了办公家具项目章程，明确定义了办公家具项目的目标、范围、风险等关键要素。随后，办公家具项目团队根据计划陆续编制了需求文档、设计文档、测试文档等各类文档，确保办公家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办公家具项目管理中的重要环节，旨在确保办公家具项目文档符合质量标准和办公家具项目需求。在办公家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除了内部审查，我们还进行了外部审查，邀请办公家具项目相关利益方和专业领域的专家对文档进行独立审查。这有助于获取更全面、客观的反馈，确保办公家具项目文档不仅符合内部标准，也满足外部需求。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办公家具项目在文档编制与审查方面建立了严格的管理机制，通过规范的流程和多维度的审查，确保办公家具项目文档的质量、准确性和可靠性，为办公家具项目的顺利推进提供了有力支持。</w:t>
      </w:r>
    </w:p>
    <w:p>
      <w:pPr>
        <w:pStyle w:val="Heading2"/>
        <w:ind w:firstLine="560" w:firstLineChars="200"/>
        <w:rPr>
          <w:rFonts w:ascii="仿宋" w:eastAsia="仿宋" w:hAnsi="仿宋" w:cs="仿宋" w:hint="eastAsia"/>
          <w:sz w:val="28"/>
          <w:lang w:eastAsia="zh-CN"/>
        </w:rPr>
      </w:pPr>
      <w:bookmarkStart w:id="10" w:name="_Toc129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在办公家具项目中，我们致力于优化文档发布与分发过程，以确保信息的高效传递和团队间协作的顺畅进行。以下是我们采取的关键优化策略：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我们通过多渠道发布文档，包括电子邮件、办公家具项目管理平台、内部网站等，以满足不同团队成员的偏好和需求。多渠道发布确保了信息的全面覆盖。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我们采用了精细的权限控制，确保只有授权人员可以访问敏感信息。这种安全措施保护了办公家具项目文档的机密性，防止了未经授权的信息泄露。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560"/>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文档存档与归档是办公家具项目生命周期中一个至关重要的环节，直接关系到办公家具项目信息的长期保存和历史记录的完整性。在办公家具项目中，我们实施了一系列有效的文档存档与归档管理策略：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7102"/>
      <w:r>
        <w:rPr>
          <w:rFonts w:ascii="仿宋" w:eastAsia="仿宋" w:hAnsi="仿宋" w:cs="仿宋" w:hint="eastAsia"/>
          <w:sz w:val="28"/>
          <w:lang w:eastAsia="zh-CN"/>
        </w:rPr>
        <w:t>四、办公家具项目绩效评估</w:t>
      </w:r>
      <w:bookmarkEnd w:id="12"/>
    </w:p>
    <w:p>
      <w:pPr>
        <w:pStyle w:val="Heading2"/>
        <w:rPr>
          <w:rFonts w:ascii="仿宋" w:eastAsia="仿宋" w:hAnsi="仿宋" w:cs="仿宋" w:hint="eastAsia"/>
          <w:lang w:eastAsia="zh-CN"/>
        </w:rPr>
      </w:pPr>
      <w:bookmarkStart w:id="13" w:name="_Toc5683"/>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办公家具项目中，我们设计了一套全面的绩效评估指标，以确保办公家具项目的可控和成功交付。这些指标跨足办公家具项目目标、成本、进度和质量等多个维度，为我们提供了全面洞察办公家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目标达成率是我们关注的首要指标。我们设定了明确的目标，并通过定期监测和评估，迅速发现并应对潜在的目标偏差。这为办公家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成本绩效是另一个核心关注点。通过实际成本与预算成本的对比分析，我们深入了解成本差异的原因，及时调整资源分配，保持办公家具项目在经济效益方面的合理水平。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进度作为关键的绩效指标之一，得到了精心的关注。我们制定了详细的办公家具项目进度计划，并设立了进度符合度指标，确保实际进度与计划进度保持一致。这使我们能够快速发现和解决潜在的进度问题，保持办公家具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办公家具项目绩效的不可或缺的一环。我们引入了一系列的质量标准和客户满意度指标，以确保办公家具项目交付的成果在质量上达到或超越预期水平。通过持续监测这些指标，我们努力提升办公家具项目整体质量水平，为办公家具项目的成功交付提供有力保障。通过这些科学且全面的绩效评估，我们能够更好地引导办公家具项目的持续改进，确保办公家具项目目标的顺利达成。</w:t>
      </w:r>
    </w:p>
    <w:p>
      <w:pPr>
        <w:pStyle w:val="Heading2"/>
        <w:ind w:firstLine="560" w:firstLineChars="200"/>
        <w:rPr>
          <w:rFonts w:ascii="仿宋" w:eastAsia="仿宋" w:hAnsi="仿宋" w:cs="仿宋" w:hint="eastAsia"/>
          <w:sz w:val="28"/>
          <w:lang w:eastAsia="zh-CN"/>
        </w:rPr>
      </w:pPr>
      <w:bookmarkStart w:id="14" w:name="_Toc907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绩效评估是办公家具项目中的关键环节，为确保办公家具项目达到预期目标，我们采用了多层次、多维度的绩效评估方法。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办公家具项目的战略目标对齐，确保每个决策和行动都与办公家具项目整体目标保持一致。团队会定期召开战略对齐会议，审视当前工作与办公家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办公家具项目进度、质量、成本和风险等方面。这些指标通过数据收集和分析，为办公家具项目管理团队提供了客观的评估依据。例如，我们通过办公家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绩效评估不仅仅停留在办公家具项目内部，还考虑了办公家具项目对外部环境的影响。我们定期进行干系人满意度调查，以了解各利益相关方对办公家具项目的期望和满意度，并及时做出调整。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这种多层次、多角度的绩效评估方法，使得我们能够全面了解办公家具项目的运行状态，及时做出调整，确保办公家具项目在不断变化的环境中保持稳健前行。</w:t>
      </w:r>
    </w:p>
    <w:p>
      <w:pPr>
        <w:pStyle w:val="Heading2"/>
        <w:ind w:firstLine="560" w:firstLineChars="200"/>
        <w:rPr>
          <w:rFonts w:ascii="仿宋" w:eastAsia="仿宋" w:hAnsi="仿宋" w:cs="仿宋" w:hint="eastAsia"/>
          <w:sz w:val="28"/>
          <w:lang w:eastAsia="zh-CN"/>
        </w:rPr>
      </w:pPr>
      <w:bookmarkStart w:id="15" w:name="_Toc888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为了确保办公家具项目的有效管理和不断优化，我们采用了精心设计的绩效评估周期。这个周期旨在实现灵活、实时和全面的评估，以适应办公家具项目执行中的各种挑战。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办公家具项目的不同需求，分为短期、中期和长期。短期评估关注每个迭代或工作周期，以及时发现和解决当前任务中的问题。中期评估涵盖几个迭代，深入了解整体办公家具项目的趋势和性能。长期评估则着眼于整个办公家具项目阶段，确保办公家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办公家具项目管理工具和协作平台，团队成员能够随时更新和分享办公家具项目数据。这种实时性的反馈机制使我们能够及时察觉潜在问题，快速调整，保持办公家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办公家具项目的决策制定密不可分。每个周期的办公家具项目回顾会议成为集体总结经验、识别问题深层次原因并找到创新解决方案的平台。这种定期的反思与调整机制使办公家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6408"/>
      <w:r>
        <w:rPr>
          <w:rFonts w:ascii="仿宋" w:eastAsia="仿宋" w:hAnsi="仿宋" w:cs="仿宋" w:hint="eastAsia"/>
          <w:sz w:val="28"/>
          <w:lang w:eastAsia="zh-CN"/>
        </w:rPr>
        <w:t>五、办公家具项目可持续发展</w:t>
      </w:r>
      <w:bookmarkEnd w:id="16"/>
    </w:p>
    <w:p>
      <w:pPr>
        <w:pStyle w:val="Heading2"/>
        <w:rPr>
          <w:rFonts w:ascii="仿宋" w:eastAsia="仿宋" w:hAnsi="仿宋" w:cs="仿宋" w:hint="eastAsia"/>
          <w:lang w:eastAsia="zh-CN"/>
        </w:rPr>
      </w:pPr>
      <w:bookmarkStart w:id="17" w:name="_Toc2413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办公家具项目中，办公家具项目团队着眼于未来，明确了可持续发展的战略方向。制定的具体可持续发展目标包括降低资源使用、采用环保技术、最大化社会效益等。这一步骤不仅有助于办公家具项目在环保和社会责任方面达到最高标准，也为未来提供了明确的指引，确保办公家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可持续实践的融入办公家具项目管理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办公家具项目管理周期。从办公家具项目规划开始，办公家具项目团队就考虑了环境和社会的因素。在执行阶段，办公家具项目团队积极推动绿色技术的应用，优化资源利用。此外，关注员工的社会责任，通过培训和沟通活动提高员工对可持续发展的认知，使他们能够在日常工作中践行可持续实践。这些举措不仅为办公家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8618"/>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扎根于办公家具项目的可持续发展理念，我们深信环保与社会责任是办公家具项目成功的关键支柱。在办公家具项目的每一步，我们都致力于通过创新和实践，履行对环境和社会的坚定责任。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团队通过引入先进的环保技术、建立高效的废物处理系统以及推动能源节约措施，积极履行环保责任。定期的环保监测和评估确保办公家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家具项目不仅致力于自身可持续发展，还注重对社会的回馈。通过支持社区办公家具项目、参与慈善事业、提供培训机会等方式，办公家具项目积极履行社会责任。与当地社区建立积极互动，关注员工的工作与生活平衡，以及员工的身心健康，是办公家具项目在社会责任层面的关键举措。这样的实践不仅增强了办公家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715"/>
      <w:r>
        <w:rPr>
          <w:rFonts w:ascii="仿宋" w:eastAsia="仿宋" w:hAnsi="仿宋" w:cs="仿宋" w:hint="eastAsia"/>
          <w:sz w:val="28"/>
          <w:lang w:eastAsia="zh-CN"/>
        </w:rPr>
        <w:t>六、办公家具项目选址可行性分析</w:t>
      </w:r>
      <w:bookmarkEnd w:id="19"/>
    </w:p>
    <w:p>
      <w:pPr>
        <w:pStyle w:val="Heading2"/>
        <w:rPr>
          <w:rFonts w:ascii="仿宋" w:eastAsia="仿宋" w:hAnsi="仿宋" w:cs="仿宋" w:hint="eastAsia"/>
          <w:lang w:eastAsia="zh-CN"/>
        </w:rPr>
      </w:pPr>
      <w:bookmarkStart w:id="20" w:name="_Toc12395"/>
      <w:r>
        <w:rPr>
          <w:rFonts w:ascii="仿宋" w:eastAsia="仿宋" w:hAnsi="仿宋" w:cs="仿宋" w:hint="eastAsia"/>
          <w:lang w:eastAsia="zh-CN"/>
        </w:rPr>
        <w:t>(一)、办公家具项目选址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该办公家具项目选址位于XX省XX市XX区XXX街道</w:t>
      </w:r>
    </w:p>
    <w:p>
      <w:pPr>
        <w:pStyle w:val="Heading2"/>
        <w:ind w:firstLine="560" w:firstLineChars="200"/>
        <w:rPr>
          <w:rFonts w:ascii="仿宋" w:eastAsia="仿宋" w:hAnsi="仿宋" w:cs="仿宋" w:hint="eastAsia"/>
          <w:sz w:val="28"/>
          <w:lang w:eastAsia="zh-CN"/>
        </w:rPr>
      </w:pPr>
      <w:bookmarkStart w:id="21" w:name="_Toc3161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办公家具项目的征地面积将根据办公家具项目的实际规模和需求进行精确规划。具体面积XXX平方米，旨在确保办公家具项目不仅能够满足当前的发展需求，还能够预留空间以适应未来的扩展。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净用地面积是在征地面积基础上去除不可利用面积后的实际可开发用地。具体面积XXX平方米，考虑到环保、交通、安全等多方面因素，以确保办公家具项目在整体利用效率上达到最优。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办公家具项目计划建设的建筑总规模具体面积XXX平方米。这一规模的确定综合考虑了办公家具项目的性质、规模，以及城市规划的相关要求，确保建筑布局与周边环境协调一致。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绿地率是办公家具项目用地中被规划为绿地的比例。具体面积XXX平方米，旨在通过合理规划绿地，改善办公家具项目周边环境，提升居民生活质量，并符合城市整体绿化规划。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容积率是用地上可以建设的建筑总体积与用地面积之比。具体面积XXX，通过合理的容积率规划，确保办公家具项目建筑规模与周边环境和谐共生。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确保办公家具项目选址与当地城市规划相一致，具体面积XXX平方米。通过与城市规划部门深入沟通，确保办公家具项目不仅符合城市的整体发展方向，还能够融入城市的发展布局，为城市的长远发展贡献力量。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办公家具项目选址符合当地产业政策，具体面积XXX平方米。这包括办公家具项目对当地经济的促进作用，以及对相关产业的带动效应，确保办公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用地总体要求必须符合环保和可持续发展的原则，具体面积XXX平方米。通过采用绿色建筑设计、节能减排等措施，确保办公家具项目在建设和运营过程中对环境的影响最小化，达到可持续发展的要求。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确保办公家具项目选址具备必要的公共设施配套，具体面积XXX平方米。这包括交通便利性、教育、医疗等基础设施，以提高居民生活品质，使得办公家具项目选址更具吸引力。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考虑用地总体要求对当地社会稳定性的影响，具体面积XXX平方米。通过深入了解当地社区反馈，确保办公家具项目的选址和建设过程对当地社会和谐稳定产生积极作用。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办公家具项目选址不仅符合法规和规划，还在实际操作中具有可行性。这一全面规划将为办公家具项目的成功实施提供坚实的基础，确保办公家具项目选址阶段就能够奠定良好的发展基础。</w:t>
      </w:r>
    </w:p>
    <w:p>
      <w:pPr>
        <w:pStyle w:val="Heading2"/>
        <w:ind w:firstLine="560" w:firstLineChars="200"/>
        <w:rPr>
          <w:rFonts w:ascii="仿宋" w:eastAsia="仿宋" w:hAnsi="仿宋" w:cs="仿宋" w:hint="eastAsia"/>
          <w:sz w:val="28"/>
          <w:lang w:eastAsia="zh-CN"/>
        </w:rPr>
      </w:pPr>
      <w:bookmarkStart w:id="22" w:name="_Toc10245"/>
      <w:r>
        <w:rPr>
          <w:rFonts w:ascii="仿宋" w:eastAsia="仿宋" w:hAnsi="仿宋" w:cs="仿宋" w:hint="eastAsia"/>
          <w:sz w:val="28"/>
          <w:lang w:eastAsia="zh-CN"/>
        </w:rPr>
        <w:t>(三)、节约用地措施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https://d.book118.com/736201035021010033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办公家具项目计划设计方案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D014F"/>
    <w:rsid w:val="61FD01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20103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2024-01-08T01:32:00Z</dcterms:created>
  <dcterms:modified xsi:type="dcterms:W3CDTF">2024-01-08T01:32:23Z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41F51B9604E744A8A5601B7B8A61C202_11</vt:lpwstr>
  </property>
  <property fmtid="{D5CDD505-2E9C-101B-9397-08002B2CF9AE}" pid="3" name="KSOProductBuildVer">
    <vt:lpwstr>2052-12.1.0.16120</vt:lpwstr>
  </property>
</Properties>
</file>