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车用润滑油项目计划设计方案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99" w:history="1">
        <w:r>
          <w:rPr>
            <w:rFonts w:ascii="仿宋" w:eastAsia="仿宋" w:hAnsi="仿宋" w:cs="仿宋" w:hint="eastAsia"/>
            <w:lang w:eastAsia="zh-CN"/>
          </w:rPr>
          <w:t>前言</w:t>
        </w:r>
        <w:r>
          <w:tab/>
        </w:r>
        <w:r>
          <w:fldChar w:fldCharType="begin"/>
        </w:r>
        <w:r>
          <w:instrText xml:space="preserve"> PAGEREF _Toc28899 \h </w:instrText>
        </w:r>
        <w:r>
          <w:fldChar w:fldCharType="separate"/>
        </w:r>
        <w:r>
          <w:t>3</w:t>
        </w:r>
        <w:r>
          <w:fldChar w:fldCharType="end"/>
        </w:r>
      </w:hyperlink>
    </w:p>
    <w:p>
      <w:pPr>
        <w:pStyle w:val="TOC1"/>
        <w:tabs>
          <w:tab w:val="right" w:leader="dot" w:pos="8306"/>
        </w:tabs>
      </w:pPr>
      <w:hyperlink w:anchor="_Toc7568" w:history="1">
        <w:r>
          <w:rPr>
            <w:rFonts w:ascii="仿宋" w:eastAsia="仿宋" w:hAnsi="仿宋" w:cs="仿宋" w:hint="eastAsia"/>
            <w:lang w:eastAsia="zh-CN"/>
          </w:rPr>
          <w:t>一、车用润滑油项目危机管理</w:t>
        </w:r>
        <w:r>
          <w:tab/>
        </w:r>
        <w:r>
          <w:fldChar w:fldCharType="begin"/>
        </w:r>
        <w:r>
          <w:instrText xml:space="preserve"> PAGEREF _Toc7568 \h </w:instrText>
        </w:r>
        <w:r>
          <w:fldChar w:fldCharType="separate"/>
        </w:r>
        <w:r>
          <w:t>3</w:t>
        </w:r>
        <w:r>
          <w:fldChar w:fldCharType="end"/>
        </w:r>
      </w:hyperlink>
    </w:p>
    <w:p>
      <w:pPr>
        <w:pStyle w:val="TOC2"/>
        <w:tabs>
          <w:tab w:val="right" w:leader="dot" w:pos="8306"/>
        </w:tabs>
      </w:pPr>
      <w:hyperlink w:anchor="_Toc15837" w:history="1">
        <w:r>
          <w:rPr>
            <w:rFonts w:ascii="仿宋" w:eastAsia="仿宋" w:hAnsi="仿宋" w:cs="仿宋" w:hint="eastAsia"/>
            <w:lang w:eastAsia="zh-CN"/>
          </w:rPr>
          <w:t>(一)、危机预警与识别</w:t>
        </w:r>
        <w:r>
          <w:tab/>
        </w:r>
        <w:r>
          <w:fldChar w:fldCharType="begin"/>
        </w:r>
        <w:r>
          <w:instrText xml:space="preserve"> PAGEREF _Toc15837 \h </w:instrText>
        </w:r>
        <w:r>
          <w:fldChar w:fldCharType="separate"/>
        </w:r>
        <w:r>
          <w:t>3</w:t>
        </w:r>
        <w:r>
          <w:fldChar w:fldCharType="end"/>
        </w:r>
      </w:hyperlink>
    </w:p>
    <w:p>
      <w:pPr>
        <w:pStyle w:val="TOC2"/>
        <w:tabs>
          <w:tab w:val="right" w:leader="dot" w:pos="8306"/>
        </w:tabs>
      </w:pPr>
      <w:hyperlink w:anchor="_Toc29547" w:history="1">
        <w:r>
          <w:rPr>
            <w:rFonts w:ascii="仿宋" w:eastAsia="仿宋" w:hAnsi="仿宋" w:cs="仿宋" w:hint="eastAsia"/>
            <w:lang w:eastAsia="zh-CN"/>
          </w:rPr>
          <w:t>(二)、危机应对与恢复</w:t>
        </w:r>
        <w:r>
          <w:tab/>
        </w:r>
        <w:r>
          <w:fldChar w:fldCharType="begin"/>
        </w:r>
        <w:r>
          <w:instrText xml:space="preserve"> PAGEREF _Toc29547 \h </w:instrText>
        </w:r>
        <w:r>
          <w:fldChar w:fldCharType="separate"/>
        </w:r>
        <w:r>
          <w:t>4</w:t>
        </w:r>
        <w:r>
          <w:fldChar w:fldCharType="end"/>
        </w:r>
      </w:hyperlink>
    </w:p>
    <w:p>
      <w:pPr>
        <w:pStyle w:val="TOC1"/>
        <w:tabs>
          <w:tab w:val="right" w:leader="dot" w:pos="8306"/>
        </w:tabs>
      </w:pPr>
      <w:hyperlink w:anchor="_Toc13072" w:history="1">
        <w:r>
          <w:rPr>
            <w:rFonts w:ascii="仿宋" w:eastAsia="仿宋" w:hAnsi="仿宋" w:cs="仿宋" w:hint="eastAsia"/>
            <w:lang w:eastAsia="zh-CN"/>
          </w:rPr>
          <w:t>二、车用润滑油项目文档管理</w:t>
        </w:r>
        <w:r>
          <w:tab/>
        </w:r>
        <w:r>
          <w:fldChar w:fldCharType="begin"/>
        </w:r>
        <w:r>
          <w:instrText xml:space="preserve"> PAGEREF _Toc13072 \h </w:instrText>
        </w:r>
        <w:r>
          <w:fldChar w:fldCharType="separate"/>
        </w:r>
        <w:r>
          <w:t>5</w:t>
        </w:r>
        <w:r>
          <w:fldChar w:fldCharType="end"/>
        </w:r>
      </w:hyperlink>
    </w:p>
    <w:p>
      <w:pPr>
        <w:pStyle w:val="TOC2"/>
        <w:tabs>
          <w:tab w:val="right" w:leader="dot" w:pos="8306"/>
        </w:tabs>
      </w:pPr>
      <w:hyperlink w:anchor="_Toc10272" w:history="1">
        <w:r>
          <w:rPr>
            <w:rFonts w:ascii="仿宋" w:eastAsia="仿宋" w:hAnsi="仿宋" w:cs="仿宋" w:hint="eastAsia"/>
            <w:lang w:eastAsia="zh-CN"/>
          </w:rPr>
          <w:t>(一)、文档编制与审查</w:t>
        </w:r>
        <w:r>
          <w:tab/>
        </w:r>
        <w:r>
          <w:fldChar w:fldCharType="begin"/>
        </w:r>
        <w:r>
          <w:instrText xml:space="preserve"> PAGEREF _Toc10272 \h </w:instrText>
        </w:r>
        <w:r>
          <w:fldChar w:fldCharType="separate"/>
        </w:r>
        <w:r>
          <w:t>5</w:t>
        </w:r>
        <w:r>
          <w:fldChar w:fldCharType="end"/>
        </w:r>
      </w:hyperlink>
    </w:p>
    <w:p>
      <w:pPr>
        <w:pStyle w:val="TOC2"/>
        <w:tabs>
          <w:tab w:val="right" w:leader="dot" w:pos="8306"/>
        </w:tabs>
      </w:pPr>
      <w:hyperlink w:anchor="_Toc28197" w:history="1">
        <w:r>
          <w:rPr>
            <w:rFonts w:ascii="仿宋" w:eastAsia="仿宋" w:hAnsi="仿宋" w:cs="仿宋" w:hint="eastAsia"/>
            <w:lang w:eastAsia="zh-CN"/>
          </w:rPr>
          <w:t>(二)、文档发布与分发</w:t>
        </w:r>
        <w:r>
          <w:tab/>
        </w:r>
        <w:r>
          <w:fldChar w:fldCharType="begin"/>
        </w:r>
        <w:r>
          <w:instrText xml:space="preserve"> PAGEREF _Toc28197 \h </w:instrText>
        </w:r>
        <w:r>
          <w:fldChar w:fldCharType="separate"/>
        </w:r>
        <w:r>
          <w:t>7</w:t>
        </w:r>
        <w:r>
          <w:fldChar w:fldCharType="end"/>
        </w:r>
      </w:hyperlink>
    </w:p>
    <w:p>
      <w:pPr>
        <w:pStyle w:val="TOC2"/>
        <w:tabs>
          <w:tab w:val="right" w:leader="dot" w:pos="8306"/>
        </w:tabs>
      </w:pPr>
      <w:hyperlink w:anchor="_Toc10472" w:history="1">
        <w:r>
          <w:rPr>
            <w:rFonts w:ascii="仿宋" w:eastAsia="仿宋" w:hAnsi="仿宋" w:cs="仿宋" w:hint="eastAsia"/>
            <w:lang w:eastAsia="zh-CN"/>
          </w:rPr>
          <w:t>(三)、文档存档与归档</w:t>
        </w:r>
        <w:r>
          <w:tab/>
        </w:r>
        <w:r>
          <w:fldChar w:fldCharType="begin"/>
        </w:r>
        <w:r>
          <w:instrText xml:space="preserve"> PAGEREF _Toc10472 \h </w:instrText>
        </w:r>
        <w:r>
          <w:fldChar w:fldCharType="separate"/>
        </w:r>
        <w:r>
          <w:t>8</w:t>
        </w:r>
        <w:r>
          <w:fldChar w:fldCharType="end"/>
        </w:r>
      </w:hyperlink>
    </w:p>
    <w:p>
      <w:pPr>
        <w:pStyle w:val="TOC1"/>
        <w:tabs>
          <w:tab w:val="right" w:leader="dot" w:pos="8306"/>
        </w:tabs>
      </w:pPr>
      <w:hyperlink w:anchor="_Toc7383" w:history="1">
        <w:r>
          <w:rPr>
            <w:rFonts w:ascii="仿宋" w:eastAsia="仿宋" w:hAnsi="仿宋" w:cs="仿宋" w:hint="eastAsia"/>
            <w:lang w:eastAsia="zh-CN"/>
          </w:rPr>
          <w:t>三、车用润滑油项目概论</w:t>
        </w:r>
        <w:r>
          <w:tab/>
        </w:r>
        <w:r>
          <w:fldChar w:fldCharType="begin"/>
        </w:r>
        <w:r>
          <w:instrText xml:space="preserve"> PAGEREF _Toc7383 \h </w:instrText>
        </w:r>
        <w:r>
          <w:fldChar w:fldCharType="separate"/>
        </w:r>
        <w:r>
          <w:t>9</w:t>
        </w:r>
        <w:r>
          <w:fldChar w:fldCharType="end"/>
        </w:r>
      </w:hyperlink>
    </w:p>
    <w:p>
      <w:pPr>
        <w:pStyle w:val="TOC2"/>
        <w:tabs>
          <w:tab w:val="right" w:leader="dot" w:pos="8306"/>
        </w:tabs>
      </w:pPr>
      <w:hyperlink w:anchor="_Toc13397" w:history="1">
        <w:r>
          <w:rPr>
            <w:rFonts w:ascii="仿宋" w:eastAsia="仿宋" w:hAnsi="仿宋" w:cs="仿宋" w:hint="eastAsia"/>
            <w:lang w:eastAsia="zh-CN"/>
          </w:rPr>
          <w:t>(一)、车用润滑油项目概况</w:t>
        </w:r>
        <w:r>
          <w:tab/>
        </w:r>
        <w:r>
          <w:fldChar w:fldCharType="begin"/>
        </w:r>
        <w:r>
          <w:instrText xml:space="preserve"> PAGEREF _Toc13397 \h </w:instrText>
        </w:r>
        <w:r>
          <w:fldChar w:fldCharType="separate"/>
        </w:r>
        <w:r>
          <w:t>9</w:t>
        </w:r>
        <w:r>
          <w:fldChar w:fldCharType="end"/>
        </w:r>
      </w:hyperlink>
    </w:p>
    <w:p>
      <w:pPr>
        <w:pStyle w:val="TOC2"/>
        <w:tabs>
          <w:tab w:val="right" w:leader="dot" w:pos="8306"/>
        </w:tabs>
      </w:pPr>
      <w:hyperlink w:anchor="_Toc13356" w:history="1">
        <w:r>
          <w:rPr>
            <w:rFonts w:ascii="仿宋" w:eastAsia="仿宋" w:hAnsi="仿宋" w:cs="仿宋" w:hint="eastAsia"/>
            <w:lang w:eastAsia="zh-CN"/>
          </w:rPr>
          <w:t>(二)、车用润滑油项目目标</w:t>
        </w:r>
        <w:r>
          <w:tab/>
        </w:r>
        <w:r>
          <w:fldChar w:fldCharType="begin"/>
        </w:r>
        <w:r>
          <w:instrText xml:space="preserve"> PAGEREF _Toc13356 \h </w:instrText>
        </w:r>
        <w:r>
          <w:fldChar w:fldCharType="separate"/>
        </w:r>
        <w:r>
          <w:t>11</w:t>
        </w:r>
        <w:r>
          <w:fldChar w:fldCharType="end"/>
        </w:r>
      </w:hyperlink>
    </w:p>
    <w:p>
      <w:pPr>
        <w:pStyle w:val="TOC2"/>
        <w:tabs>
          <w:tab w:val="right" w:leader="dot" w:pos="8306"/>
        </w:tabs>
      </w:pPr>
      <w:hyperlink w:anchor="_Toc16674" w:history="1">
        <w:r>
          <w:rPr>
            <w:rFonts w:ascii="仿宋" w:eastAsia="仿宋" w:hAnsi="仿宋" w:cs="仿宋" w:hint="eastAsia"/>
            <w:lang w:eastAsia="zh-CN"/>
          </w:rPr>
          <w:t>(三)、车用润滑油项目提出的理由</w:t>
        </w:r>
        <w:r>
          <w:tab/>
        </w:r>
        <w:r>
          <w:fldChar w:fldCharType="begin"/>
        </w:r>
        <w:r>
          <w:instrText xml:space="preserve"> PAGEREF _Toc16674 \h </w:instrText>
        </w:r>
        <w:r>
          <w:fldChar w:fldCharType="separate"/>
        </w:r>
        <w:r>
          <w:t>12</w:t>
        </w:r>
        <w:r>
          <w:fldChar w:fldCharType="end"/>
        </w:r>
      </w:hyperlink>
    </w:p>
    <w:p>
      <w:pPr>
        <w:pStyle w:val="TOC2"/>
        <w:tabs>
          <w:tab w:val="right" w:leader="dot" w:pos="8306"/>
        </w:tabs>
      </w:pPr>
      <w:hyperlink w:anchor="_Toc5756" w:history="1">
        <w:r>
          <w:rPr>
            <w:rFonts w:ascii="仿宋" w:eastAsia="仿宋" w:hAnsi="仿宋" w:cs="仿宋" w:hint="eastAsia"/>
            <w:lang w:eastAsia="zh-CN"/>
          </w:rPr>
          <w:t>(四)、车用润滑油项目意义</w:t>
        </w:r>
        <w:r>
          <w:tab/>
        </w:r>
        <w:r>
          <w:fldChar w:fldCharType="begin"/>
        </w:r>
        <w:r>
          <w:instrText xml:space="preserve"> PAGEREF _Toc5756 \h </w:instrText>
        </w:r>
        <w:r>
          <w:fldChar w:fldCharType="separate"/>
        </w:r>
        <w:r>
          <w:t>14</w:t>
        </w:r>
        <w:r>
          <w:fldChar w:fldCharType="end"/>
        </w:r>
      </w:hyperlink>
    </w:p>
    <w:p>
      <w:pPr>
        <w:pStyle w:val="TOC2"/>
        <w:tabs>
          <w:tab w:val="right" w:leader="dot" w:pos="8306"/>
        </w:tabs>
      </w:pPr>
      <w:hyperlink w:anchor="_Toc31921" w:history="1">
        <w:r>
          <w:rPr>
            <w:rFonts w:ascii="仿宋" w:eastAsia="仿宋" w:hAnsi="仿宋" w:cs="仿宋" w:hint="eastAsia"/>
            <w:lang w:eastAsia="zh-CN"/>
          </w:rPr>
          <w:t>(五)、车用润滑油项目背景</w:t>
        </w:r>
        <w:r>
          <w:tab/>
        </w:r>
        <w:r>
          <w:fldChar w:fldCharType="begin"/>
        </w:r>
        <w:r>
          <w:instrText xml:space="preserve"> PAGEREF _Toc31921 \h </w:instrText>
        </w:r>
        <w:r>
          <w:fldChar w:fldCharType="separate"/>
        </w:r>
        <w:r>
          <w:t>14</w:t>
        </w:r>
        <w:r>
          <w:fldChar w:fldCharType="end"/>
        </w:r>
      </w:hyperlink>
    </w:p>
    <w:p>
      <w:pPr>
        <w:pStyle w:val="TOC1"/>
        <w:tabs>
          <w:tab w:val="right" w:leader="dot" w:pos="8306"/>
        </w:tabs>
      </w:pPr>
      <w:hyperlink w:anchor="_Toc18044" w:history="1">
        <w:r>
          <w:rPr>
            <w:rFonts w:ascii="仿宋" w:eastAsia="仿宋" w:hAnsi="仿宋" w:cs="仿宋" w:hint="eastAsia"/>
            <w:lang w:eastAsia="zh-CN"/>
          </w:rPr>
          <w:t>四、工艺说明</w:t>
        </w:r>
        <w:r>
          <w:tab/>
        </w:r>
        <w:r>
          <w:fldChar w:fldCharType="begin"/>
        </w:r>
        <w:r>
          <w:instrText xml:space="preserve"> PAGEREF _Toc18044 \h </w:instrText>
        </w:r>
        <w:r>
          <w:fldChar w:fldCharType="separate"/>
        </w:r>
        <w:r>
          <w:t>15</w:t>
        </w:r>
        <w:r>
          <w:fldChar w:fldCharType="end"/>
        </w:r>
      </w:hyperlink>
    </w:p>
    <w:p>
      <w:pPr>
        <w:pStyle w:val="TOC2"/>
        <w:tabs>
          <w:tab w:val="right" w:leader="dot" w:pos="8306"/>
        </w:tabs>
      </w:pPr>
      <w:hyperlink w:anchor="_Toc9805" w:history="1">
        <w:r>
          <w:rPr>
            <w:rFonts w:ascii="仿宋" w:eastAsia="仿宋" w:hAnsi="仿宋" w:cs="仿宋" w:hint="eastAsia"/>
            <w:lang w:eastAsia="zh-CN"/>
          </w:rPr>
          <w:t>(一)、技术管理特点</w:t>
        </w:r>
        <w:r>
          <w:tab/>
        </w:r>
        <w:r>
          <w:fldChar w:fldCharType="begin"/>
        </w:r>
        <w:r>
          <w:instrText xml:space="preserve"> PAGEREF _Toc9805 \h </w:instrText>
        </w:r>
        <w:r>
          <w:fldChar w:fldCharType="separate"/>
        </w:r>
        <w:r>
          <w:t>15</w:t>
        </w:r>
        <w:r>
          <w:fldChar w:fldCharType="end"/>
        </w:r>
      </w:hyperlink>
    </w:p>
    <w:p>
      <w:pPr>
        <w:pStyle w:val="TOC2"/>
        <w:tabs>
          <w:tab w:val="right" w:leader="dot" w:pos="8306"/>
        </w:tabs>
      </w:pPr>
      <w:hyperlink w:anchor="_Toc30705" w:history="1">
        <w:r>
          <w:rPr>
            <w:rFonts w:ascii="仿宋" w:eastAsia="仿宋" w:hAnsi="仿宋" w:cs="仿宋" w:hint="eastAsia"/>
            <w:lang w:eastAsia="zh-CN"/>
          </w:rPr>
          <w:t>(二)、车用润滑油项目工艺技术设计方案</w:t>
        </w:r>
        <w:r>
          <w:tab/>
        </w:r>
        <w:r>
          <w:fldChar w:fldCharType="begin"/>
        </w:r>
        <w:r>
          <w:instrText xml:space="preserve"> PAGEREF _Toc30705 \h </w:instrText>
        </w:r>
        <w:r>
          <w:fldChar w:fldCharType="separate"/>
        </w:r>
        <w:r>
          <w:t>16</w:t>
        </w:r>
        <w:r>
          <w:fldChar w:fldCharType="end"/>
        </w:r>
      </w:hyperlink>
    </w:p>
    <w:p>
      <w:pPr>
        <w:pStyle w:val="TOC2"/>
        <w:tabs>
          <w:tab w:val="right" w:leader="dot" w:pos="8306"/>
        </w:tabs>
      </w:pPr>
      <w:hyperlink w:anchor="_Toc30123" w:history="1">
        <w:r>
          <w:rPr>
            <w:rFonts w:ascii="仿宋" w:eastAsia="仿宋" w:hAnsi="仿宋" w:cs="仿宋" w:hint="eastAsia"/>
            <w:lang w:eastAsia="zh-CN"/>
          </w:rPr>
          <w:t>(三)、设备选型方案</w:t>
        </w:r>
        <w:r>
          <w:tab/>
        </w:r>
        <w:r>
          <w:fldChar w:fldCharType="begin"/>
        </w:r>
        <w:r>
          <w:instrText xml:space="preserve"> PAGEREF _Toc30123 \h </w:instrText>
        </w:r>
        <w:r>
          <w:fldChar w:fldCharType="separate"/>
        </w:r>
        <w:r>
          <w:t>18</w:t>
        </w:r>
        <w:r>
          <w:fldChar w:fldCharType="end"/>
        </w:r>
      </w:hyperlink>
    </w:p>
    <w:p>
      <w:pPr>
        <w:pStyle w:val="TOC1"/>
        <w:tabs>
          <w:tab w:val="right" w:leader="dot" w:pos="8306"/>
        </w:tabs>
      </w:pPr>
      <w:hyperlink w:anchor="_Toc4796" w:history="1">
        <w:r>
          <w:rPr>
            <w:rFonts w:ascii="仿宋" w:eastAsia="仿宋" w:hAnsi="仿宋" w:cs="仿宋" w:hint="eastAsia"/>
            <w:lang w:eastAsia="zh-CN"/>
          </w:rPr>
          <w:t>五、车用润滑油项目土建工程</w:t>
        </w:r>
        <w:r>
          <w:tab/>
        </w:r>
        <w:r>
          <w:fldChar w:fldCharType="begin"/>
        </w:r>
        <w:r>
          <w:instrText xml:space="preserve"> PAGEREF _Toc4796 \h </w:instrText>
        </w:r>
        <w:r>
          <w:fldChar w:fldCharType="separate"/>
        </w:r>
        <w:r>
          <w:t>19</w:t>
        </w:r>
        <w:r>
          <w:fldChar w:fldCharType="end"/>
        </w:r>
      </w:hyperlink>
    </w:p>
    <w:p>
      <w:pPr>
        <w:pStyle w:val="TOC2"/>
        <w:tabs>
          <w:tab w:val="right" w:leader="dot" w:pos="8306"/>
        </w:tabs>
      </w:pPr>
      <w:hyperlink w:anchor="_Toc28221" w:history="1">
        <w:r>
          <w:rPr>
            <w:rFonts w:ascii="仿宋" w:eastAsia="仿宋" w:hAnsi="仿宋" w:cs="仿宋" w:hint="eastAsia"/>
            <w:lang w:eastAsia="zh-CN"/>
          </w:rPr>
          <w:t>(一)、建筑工程设计原则</w:t>
        </w:r>
        <w:r>
          <w:tab/>
        </w:r>
        <w:r>
          <w:fldChar w:fldCharType="begin"/>
        </w:r>
        <w:r>
          <w:instrText xml:space="preserve"> PAGEREF _Toc28221 \h </w:instrText>
        </w:r>
        <w:r>
          <w:fldChar w:fldCharType="separate"/>
        </w:r>
        <w:r>
          <w:t>19</w:t>
        </w:r>
        <w:r>
          <w:fldChar w:fldCharType="end"/>
        </w:r>
      </w:hyperlink>
    </w:p>
    <w:p>
      <w:pPr>
        <w:pStyle w:val="TOC2"/>
        <w:tabs>
          <w:tab w:val="right" w:leader="dot" w:pos="8306"/>
        </w:tabs>
      </w:pPr>
      <w:hyperlink w:anchor="_Toc9036" w:history="1">
        <w:r>
          <w:rPr>
            <w:rFonts w:ascii="仿宋" w:eastAsia="仿宋" w:hAnsi="仿宋" w:cs="仿宋" w:hint="eastAsia"/>
            <w:lang w:eastAsia="zh-CN"/>
          </w:rPr>
          <w:t>(二)、土建工程设计年限及安全等级</w:t>
        </w:r>
        <w:r>
          <w:tab/>
        </w:r>
        <w:r>
          <w:fldChar w:fldCharType="begin"/>
        </w:r>
        <w:r>
          <w:instrText xml:space="preserve"> PAGEREF _Toc9036 \h </w:instrText>
        </w:r>
        <w:r>
          <w:fldChar w:fldCharType="separate"/>
        </w:r>
        <w:r>
          <w:t>20</w:t>
        </w:r>
        <w:r>
          <w:fldChar w:fldCharType="end"/>
        </w:r>
      </w:hyperlink>
    </w:p>
    <w:p>
      <w:pPr>
        <w:pStyle w:val="TOC2"/>
        <w:tabs>
          <w:tab w:val="right" w:leader="dot" w:pos="8306"/>
        </w:tabs>
      </w:pPr>
      <w:hyperlink w:anchor="_Toc20053" w:history="1">
        <w:r>
          <w:rPr>
            <w:rFonts w:ascii="仿宋" w:eastAsia="仿宋" w:hAnsi="仿宋" w:cs="仿宋" w:hint="eastAsia"/>
            <w:lang w:eastAsia="zh-CN"/>
          </w:rPr>
          <w:t>(三)、建筑工程设计总体要求</w:t>
        </w:r>
        <w:r>
          <w:tab/>
        </w:r>
        <w:r>
          <w:fldChar w:fldCharType="begin"/>
        </w:r>
        <w:r>
          <w:instrText xml:space="preserve"> PAGEREF _Toc20053 \h </w:instrText>
        </w:r>
        <w:r>
          <w:fldChar w:fldCharType="separate"/>
        </w:r>
        <w:r>
          <w:t>21</w:t>
        </w:r>
        <w:r>
          <w:fldChar w:fldCharType="end"/>
        </w:r>
      </w:hyperlink>
    </w:p>
    <w:p>
      <w:pPr>
        <w:pStyle w:val="TOC2"/>
        <w:tabs>
          <w:tab w:val="right" w:leader="dot" w:pos="8306"/>
        </w:tabs>
      </w:pPr>
      <w:hyperlink w:anchor="_Toc19403" w:history="1">
        <w:r>
          <w:rPr>
            <w:rFonts w:ascii="仿宋" w:eastAsia="仿宋" w:hAnsi="仿宋" w:cs="仿宋" w:hint="eastAsia"/>
            <w:lang w:eastAsia="zh-CN"/>
          </w:rPr>
          <w:t>(四)、土建工程建设指标</w:t>
        </w:r>
        <w:r>
          <w:tab/>
        </w:r>
        <w:r>
          <w:fldChar w:fldCharType="begin"/>
        </w:r>
        <w:r>
          <w:instrText xml:space="preserve"> PAGEREF _Toc19403 \h </w:instrText>
        </w:r>
        <w:r>
          <w:fldChar w:fldCharType="separate"/>
        </w:r>
        <w:r>
          <w:t>22</w:t>
        </w:r>
        <w:r>
          <w:fldChar w:fldCharType="end"/>
        </w:r>
      </w:hyperlink>
    </w:p>
    <w:p>
      <w:pPr>
        <w:pStyle w:val="TOC1"/>
        <w:tabs>
          <w:tab w:val="right" w:leader="dot" w:pos="8306"/>
        </w:tabs>
      </w:pPr>
      <w:hyperlink w:anchor="_Toc41" w:history="1">
        <w:r>
          <w:rPr>
            <w:rFonts w:ascii="仿宋" w:eastAsia="仿宋" w:hAnsi="仿宋" w:cs="仿宋" w:hint="eastAsia"/>
            <w:lang w:eastAsia="zh-CN"/>
          </w:rPr>
          <w:t>六、车用润滑油项目建设单位说明</w:t>
        </w:r>
        <w:r>
          <w:tab/>
        </w:r>
        <w:r>
          <w:fldChar w:fldCharType="begin"/>
        </w:r>
        <w:r>
          <w:instrText xml:space="preserve"> PAGEREF _Toc41 \h </w:instrText>
        </w:r>
        <w:r>
          <w:fldChar w:fldCharType="separate"/>
        </w:r>
        <w:r>
          <w:t>22</w:t>
        </w:r>
        <w:r>
          <w:fldChar w:fldCharType="end"/>
        </w:r>
      </w:hyperlink>
    </w:p>
    <w:p>
      <w:pPr>
        <w:pStyle w:val="TOC2"/>
        <w:tabs>
          <w:tab w:val="right" w:leader="dot" w:pos="8306"/>
        </w:tabs>
      </w:pPr>
      <w:hyperlink w:anchor="_Toc9081" w:history="1">
        <w:r>
          <w:rPr>
            <w:rFonts w:ascii="仿宋" w:eastAsia="仿宋" w:hAnsi="仿宋" w:cs="仿宋" w:hint="eastAsia"/>
            <w:lang w:eastAsia="zh-CN"/>
          </w:rPr>
          <w:t>(一)、车用润滑油项目承办单位基本情况</w:t>
        </w:r>
        <w:r>
          <w:tab/>
        </w:r>
        <w:r>
          <w:fldChar w:fldCharType="begin"/>
        </w:r>
        <w:r>
          <w:instrText xml:space="preserve"> PAGEREF _Toc9081 \h </w:instrText>
        </w:r>
        <w:r>
          <w:fldChar w:fldCharType="separate"/>
        </w:r>
        <w:r>
          <w:t>22</w:t>
        </w:r>
        <w:r>
          <w:fldChar w:fldCharType="end"/>
        </w:r>
      </w:hyperlink>
    </w:p>
    <w:p>
      <w:pPr>
        <w:pStyle w:val="TOC2"/>
        <w:tabs>
          <w:tab w:val="right" w:leader="dot" w:pos="8306"/>
        </w:tabs>
      </w:pPr>
      <w:hyperlink w:anchor="_Toc25660" w:history="1">
        <w:r>
          <w:rPr>
            <w:rFonts w:ascii="仿宋" w:eastAsia="仿宋" w:hAnsi="仿宋" w:cs="仿宋" w:hint="eastAsia"/>
            <w:lang w:eastAsia="zh-CN"/>
          </w:rPr>
          <w:t>(二)、公司经济效益分析</w:t>
        </w:r>
        <w:r>
          <w:tab/>
        </w:r>
        <w:r>
          <w:fldChar w:fldCharType="begin"/>
        </w:r>
        <w:r>
          <w:instrText xml:space="preserve"> PAGEREF _Toc25660 \h </w:instrText>
        </w:r>
        <w:r>
          <w:fldChar w:fldCharType="separate"/>
        </w:r>
        <w:r>
          <w:t>23</w:t>
        </w:r>
        <w:r>
          <w:fldChar w:fldCharType="end"/>
        </w:r>
      </w:hyperlink>
    </w:p>
    <w:p>
      <w:pPr>
        <w:pStyle w:val="TOC1"/>
        <w:tabs>
          <w:tab w:val="right" w:leader="dot" w:pos="8306"/>
        </w:tabs>
      </w:pPr>
      <w:hyperlink w:anchor="_Toc7696" w:history="1">
        <w:r>
          <w:rPr>
            <w:rFonts w:ascii="仿宋" w:eastAsia="仿宋" w:hAnsi="仿宋" w:cs="仿宋" w:hint="eastAsia"/>
            <w:lang w:eastAsia="zh-CN"/>
          </w:rPr>
          <w:t>七、生产安全保护</w:t>
        </w:r>
        <w:r>
          <w:tab/>
        </w:r>
        <w:r>
          <w:fldChar w:fldCharType="begin"/>
        </w:r>
        <w:r>
          <w:instrText xml:space="preserve"> PAGEREF _Toc7696 \h </w:instrText>
        </w:r>
        <w:r>
          <w:fldChar w:fldCharType="separate"/>
        </w:r>
        <w:r>
          <w:t>24</w:t>
        </w:r>
        <w:r>
          <w:fldChar w:fldCharType="end"/>
        </w:r>
      </w:hyperlink>
    </w:p>
    <w:p>
      <w:pPr>
        <w:pStyle w:val="TOC2"/>
        <w:tabs>
          <w:tab w:val="right" w:leader="dot" w:pos="8306"/>
        </w:tabs>
      </w:pPr>
      <w:hyperlink w:anchor="_Toc18352" w:history="1">
        <w:r>
          <w:rPr>
            <w:rFonts w:ascii="仿宋" w:eastAsia="仿宋" w:hAnsi="仿宋" w:cs="仿宋" w:hint="eastAsia"/>
            <w:lang w:eastAsia="zh-CN"/>
          </w:rPr>
          <w:t>(一)、消防安全</w:t>
        </w:r>
        <w:r>
          <w:tab/>
        </w:r>
        <w:r>
          <w:fldChar w:fldCharType="begin"/>
        </w:r>
        <w:r>
          <w:instrText xml:space="preserve"> PAGEREF _Toc18352 \h </w:instrText>
        </w:r>
        <w:r>
          <w:fldChar w:fldCharType="separate"/>
        </w:r>
        <w:r>
          <w:t>24</w:t>
        </w:r>
        <w:r>
          <w:fldChar w:fldCharType="end"/>
        </w:r>
      </w:hyperlink>
    </w:p>
    <w:p>
      <w:pPr>
        <w:pStyle w:val="TOC2"/>
        <w:tabs>
          <w:tab w:val="right" w:leader="dot" w:pos="8306"/>
        </w:tabs>
      </w:pPr>
      <w:hyperlink w:anchor="_Toc9004" w:history="1">
        <w:r>
          <w:rPr>
            <w:rFonts w:ascii="仿宋" w:eastAsia="仿宋" w:hAnsi="仿宋" w:cs="仿宋" w:hint="eastAsia"/>
            <w:lang w:eastAsia="zh-CN"/>
          </w:rPr>
          <w:t>(二)、防火防爆总图布置措施</w:t>
        </w:r>
        <w:r>
          <w:tab/>
        </w:r>
        <w:r>
          <w:fldChar w:fldCharType="begin"/>
        </w:r>
        <w:r>
          <w:instrText xml:space="preserve"> PAGEREF _Toc9004 \h </w:instrText>
        </w:r>
        <w:r>
          <w:fldChar w:fldCharType="separate"/>
        </w:r>
        <w:r>
          <w:t>25</w:t>
        </w:r>
        <w:r>
          <w:fldChar w:fldCharType="end"/>
        </w:r>
      </w:hyperlink>
    </w:p>
    <w:p>
      <w:pPr>
        <w:pStyle w:val="TOC2"/>
        <w:tabs>
          <w:tab w:val="right" w:leader="dot" w:pos="8306"/>
        </w:tabs>
      </w:pPr>
      <w:hyperlink w:anchor="_Toc11919" w:history="1">
        <w:r>
          <w:rPr>
            <w:rFonts w:ascii="仿宋" w:eastAsia="仿宋" w:hAnsi="仿宋" w:cs="仿宋" w:hint="eastAsia"/>
            <w:lang w:eastAsia="zh-CN"/>
          </w:rPr>
          <w:t>(三)、自然灾害防范措施</w:t>
        </w:r>
        <w:r>
          <w:tab/>
        </w:r>
        <w:r>
          <w:fldChar w:fldCharType="begin"/>
        </w:r>
        <w:r>
          <w:instrText xml:space="preserve"> PAGEREF _Toc11919 \h </w:instrText>
        </w:r>
        <w:r>
          <w:fldChar w:fldCharType="separate"/>
        </w:r>
        <w:r>
          <w:t>26</w:t>
        </w:r>
        <w:r>
          <w:fldChar w:fldCharType="end"/>
        </w:r>
      </w:hyperlink>
    </w:p>
    <w:p>
      <w:pPr>
        <w:pStyle w:val="TOC2"/>
        <w:tabs>
          <w:tab w:val="right" w:leader="dot" w:pos="8306"/>
        </w:tabs>
      </w:pPr>
      <w:hyperlink w:anchor="_Toc32267" w:history="1">
        <w:r>
          <w:rPr>
            <w:rFonts w:ascii="仿宋" w:eastAsia="仿宋" w:hAnsi="仿宋" w:cs="仿宋" w:hint="eastAsia"/>
            <w:lang w:eastAsia="zh-CN"/>
          </w:rPr>
          <w:t>(四)、安全色及安全标志使用要求</w:t>
        </w:r>
        <w:r>
          <w:tab/>
        </w:r>
        <w:r>
          <w:fldChar w:fldCharType="begin"/>
        </w:r>
        <w:r>
          <w:instrText xml:space="preserve"> PAGEREF _Toc32267 \h </w:instrText>
        </w:r>
        <w:r>
          <w:fldChar w:fldCharType="separate"/>
        </w:r>
        <w:r>
          <w:t>27</w:t>
        </w:r>
        <w:r>
          <w:fldChar w:fldCharType="end"/>
        </w:r>
      </w:hyperlink>
    </w:p>
    <w:p>
      <w:pPr>
        <w:pStyle w:val="TOC2"/>
        <w:tabs>
          <w:tab w:val="right" w:leader="dot" w:pos="8306"/>
        </w:tabs>
      </w:pPr>
      <w:hyperlink w:anchor="_Toc6425" w:history="1">
        <w:r>
          <w:rPr>
            <w:rFonts w:ascii="仿宋" w:eastAsia="仿宋" w:hAnsi="仿宋" w:cs="仿宋" w:hint="eastAsia"/>
            <w:lang w:eastAsia="zh-CN"/>
          </w:rPr>
          <w:t>(五)、防尘防毒措施</w:t>
        </w:r>
        <w:r>
          <w:tab/>
        </w:r>
        <w:r>
          <w:fldChar w:fldCharType="begin"/>
        </w:r>
        <w:r>
          <w:instrText xml:space="preserve"> PAGEREF _Toc6425 \h </w:instrText>
        </w:r>
        <w:r>
          <w:fldChar w:fldCharType="separate"/>
        </w:r>
        <w:r>
          <w:t>28</w:t>
        </w:r>
        <w:r>
          <w:fldChar w:fldCharType="end"/>
        </w:r>
      </w:hyperlink>
    </w:p>
    <w:p>
      <w:pPr>
        <w:pStyle w:val="TOC2"/>
        <w:tabs>
          <w:tab w:val="right" w:leader="dot" w:pos="8306"/>
        </w:tabs>
      </w:pPr>
      <w:hyperlink w:anchor="_Toc20506" w:history="1">
        <w:r>
          <w:rPr>
            <w:rFonts w:ascii="仿宋" w:eastAsia="仿宋" w:hAnsi="仿宋" w:cs="仿宋" w:hint="eastAsia"/>
            <w:lang w:eastAsia="zh-CN"/>
          </w:rPr>
          <w:t>(六)、防静电、触电防护及防雷措施</w:t>
        </w:r>
        <w:r>
          <w:tab/>
        </w:r>
        <w:r>
          <w:fldChar w:fldCharType="begin"/>
        </w:r>
        <w:r>
          <w:instrText xml:space="preserve"> PAGEREF _Toc20506 \h </w:instrText>
        </w:r>
        <w:r>
          <w:fldChar w:fldCharType="separate"/>
        </w:r>
        <w:r>
          <w:t>29</w:t>
        </w:r>
        <w:r>
          <w:fldChar w:fldCharType="end"/>
        </w:r>
      </w:hyperlink>
    </w:p>
    <w:p>
      <w:pPr>
        <w:pStyle w:val="TOC2"/>
        <w:tabs>
          <w:tab w:val="right" w:leader="dot" w:pos="8306"/>
        </w:tabs>
      </w:pPr>
      <w:hyperlink w:anchor="_Toc25732" w:history="1">
        <w:r>
          <w:rPr>
            <w:rFonts w:ascii="仿宋" w:eastAsia="仿宋" w:hAnsi="仿宋" w:cs="仿宋" w:hint="eastAsia"/>
            <w:lang w:eastAsia="zh-CN"/>
          </w:rPr>
          <w:t>(七)、机械设备安全保障措施</w:t>
        </w:r>
        <w:r>
          <w:tab/>
        </w:r>
        <w:r>
          <w:fldChar w:fldCharType="begin"/>
        </w:r>
        <w:r>
          <w:instrText xml:space="preserve"> PAGEREF _Toc25732 \h </w:instrText>
        </w:r>
        <w:r>
          <w:fldChar w:fldCharType="separate"/>
        </w:r>
        <w:r>
          <w:t>30</w:t>
        </w:r>
        <w:r>
          <w:fldChar w:fldCharType="end"/>
        </w:r>
      </w:hyperlink>
    </w:p>
    <w:p>
      <w:pPr>
        <w:pStyle w:val="TOC1"/>
        <w:tabs>
          <w:tab w:val="right" w:leader="dot" w:pos="8306"/>
        </w:tabs>
      </w:pPr>
      <w:hyperlink w:anchor="_Toc17712" w:history="1">
        <w:r>
          <w:rPr>
            <w:rFonts w:ascii="仿宋" w:eastAsia="仿宋" w:hAnsi="仿宋" w:cs="仿宋" w:hint="eastAsia"/>
            <w:lang w:eastAsia="zh-CN"/>
          </w:rPr>
          <w:t>八、车用润滑油项目环境影响分析</w:t>
        </w:r>
        <w:r>
          <w:tab/>
        </w:r>
        <w:r>
          <w:fldChar w:fldCharType="begin"/>
        </w:r>
        <w:r>
          <w:instrText xml:space="preserve"> PAGEREF _Toc17712 \h </w:instrText>
        </w:r>
        <w:r>
          <w:fldChar w:fldCharType="separate"/>
        </w:r>
        <w:r>
          <w:t>32</w:t>
        </w:r>
        <w:r>
          <w:fldChar w:fldCharType="end"/>
        </w:r>
      </w:hyperlink>
    </w:p>
    <w:p>
      <w:pPr>
        <w:pStyle w:val="TOC2"/>
        <w:tabs>
          <w:tab w:val="right" w:leader="dot" w:pos="8306"/>
        </w:tabs>
      </w:pPr>
      <w:hyperlink w:anchor="_Toc10975" w:history="1">
        <w:r>
          <w:rPr>
            <w:rFonts w:ascii="仿宋" w:eastAsia="仿宋" w:hAnsi="仿宋" w:cs="仿宋" w:hint="eastAsia"/>
            <w:lang w:eastAsia="zh-CN"/>
          </w:rPr>
          <w:t>(一)、建设区域环境质量现状</w:t>
        </w:r>
        <w:r>
          <w:tab/>
        </w:r>
        <w:r>
          <w:fldChar w:fldCharType="begin"/>
        </w:r>
        <w:r>
          <w:instrText xml:space="preserve"> PAGEREF _Toc10975 \h </w:instrText>
        </w:r>
        <w:r>
          <w:fldChar w:fldCharType="separate"/>
        </w:r>
        <w:r>
          <w:t>32</w:t>
        </w:r>
        <w:r>
          <w:fldChar w:fldCharType="end"/>
        </w:r>
      </w:hyperlink>
    </w:p>
    <w:p>
      <w:pPr>
        <w:pStyle w:val="TOC2"/>
        <w:tabs>
          <w:tab w:val="right" w:leader="dot" w:pos="8306"/>
        </w:tabs>
      </w:pPr>
      <w:hyperlink w:anchor="_Toc32361" w:history="1">
        <w:r>
          <w:rPr>
            <w:rFonts w:ascii="仿宋" w:eastAsia="仿宋" w:hAnsi="仿宋" w:cs="仿宋" w:hint="eastAsia"/>
            <w:lang w:eastAsia="zh-CN"/>
          </w:rPr>
          <w:t>(二)、建设期环境保护</w:t>
        </w:r>
        <w:r>
          <w:tab/>
        </w:r>
        <w:r>
          <w:fldChar w:fldCharType="begin"/>
        </w:r>
        <w:r>
          <w:instrText xml:space="preserve"> PAGEREF _Toc32361 \h </w:instrText>
        </w:r>
        <w:r>
          <w:fldChar w:fldCharType="separate"/>
        </w:r>
        <w:r>
          <w:t>33</w:t>
        </w:r>
        <w:r>
          <w:fldChar w:fldCharType="end"/>
        </w:r>
      </w:hyperlink>
    </w:p>
    <w:p>
      <w:pPr>
        <w:pStyle w:val="TOC2"/>
        <w:tabs>
          <w:tab w:val="right" w:leader="dot" w:pos="8306"/>
        </w:tabs>
      </w:pPr>
      <w:hyperlink w:anchor="_Toc25336" w:history="1">
        <w:r>
          <w:rPr>
            <w:rFonts w:ascii="仿宋" w:eastAsia="仿宋" w:hAnsi="仿宋" w:cs="仿宋" w:hint="eastAsia"/>
            <w:lang w:eastAsia="zh-CN"/>
          </w:rPr>
          <w:t>(三)、运营期环境保护</w:t>
        </w:r>
        <w:r>
          <w:tab/>
        </w:r>
        <w:r>
          <w:fldChar w:fldCharType="begin"/>
        </w:r>
        <w:r>
          <w:instrText xml:space="preserve"> PAGEREF _Toc25336 \h </w:instrText>
        </w:r>
        <w:r>
          <w:fldChar w:fldCharType="separate"/>
        </w:r>
        <w:r>
          <w:t>35</w:t>
        </w:r>
        <w:r>
          <w:fldChar w:fldCharType="end"/>
        </w:r>
      </w:hyperlink>
    </w:p>
    <w:p>
      <w:pPr>
        <w:pStyle w:val="TOC2"/>
        <w:tabs>
          <w:tab w:val="right" w:leader="dot" w:pos="8306"/>
        </w:tabs>
      </w:pPr>
      <w:hyperlink w:anchor="_Toc4342" w:history="1">
        <w:r>
          <w:rPr>
            <w:rFonts w:ascii="仿宋" w:eastAsia="仿宋" w:hAnsi="仿宋" w:cs="仿宋" w:hint="eastAsia"/>
            <w:lang w:eastAsia="zh-CN"/>
          </w:rPr>
          <w:t>(四)、车用润滑油项目建设对区域经济的影响</w:t>
        </w:r>
        <w:r>
          <w:tab/>
        </w:r>
        <w:r>
          <w:fldChar w:fldCharType="begin"/>
        </w:r>
        <w:r>
          <w:instrText xml:space="preserve"> PAGEREF _Toc4342 \h </w:instrText>
        </w:r>
        <w:r>
          <w:fldChar w:fldCharType="separate"/>
        </w:r>
        <w:r>
          <w:t>36</w:t>
        </w:r>
        <w:r>
          <w:fldChar w:fldCharType="end"/>
        </w:r>
      </w:hyperlink>
    </w:p>
    <w:p>
      <w:pPr>
        <w:pStyle w:val="TOC2"/>
        <w:tabs>
          <w:tab w:val="right" w:leader="dot" w:pos="8306"/>
        </w:tabs>
      </w:pPr>
      <w:hyperlink w:anchor="_Toc18541" w:history="1">
        <w:r>
          <w:rPr>
            <w:rFonts w:ascii="仿宋" w:eastAsia="仿宋" w:hAnsi="仿宋" w:cs="仿宋" w:hint="eastAsia"/>
            <w:lang w:eastAsia="zh-CN"/>
          </w:rPr>
          <w:t>(五)、废弃物处理</w:t>
        </w:r>
        <w:r>
          <w:tab/>
        </w:r>
        <w:r>
          <w:fldChar w:fldCharType="begin"/>
        </w:r>
        <w:r>
          <w:instrText xml:space="preserve"> PAGEREF _Toc18541 \h </w:instrText>
        </w:r>
        <w:r>
          <w:fldChar w:fldCharType="separate"/>
        </w:r>
        <w:r>
          <w:t>38</w:t>
        </w:r>
        <w:r>
          <w:fldChar w:fldCharType="end"/>
        </w:r>
      </w:hyperlink>
    </w:p>
    <w:p>
      <w:pPr>
        <w:pStyle w:val="TOC2"/>
        <w:tabs>
          <w:tab w:val="right" w:leader="dot" w:pos="8306"/>
        </w:tabs>
      </w:pPr>
      <w:hyperlink w:anchor="_Toc8293" w:history="1">
        <w:r>
          <w:rPr>
            <w:rFonts w:ascii="仿宋" w:eastAsia="仿宋" w:hAnsi="仿宋" w:cs="仿宋" w:hint="eastAsia"/>
            <w:lang w:eastAsia="zh-CN"/>
          </w:rPr>
          <w:t>(六)、特殊环境影响分析</w:t>
        </w:r>
        <w:r>
          <w:tab/>
        </w:r>
        <w:r>
          <w:fldChar w:fldCharType="begin"/>
        </w:r>
        <w:r>
          <w:instrText xml:space="preserve"> PAGEREF _Toc8293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62" w:history="1">
        <w:r>
          <w:rPr>
            <w:rFonts w:ascii="仿宋" w:eastAsia="仿宋" w:hAnsi="仿宋" w:cs="仿宋" w:hint="eastAsia"/>
            <w:lang w:eastAsia="zh-CN"/>
          </w:rPr>
          <w:t>(七)、清洁生产</w:t>
        </w:r>
        <w:r>
          <w:tab/>
        </w:r>
        <w:r>
          <w:fldChar w:fldCharType="begin"/>
        </w:r>
        <w:r>
          <w:instrText xml:space="preserve"> PAGEREF _Toc5462 \h </w:instrText>
        </w:r>
        <w:r>
          <w:fldChar w:fldCharType="separate"/>
        </w:r>
        <w:r>
          <w:t>40</w:t>
        </w:r>
        <w:r>
          <w:fldChar w:fldCharType="end"/>
        </w:r>
      </w:hyperlink>
    </w:p>
    <w:p>
      <w:pPr>
        <w:pStyle w:val="TOC2"/>
        <w:tabs>
          <w:tab w:val="right" w:leader="dot" w:pos="8306"/>
        </w:tabs>
      </w:pPr>
      <w:hyperlink w:anchor="_Toc6187" w:history="1">
        <w:r>
          <w:rPr>
            <w:rFonts w:ascii="仿宋" w:eastAsia="仿宋" w:hAnsi="仿宋" w:cs="仿宋" w:hint="eastAsia"/>
            <w:lang w:eastAsia="zh-CN"/>
          </w:rPr>
          <w:t>(八)、环境保护综合评价</w:t>
        </w:r>
        <w:r>
          <w:tab/>
        </w:r>
        <w:r>
          <w:fldChar w:fldCharType="begin"/>
        </w:r>
        <w:r>
          <w:instrText xml:space="preserve"> PAGEREF _Toc6187 \h </w:instrText>
        </w:r>
        <w:r>
          <w:fldChar w:fldCharType="separate"/>
        </w:r>
        <w:r>
          <w:t>41</w:t>
        </w:r>
        <w:r>
          <w:fldChar w:fldCharType="end"/>
        </w:r>
      </w:hyperlink>
    </w:p>
    <w:p>
      <w:pPr>
        <w:pStyle w:val="TOC1"/>
        <w:tabs>
          <w:tab w:val="right" w:leader="dot" w:pos="8306"/>
        </w:tabs>
      </w:pPr>
      <w:hyperlink w:anchor="_Toc8742" w:history="1">
        <w:r>
          <w:rPr>
            <w:rFonts w:ascii="仿宋" w:eastAsia="仿宋" w:hAnsi="仿宋" w:cs="仿宋" w:hint="eastAsia"/>
            <w:lang w:eastAsia="zh-CN"/>
          </w:rPr>
          <w:t>九、车用润滑油项目人力资源培养与发展</w:t>
        </w:r>
        <w:r>
          <w:tab/>
        </w:r>
        <w:r>
          <w:fldChar w:fldCharType="begin"/>
        </w:r>
        <w:r>
          <w:instrText xml:space="preserve"> PAGEREF _Toc8742 \h </w:instrText>
        </w:r>
        <w:r>
          <w:fldChar w:fldCharType="separate"/>
        </w:r>
        <w:r>
          <w:t>43</w:t>
        </w:r>
        <w:r>
          <w:fldChar w:fldCharType="end"/>
        </w:r>
      </w:hyperlink>
    </w:p>
    <w:p>
      <w:pPr>
        <w:pStyle w:val="TOC2"/>
        <w:tabs>
          <w:tab w:val="right" w:leader="dot" w:pos="8306"/>
        </w:tabs>
      </w:pPr>
      <w:hyperlink w:anchor="_Toc26228" w:history="1">
        <w:r>
          <w:rPr>
            <w:rFonts w:ascii="仿宋" w:eastAsia="仿宋" w:hAnsi="仿宋" w:cs="仿宋" w:hint="eastAsia"/>
            <w:lang w:eastAsia="zh-CN"/>
          </w:rPr>
          <w:t>(一)、人才需求与规划</w:t>
        </w:r>
        <w:r>
          <w:tab/>
        </w:r>
        <w:r>
          <w:fldChar w:fldCharType="begin"/>
        </w:r>
        <w:r>
          <w:instrText xml:space="preserve"> PAGEREF _Toc26228 \h </w:instrText>
        </w:r>
        <w:r>
          <w:fldChar w:fldCharType="separate"/>
        </w:r>
        <w:r>
          <w:t>43</w:t>
        </w:r>
        <w:r>
          <w:fldChar w:fldCharType="end"/>
        </w:r>
      </w:hyperlink>
    </w:p>
    <w:p>
      <w:pPr>
        <w:pStyle w:val="TOC2"/>
        <w:tabs>
          <w:tab w:val="right" w:leader="dot" w:pos="8306"/>
        </w:tabs>
      </w:pPr>
      <w:hyperlink w:anchor="_Toc26041" w:history="1">
        <w:r>
          <w:rPr>
            <w:rFonts w:ascii="仿宋" w:eastAsia="仿宋" w:hAnsi="仿宋" w:cs="仿宋" w:hint="eastAsia"/>
            <w:lang w:eastAsia="zh-CN"/>
          </w:rPr>
          <w:t>(二)、培训与发展计划</w:t>
        </w:r>
        <w:r>
          <w:tab/>
        </w:r>
        <w:r>
          <w:fldChar w:fldCharType="begin"/>
        </w:r>
        <w:r>
          <w:instrText xml:space="preserve"> PAGEREF _Toc26041 \h </w:instrText>
        </w:r>
        <w:r>
          <w:fldChar w:fldCharType="separate"/>
        </w:r>
        <w:r>
          <w:t>43</w:t>
        </w:r>
        <w:r>
          <w:fldChar w:fldCharType="end"/>
        </w:r>
      </w:hyperlink>
    </w:p>
    <w:p>
      <w:pPr>
        <w:pStyle w:val="TOC1"/>
        <w:tabs>
          <w:tab w:val="right" w:leader="dot" w:pos="8306"/>
        </w:tabs>
      </w:pPr>
      <w:hyperlink w:anchor="_Toc27274" w:history="1">
        <w:r>
          <w:rPr>
            <w:rFonts w:ascii="仿宋" w:eastAsia="仿宋" w:hAnsi="仿宋" w:cs="仿宋" w:hint="eastAsia"/>
            <w:lang w:eastAsia="zh-CN"/>
          </w:rPr>
          <w:t>十、车用润滑油项目计划安排</w:t>
        </w:r>
        <w:r>
          <w:tab/>
        </w:r>
        <w:r>
          <w:fldChar w:fldCharType="begin"/>
        </w:r>
        <w:r>
          <w:instrText xml:space="preserve"> PAGEREF _Toc27274 \h </w:instrText>
        </w:r>
        <w:r>
          <w:fldChar w:fldCharType="separate"/>
        </w:r>
        <w:r>
          <w:t>44</w:t>
        </w:r>
        <w:r>
          <w:fldChar w:fldCharType="end"/>
        </w:r>
      </w:hyperlink>
    </w:p>
    <w:p>
      <w:pPr>
        <w:pStyle w:val="TOC2"/>
        <w:tabs>
          <w:tab w:val="right" w:leader="dot" w:pos="8306"/>
        </w:tabs>
      </w:pPr>
      <w:hyperlink w:anchor="_Toc24232" w:history="1">
        <w:r>
          <w:rPr>
            <w:rFonts w:ascii="仿宋" w:eastAsia="仿宋" w:hAnsi="仿宋" w:cs="仿宋" w:hint="eastAsia"/>
            <w:lang w:eastAsia="zh-CN"/>
          </w:rPr>
          <w:t>(一)、建设周期</w:t>
        </w:r>
        <w:r>
          <w:tab/>
        </w:r>
        <w:r>
          <w:fldChar w:fldCharType="begin"/>
        </w:r>
        <w:r>
          <w:instrText xml:space="preserve"> PAGEREF _Toc24232 \h </w:instrText>
        </w:r>
        <w:r>
          <w:fldChar w:fldCharType="separate"/>
        </w:r>
        <w:r>
          <w:t>44</w:t>
        </w:r>
        <w:r>
          <w:fldChar w:fldCharType="end"/>
        </w:r>
      </w:hyperlink>
    </w:p>
    <w:p>
      <w:pPr>
        <w:pStyle w:val="TOC2"/>
        <w:tabs>
          <w:tab w:val="right" w:leader="dot" w:pos="8306"/>
        </w:tabs>
      </w:pPr>
      <w:hyperlink w:anchor="_Toc6988" w:history="1">
        <w:r>
          <w:rPr>
            <w:rFonts w:ascii="仿宋" w:eastAsia="仿宋" w:hAnsi="仿宋" w:cs="仿宋" w:hint="eastAsia"/>
            <w:lang w:eastAsia="zh-CN"/>
          </w:rPr>
          <w:t>(二)、建设进度</w:t>
        </w:r>
        <w:r>
          <w:tab/>
        </w:r>
        <w:r>
          <w:fldChar w:fldCharType="begin"/>
        </w:r>
        <w:r>
          <w:instrText xml:space="preserve"> PAGEREF _Toc6988 \h </w:instrText>
        </w:r>
        <w:r>
          <w:fldChar w:fldCharType="separate"/>
        </w:r>
        <w:r>
          <w:t>45</w:t>
        </w:r>
        <w:r>
          <w:fldChar w:fldCharType="end"/>
        </w:r>
      </w:hyperlink>
    </w:p>
    <w:p>
      <w:pPr>
        <w:pStyle w:val="TOC2"/>
        <w:tabs>
          <w:tab w:val="right" w:leader="dot" w:pos="8306"/>
        </w:tabs>
      </w:pPr>
      <w:hyperlink w:anchor="_Toc30805" w:history="1">
        <w:r>
          <w:rPr>
            <w:rFonts w:ascii="仿宋" w:eastAsia="仿宋" w:hAnsi="仿宋" w:cs="仿宋" w:hint="eastAsia"/>
            <w:lang w:eastAsia="zh-CN"/>
          </w:rPr>
          <w:t>(三)、进度安排注意事项</w:t>
        </w:r>
        <w:r>
          <w:tab/>
        </w:r>
        <w:r>
          <w:fldChar w:fldCharType="begin"/>
        </w:r>
        <w:r>
          <w:instrText xml:space="preserve"> PAGEREF _Toc30805 \h </w:instrText>
        </w:r>
        <w:r>
          <w:fldChar w:fldCharType="separate"/>
        </w:r>
        <w:r>
          <w:t>45</w:t>
        </w:r>
        <w:r>
          <w:fldChar w:fldCharType="end"/>
        </w:r>
      </w:hyperlink>
    </w:p>
    <w:p>
      <w:pPr>
        <w:pStyle w:val="TOC2"/>
        <w:tabs>
          <w:tab w:val="right" w:leader="dot" w:pos="8306"/>
        </w:tabs>
      </w:pPr>
      <w:hyperlink w:anchor="_Toc20111" w:history="1">
        <w:r>
          <w:rPr>
            <w:rFonts w:ascii="仿宋" w:eastAsia="仿宋" w:hAnsi="仿宋" w:cs="仿宋" w:hint="eastAsia"/>
            <w:lang w:eastAsia="zh-CN"/>
          </w:rPr>
          <w:t>(四)、人力资源配置</w:t>
        </w:r>
        <w:r>
          <w:tab/>
        </w:r>
        <w:r>
          <w:fldChar w:fldCharType="begin"/>
        </w:r>
        <w:r>
          <w:instrText xml:space="preserve"> PAGEREF _Toc20111 \h </w:instrText>
        </w:r>
        <w:r>
          <w:fldChar w:fldCharType="separate"/>
        </w:r>
        <w:r>
          <w:t>47</w:t>
        </w:r>
        <w:r>
          <w:fldChar w:fldCharType="end"/>
        </w:r>
      </w:hyperlink>
    </w:p>
    <w:p>
      <w:pPr>
        <w:pStyle w:val="TOC1"/>
        <w:tabs>
          <w:tab w:val="right" w:leader="dot" w:pos="8306"/>
        </w:tabs>
      </w:pPr>
      <w:hyperlink w:anchor="_Toc20818" w:history="1">
        <w:r>
          <w:rPr>
            <w:rFonts w:ascii="仿宋" w:eastAsia="仿宋" w:hAnsi="仿宋" w:cs="仿宋" w:hint="eastAsia"/>
            <w:lang w:eastAsia="zh-CN"/>
          </w:rPr>
          <w:t>十一、车用润滑油项目社会影响</w:t>
        </w:r>
        <w:r>
          <w:tab/>
        </w:r>
        <w:r>
          <w:fldChar w:fldCharType="begin"/>
        </w:r>
        <w:r>
          <w:instrText xml:space="preserve"> PAGEREF _Toc20818 \h </w:instrText>
        </w:r>
        <w:r>
          <w:fldChar w:fldCharType="separate"/>
        </w:r>
        <w:r>
          <w:t>48</w:t>
        </w:r>
        <w:r>
          <w:fldChar w:fldCharType="end"/>
        </w:r>
      </w:hyperlink>
    </w:p>
    <w:p>
      <w:pPr>
        <w:pStyle w:val="TOC2"/>
        <w:tabs>
          <w:tab w:val="right" w:leader="dot" w:pos="8306"/>
        </w:tabs>
      </w:pPr>
      <w:hyperlink w:anchor="_Toc4195" w:history="1">
        <w:r>
          <w:rPr>
            <w:rFonts w:ascii="仿宋" w:eastAsia="仿宋" w:hAnsi="仿宋" w:cs="仿宋" w:hint="eastAsia"/>
            <w:lang w:eastAsia="zh-CN"/>
          </w:rPr>
          <w:t>(一)、社会责任与义务</w:t>
        </w:r>
        <w:r>
          <w:tab/>
        </w:r>
        <w:r>
          <w:fldChar w:fldCharType="begin"/>
        </w:r>
        <w:r>
          <w:instrText xml:space="preserve"> PAGEREF _Toc4195 \h </w:instrText>
        </w:r>
        <w:r>
          <w:fldChar w:fldCharType="separate"/>
        </w:r>
        <w:r>
          <w:t>48</w:t>
        </w:r>
        <w:r>
          <w:fldChar w:fldCharType="end"/>
        </w:r>
      </w:hyperlink>
    </w:p>
    <w:p>
      <w:pPr>
        <w:pStyle w:val="TOC2"/>
        <w:tabs>
          <w:tab w:val="right" w:leader="dot" w:pos="8306"/>
        </w:tabs>
      </w:pPr>
      <w:hyperlink w:anchor="_Toc13843" w:history="1">
        <w:r>
          <w:rPr>
            <w:rFonts w:ascii="仿宋" w:eastAsia="仿宋" w:hAnsi="仿宋" w:cs="仿宋" w:hint="eastAsia"/>
            <w:lang w:eastAsia="zh-CN"/>
          </w:rPr>
          <w:t>(二)、社会参与与沟通</w:t>
        </w:r>
        <w:r>
          <w:tab/>
        </w:r>
        <w:r>
          <w:fldChar w:fldCharType="begin"/>
        </w:r>
        <w:r>
          <w:instrText xml:space="preserve"> PAGEREF _Toc13843 \h </w:instrText>
        </w:r>
        <w:r>
          <w:fldChar w:fldCharType="separate"/>
        </w:r>
        <w:r>
          <w:t>49</w:t>
        </w:r>
        <w:r>
          <w:fldChar w:fldCharType="end"/>
        </w:r>
      </w:hyperlink>
    </w:p>
    <w:p>
      <w:pPr>
        <w:pStyle w:val="TOC1"/>
        <w:tabs>
          <w:tab w:val="right" w:leader="dot" w:pos="8306"/>
        </w:tabs>
      </w:pPr>
      <w:hyperlink w:anchor="_Toc12682" w:history="1">
        <w:r>
          <w:rPr>
            <w:rFonts w:ascii="仿宋" w:eastAsia="仿宋" w:hAnsi="仿宋" w:cs="仿宋" w:hint="eastAsia"/>
            <w:lang w:eastAsia="zh-CN"/>
          </w:rPr>
          <w:t>十二、车用润滑油项目技术管理</w:t>
        </w:r>
        <w:r>
          <w:tab/>
        </w:r>
        <w:r>
          <w:fldChar w:fldCharType="begin"/>
        </w:r>
        <w:r>
          <w:instrText xml:space="preserve"> PAGEREF _Toc12682 \h </w:instrText>
        </w:r>
        <w:r>
          <w:fldChar w:fldCharType="separate"/>
        </w:r>
        <w:r>
          <w:t>50</w:t>
        </w:r>
        <w:r>
          <w:fldChar w:fldCharType="end"/>
        </w:r>
      </w:hyperlink>
    </w:p>
    <w:p>
      <w:pPr>
        <w:pStyle w:val="TOC2"/>
        <w:tabs>
          <w:tab w:val="right" w:leader="dot" w:pos="8306"/>
        </w:tabs>
      </w:pPr>
      <w:hyperlink w:anchor="_Toc31236" w:history="1">
        <w:r>
          <w:rPr>
            <w:rFonts w:ascii="仿宋" w:eastAsia="仿宋" w:hAnsi="仿宋" w:cs="仿宋" w:hint="eastAsia"/>
            <w:lang w:eastAsia="zh-CN"/>
          </w:rPr>
          <w:t>(一)、技术方案选用方向</w:t>
        </w:r>
        <w:r>
          <w:tab/>
        </w:r>
        <w:r>
          <w:fldChar w:fldCharType="begin"/>
        </w:r>
        <w:r>
          <w:instrText xml:space="preserve"> PAGEREF _Toc31236 \h </w:instrText>
        </w:r>
        <w:r>
          <w:fldChar w:fldCharType="separate"/>
        </w:r>
        <w:r>
          <w:t>50</w:t>
        </w:r>
        <w:r>
          <w:fldChar w:fldCharType="end"/>
        </w:r>
      </w:hyperlink>
    </w:p>
    <w:p>
      <w:pPr>
        <w:pStyle w:val="TOC2"/>
        <w:tabs>
          <w:tab w:val="right" w:leader="dot" w:pos="8306"/>
        </w:tabs>
      </w:pPr>
      <w:hyperlink w:anchor="_Toc11943" w:history="1">
        <w:r>
          <w:rPr>
            <w:rFonts w:ascii="仿宋" w:eastAsia="仿宋" w:hAnsi="仿宋" w:cs="仿宋" w:hint="eastAsia"/>
            <w:lang w:eastAsia="zh-CN"/>
          </w:rPr>
          <w:t>(二)、工艺技术方案选用原则</w:t>
        </w:r>
        <w:r>
          <w:tab/>
        </w:r>
        <w:r>
          <w:fldChar w:fldCharType="begin"/>
        </w:r>
        <w:r>
          <w:instrText xml:space="preserve"> PAGEREF _Toc11943 \h </w:instrText>
        </w:r>
        <w:r>
          <w:fldChar w:fldCharType="separate"/>
        </w:r>
        <w:r>
          <w:t>51</w:t>
        </w:r>
        <w:r>
          <w:fldChar w:fldCharType="end"/>
        </w:r>
      </w:hyperlink>
    </w:p>
    <w:p>
      <w:pPr>
        <w:pStyle w:val="TOC2"/>
        <w:tabs>
          <w:tab w:val="right" w:leader="dot" w:pos="8306"/>
        </w:tabs>
      </w:pPr>
      <w:hyperlink w:anchor="_Toc27259" w:history="1">
        <w:r>
          <w:rPr>
            <w:rFonts w:ascii="仿宋" w:eastAsia="仿宋" w:hAnsi="仿宋" w:cs="仿宋" w:hint="eastAsia"/>
            <w:lang w:eastAsia="zh-CN"/>
          </w:rPr>
          <w:t>(三)、工艺技术方案要求</w:t>
        </w:r>
        <w:r>
          <w:tab/>
        </w:r>
        <w:r>
          <w:fldChar w:fldCharType="begin"/>
        </w:r>
        <w:r>
          <w:instrText xml:space="preserve"> PAGEREF _Toc27259 \h </w:instrText>
        </w:r>
        <w:r>
          <w:fldChar w:fldCharType="separate"/>
        </w:r>
        <w:r>
          <w:t>54</w:t>
        </w:r>
        <w:r>
          <w:fldChar w:fldCharType="end"/>
        </w:r>
      </w:hyperlink>
    </w:p>
    <w:p>
      <w:pPr>
        <w:pStyle w:val="TOC1"/>
        <w:tabs>
          <w:tab w:val="right" w:leader="dot" w:pos="8306"/>
        </w:tabs>
      </w:pPr>
      <w:hyperlink w:anchor="_Toc24051" w:history="1">
        <w:r>
          <w:rPr>
            <w:rFonts w:ascii="仿宋" w:eastAsia="仿宋" w:hAnsi="仿宋" w:cs="仿宋" w:hint="eastAsia"/>
            <w:lang w:eastAsia="zh-CN"/>
          </w:rPr>
          <w:t>十三、供应链管理</w:t>
        </w:r>
        <w:r>
          <w:tab/>
        </w:r>
        <w:r>
          <w:fldChar w:fldCharType="begin"/>
        </w:r>
        <w:r>
          <w:instrText xml:space="preserve"> PAGEREF _Toc24051 \h </w:instrText>
        </w:r>
        <w:r>
          <w:fldChar w:fldCharType="separate"/>
        </w:r>
        <w:r>
          <w:t>56</w:t>
        </w:r>
        <w:r>
          <w:fldChar w:fldCharType="end"/>
        </w:r>
      </w:hyperlink>
    </w:p>
    <w:p>
      <w:pPr>
        <w:pStyle w:val="TOC2"/>
        <w:tabs>
          <w:tab w:val="right" w:leader="dot" w:pos="8306"/>
        </w:tabs>
      </w:pPr>
      <w:hyperlink w:anchor="_Toc12837" w:history="1">
        <w:r>
          <w:rPr>
            <w:rFonts w:ascii="仿宋" w:eastAsia="仿宋" w:hAnsi="仿宋" w:cs="仿宋" w:hint="eastAsia"/>
            <w:lang w:eastAsia="zh-CN"/>
          </w:rPr>
          <w:t>(一)、供应链战略规划</w:t>
        </w:r>
        <w:r>
          <w:tab/>
        </w:r>
        <w:r>
          <w:fldChar w:fldCharType="begin"/>
        </w:r>
        <w:r>
          <w:instrText xml:space="preserve"> PAGEREF _Toc12837 \h </w:instrText>
        </w:r>
        <w:r>
          <w:fldChar w:fldCharType="separate"/>
        </w:r>
        <w:r>
          <w:t>56</w:t>
        </w:r>
        <w:r>
          <w:fldChar w:fldCharType="end"/>
        </w:r>
      </w:hyperlink>
    </w:p>
    <w:p>
      <w:pPr>
        <w:pStyle w:val="TOC2"/>
        <w:tabs>
          <w:tab w:val="right" w:leader="dot" w:pos="8306"/>
        </w:tabs>
      </w:pPr>
      <w:hyperlink w:anchor="_Toc32624" w:history="1">
        <w:r>
          <w:rPr>
            <w:rFonts w:ascii="仿宋" w:eastAsia="仿宋" w:hAnsi="仿宋" w:cs="仿宋" w:hint="eastAsia"/>
            <w:lang w:eastAsia="zh-CN"/>
          </w:rPr>
          <w:t>(二)、供应商选择与合作</w:t>
        </w:r>
        <w:r>
          <w:tab/>
        </w:r>
        <w:r>
          <w:fldChar w:fldCharType="begin"/>
        </w:r>
        <w:r>
          <w:instrText xml:space="preserve"> PAGEREF _Toc32624 \h </w:instrText>
        </w:r>
        <w:r>
          <w:fldChar w:fldCharType="separate"/>
        </w:r>
        <w:r>
          <w:t>57</w:t>
        </w:r>
        <w:r>
          <w:fldChar w:fldCharType="end"/>
        </w:r>
      </w:hyperlink>
    </w:p>
    <w:p>
      <w:pPr>
        <w:pStyle w:val="TOC2"/>
        <w:tabs>
          <w:tab w:val="right" w:leader="dot" w:pos="8306"/>
        </w:tabs>
      </w:pPr>
      <w:hyperlink w:anchor="_Toc30935" w:history="1">
        <w:r>
          <w:rPr>
            <w:rFonts w:ascii="仿宋" w:eastAsia="仿宋" w:hAnsi="仿宋" w:cs="仿宋" w:hint="eastAsia"/>
            <w:lang w:eastAsia="zh-CN"/>
          </w:rPr>
          <w:t>(三)、物流与库存管理</w:t>
        </w:r>
        <w:r>
          <w:tab/>
        </w:r>
        <w:r>
          <w:fldChar w:fldCharType="begin"/>
        </w:r>
        <w:r>
          <w:instrText xml:space="preserve"> PAGEREF _Toc30935 \h </w:instrText>
        </w:r>
        <w:r>
          <w:fldChar w:fldCharType="separate"/>
        </w:r>
        <w:r>
          <w:t>59</w:t>
        </w:r>
        <w:r>
          <w:fldChar w:fldCharType="end"/>
        </w:r>
      </w:hyperlink>
    </w:p>
    <w:p>
      <w:pPr>
        <w:pStyle w:val="TOC1"/>
        <w:tabs>
          <w:tab w:val="right" w:leader="dot" w:pos="8306"/>
        </w:tabs>
      </w:pPr>
      <w:hyperlink w:anchor="_Toc27645" w:history="1">
        <w:r>
          <w:rPr>
            <w:rFonts w:ascii="仿宋" w:eastAsia="仿宋" w:hAnsi="仿宋" w:cs="仿宋" w:hint="eastAsia"/>
            <w:lang w:eastAsia="zh-CN"/>
          </w:rPr>
          <w:t>十四、车用润滑油项目治理与监督</w:t>
        </w:r>
        <w:r>
          <w:tab/>
        </w:r>
        <w:r>
          <w:fldChar w:fldCharType="begin"/>
        </w:r>
        <w:r>
          <w:instrText xml:space="preserve"> PAGEREF _Toc27645 \h </w:instrText>
        </w:r>
        <w:r>
          <w:fldChar w:fldCharType="separate"/>
        </w:r>
        <w:r>
          <w:t>60</w:t>
        </w:r>
        <w:r>
          <w:fldChar w:fldCharType="end"/>
        </w:r>
      </w:hyperlink>
    </w:p>
    <w:p>
      <w:pPr>
        <w:pStyle w:val="TOC2"/>
        <w:tabs>
          <w:tab w:val="right" w:leader="dot" w:pos="8306"/>
        </w:tabs>
      </w:pPr>
      <w:hyperlink w:anchor="_Toc10987" w:history="1">
        <w:r>
          <w:rPr>
            <w:rFonts w:ascii="仿宋" w:eastAsia="仿宋" w:hAnsi="仿宋" w:cs="仿宋" w:hint="eastAsia"/>
            <w:lang w:eastAsia="zh-CN"/>
          </w:rPr>
          <w:t>(一)、车用润滑油项目治理结构</w:t>
        </w:r>
        <w:r>
          <w:tab/>
        </w:r>
        <w:r>
          <w:fldChar w:fldCharType="begin"/>
        </w:r>
        <w:r>
          <w:instrText xml:space="preserve"> PAGEREF _Toc10987 \h </w:instrText>
        </w:r>
        <w:r>
          <w:fldChar w:fldCharType="separate"/>
        </w:r>
        <w:r>
          <w:t>60</w:t>
        </w:r>
        <w:r>
          <w:fldChar w:fldCharType="end"/>
        </w:r>
      </w:hyperlink>
    </w:p>
    <w:p>
      <w:pPr>
        <w:pStyle w:val="TOC2"/>
        <w:tabs>
          <w:tab w:val="right" w:leader="dot" w:pos="8306"/>
        </w:tabs>
      </w:pPr>
      <w:hyperlink w:anchor="_Toc16819" w:history="1">
        <w:r>
          <w:rPr>
            <w:rFonts w:ascii="仿宋" w:eastAsia="仿宋" w:hAnsi="仿宋" w:cs="仿宋" w:hint="eastAsia"/>
            <w:lang w:eastAsia="zh-CN"/>
          </w:rPr>
          <w:t>(二)、监督与审计</w:t>
        </w:r>
        <w:r>
          <w:tab/>
        </w:r>
        <w:r>
          <w:fldChar w:fldCharType="begin"/>
        </w:r>
        <w:r>
          <w:instrText xml:space="preserve"> PAGEREF _Toc16819 \h </w:instrText>
        </w:r>
        <w:r>
          <w:fldChar w:fldCharType="separate"/>
        </w:r>
        <w:r>
          <w:t>62</w:t>
        </w:r>
        <w:r>
          <w:fldChar w:fldCharType="end"/>
        </w:r>
      </w:hyperlink>
    </w:p>
    <w:p>
      <w:pPr>
        <w:pStyle w:val="TOC1"/>
        <w:tabs>
          <w:tab w:val="right" w:leader="dot" w:pos="8306"/>
        </w:tabs>
      </w:pPr>
      <w:hyperlink w:anchor="_Toc27797" w:history="1">
        <w:r>
          <w:rPr>
            <w:rFonts w:ascii="仿宋" w:eastAsia="仿宋" w:hAnsi="仿宋" w:cs="仿宋" w:hint="eastAsia"/>
            <w:lang w:eastAsia="zh-CN"/>
          </w:rPr>
          <w:t>十五、车用润滑油项目变更管理</w:t>
        </w:r>
        <w:r>
          <w:tab/>
        </w:r>
        <w:r>
          <w:fldChar w:fldCharType="begin"/>
        </w:r>
        <w:r>
          <w:instrText xml:space="preserve"> PAGEREF _Toc27797 \h </w:instrText>
        </w:r>
        <w:r>
          <w:fldChar w:fldCharType="separate"/>
        </w:r>
        <w:r>
          <w:t>63</w:t>
        </w:r>
        <w:r>
          <w:fldChar w:fldCharType="end"/>
        </w:r>
      </w:hyperlink>
    </w:p>
    <w:p>
      <w:pPr>
        <w:pStyle w:val="TOC2"/>
        <w:tabs>
          <w:tab w:val="right" w:leader="dot" w:pos="8306"/>
        </w:tabs>
      </w:pPr>
      <w:hyperlink w:anchor="_Toc8301" w:history="1">
        <w:r>
          <w:rPr>
            <w:rFonts w:ascii="仿宋" w:eastAsia="仿宋" w:hAnsi="仿宋" w:cs="仿宋" w:hint="eastAsia"/>
            <w:lang w:eastAsia="zh-CN"/>
          </w:rPr>
          <w:t>(一)、变更申请与评估</w:t>
        </w:r>
        <w:r>
          <w:tab/>
        </w:r>
        <w:r>
          <w:fldChar w:fldCharType="begin"/>
        </w:r>
        <w:r>
          <w:instrText xml:space="preserve"> PAGEREF _Toc8301 \h </w:instrText>
        </w:r>
        <w:r>
          <w:fldChar w:fldCharType="separate"/>
        </w:r>
        <w:r>
          <w:t>63</w:t>
        </w:r>
        <w:r>
          <w:fldChar w:fldCharType="end"/>
        </w:r>
      </w:hyperlink>
    </w:p>
    <w:p>
      <w:pPr>
        <w:pStyle w:val="TOC2"/>
        <w:tabs>
          <w:tab w:val="right" w:leader="dot" w:pos="8306"/>
        </w:tabs>
      </w:pPr>
      <w:hyperlink w:anchor="_Toc8406" w:history="1">
        <w:r>
          <w:rPr>
            <w:rFonts w:ascii="仿宋" w:eastAsia="仿宋" w:hAnsi="仿宋" w:cs="仿宋" w:hint="eastAsia"/>
            <w:lang w:eastAsia="zh-CN"/>
          </w:rPr>
          <w:t>(二)、变更实施与控制</w:t>
        </w:r>
        <w:r>
          <w:tab/>
        </w:r>
        <w:r>
          <w:fldChar w:fldCharType="begin"/>
        </w:r>
        <w:r>
          <w:instrText xml:space="preserve"> PAGEREF _Toc8406 \h </w:instrText>
        </w:r>
        <w:r>
          <w:fldChar w:fldCharType="separate"/>
        </w:r>
        <w:r>
          <w:t>63</w:t>
        </w:r>
        <w:r>
          <w:fldChar w:fldCharType="end"/>
        </w:r>
      </w:hyperlink>
    </w:p>
    <w:p>
      <w:pPr>
        <w:pStyle w:val="TOC1"/>
        <w:tabs>
          <w:tab w:val="right" w:leader="dot" w:pos="8306"/>
        </w:tabs>
      </w:pPr>
      <w:hyperlink w:anchor="_Toc24440" w:history="1">
        <w:r>
          <w:rPr>
            <w:rFonts w:ascii="仿宋" w:eastAsia="仿宋" w:hAnsi="仿宋" w:cs="仿宋" w:hint="eastAsia"/>
            <w:lang w:eastAsia="zh-CN"/>
          </w:rPr>
          <w:t>十六、车用润滑油项目实施保障措施</w:t>
        </w:r>
        <w:r>
          <w:tab/>
        </w:r>
        <w:r>
          <w:fldChar w:fldCharType="begin"/>
        </w:r>
        <w:r>
          <w:instrText xml:space="preserve"> PAGEREF _Toc24440 \h </w:instrText>
        </w:r>
        <w:r>
          <w:fldChar w:fldCharType="separate"/>
        </w:r>
        <w:r>
          <w:t>64</w:t>
        </w:r>
        <w:r>
          <w:fldChar w:fldCharType="end"/>
        </w:r>
      </w:hyperlink>
    </w:p>
    <w:p>
      <w:pPr>
        <w:pStyle w:val="TOC2"/>
        <w:tabs>
          <w:tab w:val="right" w:leader="dot" w:pos="8306"/>
        </w:tabs>
      </w:pPr>
      <w:hyperlink w:anchor="_Toc26862" w:history="1">
        <w:r>
          <w:rPr>
            <w:rFonts w:ascii="仿宋" w:eastAsia="仿宋" w:hAnsi="仿宋" w:cs="仿宋" w:hint="eastAsia"/>
            <w:lang w:eastAsia="zh-CN"/>
          </w:rPr>
          <w:t>(一)、车用润滑油项目实施保障机制</w:t>
        </w:r>
        <w:r>
          <w:tab/>
        </w:r>
        <w:r>
          <w:fldChar w:fldCharType="begin"/>
        </w:r>
        <w:r>
          <w:instrText xml:space="preserve"> PAGEREF _Toc26862 \h </w:instrText>
        </w:r>
        <w:r>
          <w:fldChar w:fldCharType="separate"/>
        </w:r>
        <w:r>
          <w:t>64</w:t>
        </w:r>
        <w:r>
          <w:fldChar w:fldCharType="end"/>
        </w:r>
      </w:hyperlink>
    </w:p>
    <w:p>
      <w:pPr>
        <w:pStyle w:val="TOC2"/>
        <w:tabs>
          <w:tab w:val="right" w:leader="dot" w:pos="8306"/>
        </w:tabs>
      </w:pPr>
      <w:hyperlink w:anchor="_Toc11693" w:history="1">
        <w:r>
          <w:rPr>
            <w:rFonts w:ascii="仿宋" w:eastAsia="仿宋" w:hAnsi="仿宋" w:cs="仿宋" w:hint="eastAsia"/>
            <w:lang w:eastAsia="zh-CN"/>
          </w:rPr>
          <w:t>(二)、车用润滑油项目法律合规要求</w:t>
        </w:r>
        <w:r>
          <w:tab/>
        </w:r>
        <w:r>
          <w:fldChar w:fldCharType="begin"/>
        </w:r>
        <w:r>
          <w:instrText xml:space="preserve"> PAGEREF _Toc11693 \h </w:instrText>
        </w:r>
        <w:r>
          <w:fldChar w:fldCharType="separate"/>
        </w:r>
        <w:r>
          <w:t>68</w:t>
        </w:r>
        <w:r>
          <w:fldChar w:fldCharType="end"/>
        </w:r>
      </w:hyperlink>
    </w:p>
    <w:p>
      <w:pPr>
        <w:pStyle w:val="TOC2"/>
        <w:tabs>
          <w:tab w:val="right" w:leader="dot" w:pos="8306"/>
        </w:tabs>
      </w:pPr>
      <w:hyperlink w:anchor="_Toc26750" w:history="1">
        <w:r>
          <w:rPr>
            <w:rFonts w:ascii="仿宋" w:eastAsia="仿宋" w:hAnsi="仿宋" w:cs="仿宋" w:hint="eastAsia"/>
            <w:lang w:eastAsia="zh-CN"/>
          </w:rPr>
          <w:t>(三)、车用润滑油项目合同管理与法律事务</w:t>
        </w:r>
        <w:r>
          <w:tab/>
        </w:r>
        <w:r>
          <w:fldChar w:fldCharType="begin"/>
        </w:r>
        <w:r>
          <w:instrText xml:space="preserve"> PAGEREF _Toc26750 \h </w:instrText>
        </w:r>
        <w:r>
          <w:fldChar w:fldCharType="separate"/>
        </w:r>
        <w:r>
          <w:t>72</w:t>
        </w:r>
        <w:r>
          <w:fldChar w:fldCharType="end"/>
        </w:r>
      </w:hyperlink>
    </w:p>
    <w:p>
      <w:pPr>
        <w:pStyle w:val="TOC2"/>
        <w:tabs>
          <w:tab w:val="right" w:leader="dot" w:pos="8306"/>
        </w:tabs>
      </w:pPr>
      <w:hyperlink w:anchor="_Toc22414" w:history="1">
        <w:r>
          <w:rPr>
            <w:rFonts w:ascii="仿宋" w:eastAsia="仿宋" w:hAnsi="仿宋" w:cs="仿宋" w:hint="eastAsia"/>
            <w:lang w:eastAsia="zh-CN"/>
          </w:rPr>
          <w:t>(四)、车用润滑油项目知识产权保护策略</w:t>
        </w:r>
        <w:r>
          <w:tab/>
        </w:r>
        <w:r>
          <w:fldChar w:fldCharType="begin"/>
        </w:r>
        <w:r>
          <w:instrText xml:space="preserve"> PAGEREF _Toc22414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568"/>
      <w:r>
        <w:rPr>
          <w:rFonts w:ascii="仿宋" w:eastAsia="仿宋" w:hAnsi="仿宋" w:cs="仿宋" w:hint="eastAsia"/>
          <w:sz w:val="28"/>
          <w:lang w:eastAsia="zh-CN"/>
        </w:rPr>
        <w:t>一、车用润滑油项目危机管理</w:t>
      </w:r>
      <w:bookmarkEnd w:id="2"/>
    </w:p>
    <w:p>
      <w:pPr>
        <w:pStyle w:val="Heading2"/>
        <w:rPr>
          <w:rFonts w:ascii="仿宋" w:eastAsia="仿宋" w:hAnsi="仿宋" w:cs="仿宋" w:hint="eastAsia"/>
          <w:lang w:eastAsia="zh-CN"/>
        </w:rPr>
      </w:pPr>
      <w:bookmarkStart w:id="3" w:name="_Toc1583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车用润滑油项目危机管理中，危机预警与识别是确保车用润滑油项目稳健运行的核心步骤。通过建立全面的监测机制，车用润滑油项目团队旨在及时发现和理解潜在的风险和危机因素，以便采取及时的预防和应对措施，确保车用润滑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首先，通过深入的风险评估，车用润滑油项目团队全面分析了整个车用润滑油项目和各个阶段可能存在的威胁。这包括准确评估每个潜在风险的发生概率和可能影响的程度，为后续危机预警提供了有力支持。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车用润滑油项目团队着重于明确定义车用润滑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车用润滑油项目进展的持续监控，团队能够及时发现潜在问题并作出迅速反应。车用润滑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在这一阶段，团队的专业素养和反应速度将发挥至关重要的作用，以确保潜在危机能够在初期得到有效的处理，最大程度地减轻负面影响。通过危机预警与识别，车用润滑油项目得以更有序、可控地推进。</w:t>
      </w:r>
    </w:p>
    <w:p>
      <w:pPr>
        <w:pStyle w:val="Heading2"/>
        <w:ind w:firstLine="560" w:firstLineChars="200"/>
        <w:rPr>
          <w:rFonts w:ascii="仿宋" w:eastAsia="仿宋" w:hAnsi="仿宋" w:cs="仿宋" w:hint="eastAsia"/>
          <w:sz w:val="28"/>
          <w:lang w:eastAsia="zh-CN"/>
        </w:rPr>
      </w:pPr>
      <w:bookmarkStart w:id="4" w:name="_Toc2954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在危机发生时，车用润滑油项目团队立即行动，成立了应急小组。该小组的任务是迅速制定并实施紧急应对措施，以最小化潜在损失。以下是采取的主要措施：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暂停车用润滑油项目进度：为遏制危机蔓延，车用润滑油项目暂时停止进行，以便全面评估当前状况。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资源重新分配：重新评估车用润滑油项目资源的分配，确保最大限度地减小损失。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实时沟通：与关键利益相关者建立实时沟通机制，向他们传递车用润滑油项目危机的实际状况，保障车用润滑油项目核心利益。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在紧急应对的同时，车用润滑油项目团队强调了团队协作和有效沟通的重要性。以下是团队协作的关键举措：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信息共享机制：建立了信息共享平台，确保团队成员能够及时获取车用润滑油项目危机的实时信息。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领导者沟通：车用润滑油项目领导者通过定期会议和即时沟通工具，指导团队应对危机，保持团队稳定运行。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随着危机得到初步控制，车用润滑油项目团队转向制定恢复计划，以确保车用润滑油项目能够从中迅速恢复。主要恢复计划包括：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修复受损的进度计划：重新评估车用润滑油项目进度，制定修复计划，确保车用润滑油项目尽快回归正常进程。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重新调整资源分配：优化资源分配，确保车用润滑油项目在有限资源下高效运转。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风险管理机制加强：对车用润滑油项目风险进行全面评估，制定更强化的风险管理策略，以预防未来可能的危机。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072"/>
      <w:r>
        <w:rPr>
          <w:rFonts w:ascii="仿宋" w:eastAsia="仿宋" w:hAnsi="仿宋" w:cs="仿宋" w:hint="eastAsia"/>
          <w:sz w:val="28"/>
          <w:lang w:eastAsia="zh-CN"/>
        </w:rPr>
        <w:t>二、车用润滑油项目文档管理</w:t>
      </w:r>
      <w:bookmarkEnd w:id="5"/>
    </w:p>
    <w:p>
      <w:pPr>
        <w:pStyle w:val="Heading2"/>
        <w:rPr>
          <w:rFonts w:ascii="仿宋" w:eastAsia="仿宋" w:hAnsi="仿宋" w:cs="仿宋" w:hint="eastAsia"/>
          <w:lang w:eastAsia="zh-CN"/>
        </w:rPr>
      </w:pPr>
      <w:bookmarkStart w:id="6" w:name="_Toc1027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车用润滑油项目高度重视文档的质量和准确性，以支持车用润滑油项目的各项活动和决策。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润滑油项目文档的编制始于车用润滑油项目计划的初期，我们制定了详细的文档编制计划，明确了每个文档的内容、格式和编写责任人。在车用润滑油项目启动阶段，我们首先编制了车用润滑油项目章程，明确定义了车用润滑油项目的目标、范围、风险等关键要素。随后，车用润滑油项目团队根据计划陆续编制了需求文档、设计文档、测试文档等各类文档，确保车用润滑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车用润滑油项目管理中的重要环节，旨在确保车用润滑油项目文档符合质量标准和车用润滑油项目需求。在车用润滑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车用润滑油项目相关利益方和专业领域的专家对文档进行独立审查。这有助于获取更全面、客观的反馈，确保车用润滑油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车用润滑油项目在文档编制与审查方面建立了严格的管理机制，通过规范的流程和多维度的审查，确保车用润滑油项目文档的质量、准确性和可靠性，为车用润滑油项目的顺利推进提供了有力支持。</w:t>
      </w:r>
    </w:p>
    <w:p>
      <w:pPr>
        <w:pStyle w:val="Heading2"/>
        <w:ind w:firstLine="560" w:firstLineChars="200"/>
        <w:rPr>
          <w:rFonts w:ascii="仿宋" w:eastAsia="仿宋" w:hAnsi="仿宋" w:cs="仿宋" w:hint="eastAsia"/>
          <w:sz w:val="28"/>
          <w:lang w:eastAsia="zh-CN"/>
        </w:rPr>
      </w:pPr>
      <w:bookmarkStart w:id="7" w:name="_Toc2819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在车用润滑油项目中，我们致力于优化文档发布与分发过程，以确保信息的高效传递和团队间协作的顺畅进行。以下是我们采取的关键优化策略：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我们通过多渠道发布文档，包括电子邮件、车用润滑油项目管理平台、内部网站等，以满足不同团队成员的偏好和需求。多渠道发布确保了信息的全面覆盖。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我们采用了精细的权限控制，确保只有授权人员可以访问敏感信息。这种安全措施保护了车用润滑油项目文档的机密性，防止了未经授权的信息泄露。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047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文档存档与归档是车用润滑油项目生命周期中一个至关重要的环节，直接关系到车用润滑油项目信息的长期保存和历史记录的完整性。在车用润滑油项目中，我们实施了一系列有效的文档存档与归档管理策略：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383"/>
      <w:r>
        <w:rPr>
          <w:rFonts w:ascii="仿宋" w:eastAsia="仿宋" w:hAnsi="仿宋" w:cs="仿宋" w:hint="eastAsia"/>
          <w:sz w:val="28"/>
          <w:lang w:eastAsia="zh-CN"/>
        </w:rPr>
        <w:t>三、车用润滑油项目概论</w:t>
      </w:r>
      <w:bookmarkEnd w:id="9"/>
    </w:p>
    <w:p>
      <w:pPr>
        <w:pStyle w:val="Heading2"/>
        <w:rPr>
          <w:rFonts w:ascii="仿宋" w:eastAsia="仿宋" w:hAnsi="仿宋" w:cs="仿宋" w:hint="eastAsia"/>
          <w:lang w:eastAsia="zh-CN"/>
        </w:rPr>
      </w:pPr>
      <w:bookmarkStart w:id="10" w:name="_Toc13397"/>
      <w:r>
        <w:rPr>
          <w:rFonts w:ascii="仿宋" w:eastAsia="仿宋" w:hAnsi="仿宋" w:cs="仿宋" w:hint="eastAsia"/>
          <w:lang w:eastAsia="zh-CN"/>
        </w:rPr>
        <w:t>(一)、车用润滑油项目概况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润滑油项目的起源追溯至对市场的深入洞察。市场的不断演变与变革为车用润滑油项目提供了难得的机遇。当前市场存在的需求缺口和变革的大环境共同构成了车用润滑油项目的背景。这个车用润滑油项目旨在充分利用市场机遇，填补行业中尚未满足的需求，为客户提供全新的解决方案。市场的变革和需求的增长使得这个车用润滑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车用润滑油项目名称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润滑油项目正式命名为车用润滑油。这个名称不仅仅是一个标识，更代表了车用润滑油项目的核心理念和愿景。它蕴含着车用润滑油项目所要解决问题的关键字，具有强烈的表达和辨识度，为车用润滑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车用润滑油项目目标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车用润滑油项目的核心目标是提供一种全新、高效的解决方案，满足客户日益增长的需求。车用润滑油项目追求的不仅仅是满足市场需求，更是在市场中获得卓越的竞争优势。通过不断提升产品或服务的质量和创新水平，车用润滑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车用润滑油项目范围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润滑油项目全面涵盖了产品研发、制造、市场推广和售后服务，确保从产品设计到最终用户体验的全方位关注。这一全面的车用润滑油项目范围是为了确保车用润滑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车用润滑油项目时间表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车用润滑油项目计划在未来18个月内完成，包括研发、测试、市场试点和正式推出等不同阶段。这个时间表的合理设计是为了确保车用润滑油项目各个阶段的顺利推进，以便按时交付高质量的成果。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车用润滑油项目预算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车用润滑油项目总预算估算为XX百万美元，主要分配在研发、市场推广、人员培训和运营等方面。这一充足的预算为车用润滑油项目提供了充足的资源，确保车用润滑油项目在各个方面都能取得优异的表现。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车用润滑油项目风险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润滑油项目可能面临的风险包括市场接受度低、技术难题、竞争激烈等。车用润滑油项目团队已经制定了相应的风险应对计划，通过前瞻性的风险管理，确保车用润滑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车用润滑油项目团队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车用润滑油项目汇聚了一支经验丰富、多领域专业素养的核心团队，确保车用润滑油项目在各个方面都能拥有高水平的执行力。团队的协同作战是车用润滑油项目成功的关键因素之一。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车用润滑油项目背景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车用润滑油项目的背景根植于市场对更高效、创新产品的渴望，同时也受到科技发展对行业格局的深刻改变的影响。这为车用润滑油项目提供了广阔的发展空间和市场需求。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车用润滑油项目现状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截至目前，车用润滑油项目已完成市场调研和技术验证，取得了初步的成功。这为车用润滑油项目在未来的发展奠定了坚实的基础，为更远大的目标打下了坚实的基石。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3356"/>
      <w:r>
        <w:rPr>
          <w:rFonts w:ascii="仿宋" w:eastAsia="仿宋" w:hAnsi="仿宋" w:cs="仿宋" w:hint="eastAsia"/>
          <w:sz w:val="28"/>
          <w:lang w:eastAsia="zh-CN"/>
        </w:rPr>
        <w:t>(二)、车用润滑油项目目标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keyword》车用润滑油项目首要业务目标是在市场中占据有利地位，实现产品/服务的成功推广和销售。通过不断提升产品质量、创新性，车用润滑油项目追求成为行业中的领导者，赢得更多客户的青睐。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在科技迅速发展的时代，车用润滑油项目着眼于技术创新。通过持续的研发和技术升级，车用润滑油项目旨在推出更具创新性的产品或服务，以满足市场对新鲜、先进解决方案的需求。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为了建立可持续的客户关系，车用润滑油项目设定了客户满意度目标。通过提供卓越的产品质量和优质的客户服务，车用润滑油项目追求赢得客户的信任和忠诚度，确保他们的满意度达到行业领先水平。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车用润滑油项目注重社会责任和可持续发展。通过实施环保、社会责任车用润滑油项目，车用润滑油项目致力于在经济发展的同时保护环境，促进社会公平，实现可持续经营。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车用润滑油项目的团队是实现目标的核心驱动力。因此，车用润滑油项目设定了团队发展目标，包括提升团队成员的专业技能、培养领导力，以及搭建协同高效的团队工作氛围。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6674"/>
      <w:r>
        <w:rPr>
          <w:rFonts w:ascii="仿宋" w:eastAsia="仿宋" w:hAnsi="仿宋" w:cs="仿宋" w:hint="eastAsia"/>
          <w:sz w:val="28"/>
          <w:lang w:eastAsia="zh-CN"/>
        </w:rPr>
        <w:t>(三)、车用润滑油项目提出的理由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车用润滑油项目提出的理由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润滑油项目的提出源于对市场机遇的深刻洞察。当前市场中存在的需求缺口和行业发展趋势表明，有巨大的商业机会等待被开发。通过准确捕捉市场机遇，车用润滑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润滑油项目的理念基于对技术创新的信仰。通过持续的研发和技术投入，车用润滑油项目有望推出更具创新性的产品或服务。在科技飞速发展的当下，车用润滑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用润滑油项目的提出是为了增强企业的行业竞争力。通过提升产品或服务的质量和独特性，车用润滑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润滑油项目响应了消费者需求的变化。随着社会和科技的不断发展，消费者对产品和服务的需求也在发生变化。通过深入了解并及时回应消费者的新需求，车用润滑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车用润滑油项目的提出是企业战略发展规划的一部分。在面对日益激烈的市场竞争和不断变化的商业环境中，车用润滑油项目作为企业战略的一环，旨在为企业开辟新的增长领域，巩固企业在行业中的地位。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润滑油项目的提出不仅仅是基于商业考量，还注重社会责任。通过推出环保、社会责任等方面的车用润滑油项目，车用润滑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车用润滑油项目的提出反映了对利益相关者期望的关注。包括客户、员工、投资者等利益相关者在企业发展中都有着各自的期望，车用润滑油项目力求在满足这些期望的同时，取得更大的共赢。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5756"/>
      <w:r>
        <w:rPr>
          <w:rFonts w:ascii="仿宋" w:eastAsia="仿宋" w:hAnsi="仿宋" w:cs="仿宋" w:hint="eastAsia"/>
          <w:sz w:val="28"/>
          <w:lang w:eastAsia="zh-CN"/>
        </w:rPr>
        <w:t>(四)、车用润滑油项目意义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在实施车用润滑油项目的过程中，我们不仅仅是在追逐商业成功，更是为企业和社会的多个层面创造了深远的意义。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车用润滑油项目的首要意义在于提升企业的市场竞争力。通过持续的创新和对产品质量的高标准要求，车用润滑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车用润滑油项目的推进将促使行业技术水平的提升。通过引入先进技术和创新性解决方案，车用润滑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车用润滑油项目不仅创造了大量就业机会，提高了就业水平，还注重社会责任和环保。通过参与社会公益事业和推动环保车用润滑油项目，车用润滑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综合而言，车用润滑油项目意义重大，不仅推动了企业的发展，也为行业和社会的进步贡献了积极力量。这是一个全面而深刻的影响，将在未来产生可持续的正面效应。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1921"/>
      <w:r>
        <w:rPr>
          <w:rFonts w:ascii="仿宋" w:eastAsia="仿宋" w:hAnsi="仿宋" w:cs="仿宋" w:hint="eastAsia"/>
          <w:sz w:val="28"/>
          <w:lang w:eastAsia="zh-CN"/>
        </w:rPr>
        <w:t>(五)、车用润滑油项目背景</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在当今迅猛发展的商业环境中，车用润滑油项目的动因根植于对多方面因素的审慎考量。这个车用润滑油项目的提出并非孤立的决策，而是对企业所处背景深入思考的产物。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车用润滑油项目背后的首要原因。科技的迅速发展和全球市场的快速变化使得企业必须灵活应对。车用润滑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竞争的激烈程度也是车用润滑油项目背景中不可忽视的一环。企业需要在激烈竞争中脱颖而出，为此，车用润滑油项目致力于打破常规，提供独特的价值主张，以吸引客户并确保市场份额的增长。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技术的迅速发展为企业带来了机遇与挑战。作为车用润滑油项目启动的背景之一，对新兴技术的应用将有助于提升企业的技术水平，使其在不断演进的商业环境中保持竞争优势。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此外，社会对企业责任的期望也在逐渐升高。车用润滑油项目充分融入了社会责任的理念，通过可持续经营和社会公益车用润滑油项目，企图为社会贡献一份力量，在商业成功的同时关注社会价值。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8044"/>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980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用润滑油项目的技术管理特点体现在其创新导向。通过引入最先进的技术趋势和解决方案，车用润滑油项目致力于提升科技含量、提高质量和效率水平。这意味着我们将采用最新的工具和方法，确保车用润滑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车用润滑油项目技术管理的显著特征。通过整合不同领域的技术资源，我们实现了跨学科的协同工作。这有助于优化技术架构，提高整体效能。此外，整合性策略还促进了不同技术团队之间的紧密沟通和高效合作，确保车用润滑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车用润滑油项目所采用的技术。通过不断优化技术方案，车用润滑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车用润滑油项目团队将在车用润滑油项目初期识别可能的技术风险，并采取相应的预防和应对措施。通过建立健全的风险评估机制，车用润滑油项目能够在实施过程中及时发现并解决潜在的技术问题，保障车用润滑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车用润滑油项目中，技术将成为车用润滑油项目成功的有力支持。这一深度剖析揭示了技术管理在车用润滑油项目实施中的关键作用，为车用润滑油项目的技术基础奠定了坚实的基础。</w:t>
      </w:r>
    </w:p>
    <w:p>
      <w:pPr>
        <w:pStyle w:val="Heading2"/>
        <w:ind w:firstLine="560" w:firstLineChars="200"/>
        <w:rPr>
          <w:rFonts w:ascii="仿宋" w:eastAsia="仿宋" w:hAnsi="仿宋" w:cs="仿宋" w:hint="eastAsia"/>
          <w:sz w:val="28"/>
          <w:lang w:eastAsia="zh-CN"/>
        </w:rPr>
      </w:pPr>
      <w:bookmarkStart w:id="17" w:name="_Toc30705"/>
      <w:r>
        <w:rPr>
          <w:rFonts w:ascii="仿宋" w:eastAsia="仿宋" w:hAnsi="仿宋" w:cs="仿宋" w:hint="eastAsia"/>
          <w:sz w:val="28"/>
          <w:lang w:eastAsia="zh-CN"/>
        </w:rPr>
        <w:t>(二)、车用润滑油项目工艺技术设计方案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https://d.book118.com/736203055125010031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车用润滑油项目计划设计方案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车用润滑油项目计划设计方案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车用润滑油项目计划设计方案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车用润滑油项目计划设计方案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车用润滑油项目计划设计方案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车用润滑油项目计划设计方案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车用润滑油项目计划设计方案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车用润滑油项目计划设计方案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车用润滑油项目计划设计方案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车用润滑油项目计划设计方案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车用润滑油项目计划设计方案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车用润滑油项目计划设计方案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车用润滑油项目计划设计方案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车用润滑油项目计划设计方案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车用润滑油项目计划设计方案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车用润滑油项目计划设计方案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车用润滑油项目计划设计方案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8662CE"/>
    <w:rsid w:val="2F8662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203055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2024-01-01T15:50:00Z</dcterms:created>
  <dcterms:modified xsi:type="dcterms:W3CDTF">2024-01-01T15:51:15Z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A9B82F0F2F594069B39FD56F1539FDE3_11</vt:lpwstr>
  </property>
  <property fmtid="{D5CDD505-2E9C-101B-9397-08002B2CF9AE}" pid="3" name="KSOProductBuildVer">
    <vt:lpwstr>2052-12.1.0.16120</vt:lpwstr>
  </property>
</Properties>
</file>