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碘化物项目计划设计方案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643" w:history="1">
        <w:r>
          <w:rPr>
            <w:rFonts w:ascii="仿宋" w:eastAsia="仿宋" w:hAnsi="仿宋" w:cs="仿宋" w:hint="eastAsia"/>
            <w:lang w:eastAsia="zh-CN"/>
          </w:rPr>
          <w:t>前言</w:t>
        </w:r>
        <w:r>
          <w:tab/>
        </w:r>
        <w:r>
          <w:fldChar w:fldCharType="begin"/>
        </w:r>
        <w:r>
          <w:instrText xml:space="preserve"> PAGEREF _Toc9643 \h </w:instrText>
        </w:r>
        <w:r>
          <w:fldChar w:fldCharType="separate"/>
        </w:r>
        <w:r>
          <w:t>3</w:t>
        </w:r>
        <w:r>
          <w:fldChar w:fldCharType="end"/>
        </w:r>
      </w:hyperlink>
    </w:p>
    <w:p>
      <w:pPr>
        <w:pStyle w:val="TOC1"/>
        <w:tabs>
          <w:tab w:val="right" w:leader="dot" w:pos="8306"/>
        </w:tabs>
      </w:pPr>
      <w:hyperlink w:anchor="_Toc3870" w:history="1">
        <w:r>
          <w:rPr>
            <w:rFonts w:ascii="仿宋" w:eastAsia="仿宋" w:hAnsi="仿宋" w:cs="仿宋" w:hint="eastAsia"/>
            <w:lang w:eastAsia="zh-CN"/>
          </w:rPr>
          <w:t>一、碘化物项目土建工程</w:t>
        </w:r>
        <w:r>
          <w:tab/>
        </w:r>
        <w:r>
          <w:fldChar w:fldCharType="begin"/>
        </w:r>
        <w:r>
          <w:instrText xml:space="preserve"> PAGEREF _Toc3870 \h </w:instrText>
        </w:r>
        <w:r>
          <w:fldChar w:fldCharType="separate"/>
        </w:r>
        <w:r>
          <w:t>3</w:t>
        </w:r>
        <w:r>
          <w:fldChar w:fldCharType="end"/>
        </w:r>
      </w:hyperlink>
    </w:p>
    <w:p>
      <w:pPr>
        <w:pStyle w:val="TOC2"/>
        <w:tabs>
          <w:tab w:val="right" w:leader="dot" w:pos="8306"/>
        </w:tabs>
      </w:pPr>
      <w:hyperlink w:anchor="_Toc26196" w:history="1">
        <w:r>
          <w:rPr>
            <w:rFonts w:ascii="仿宋" w:eastAsia="仿宋" w:hAnsi="仿宋" w:cs="仿宋" w:hint="eastAsia"/>
            <w:lang w:eastAsia="zh-CN"/>
          </w:rPr>
          <w:t>(一)、建筑工程设计原则</w:t>
        </w:r>
        <w:r>
          <w:tab/>
        </w:r>
        <w:r>
          <w:fldChar w:fldCharType="begin"/>
        </w:r>
        <w:r>
          <w:instrText xml:space="preserve"> PAGEREF _Toc26196 \h </w:instrText>
        </w:r>
        <w:r>
          <w:fldChar w:fldCharType="separate"/>
        </w:r>
        <w:r>
          <w:t>3</w:t>
        </w:r>
        <w:r>
          <w:fldChar w:fldCharType="end"/>
        </w:r>
      </w:hyperlink>
    </w:p>
    <w:p>
      <w:pPr>
        <w:pStyle w:val="TOC2"/>
        <w:tabs>
          <w:tab w:val="right" w:leader="dot" w:pos="8306"/>
        </w:tabs>
      </w:pPr>
      <w:hyperlink w:anchor="_Toc15410" w:history="1">
        <w:r>
          <w:rPr>
            <w:rFonts w:ascii="仿宋" w:eastAsia="仿宋" w:hAnsi="仿宋" w:cs="仿宋" w:hint="eastAsia"/>
            <w:lang w:eastAsia="zh-CN"/>
          </w:rPr>
          <w:t>(二)、土建工程设计年限及安全等级</w:t>
        </w:r>
        <w:r>
          <w:tab/>
        </w:r>
        <w:r>
          <w:fldChar w:fldCharType="begin"/>
        </w:r>
        <w:r>
          <w:instrText xml:space="preserve"> PAGEREF _Toc15410 \h </w:instrText>
        </w:r>
        <w:r>
          <w:fldChar w:fldCharType="separate"/>
        </w:r>
        <w:r>
          <w:t>4</w:t>
        </w:r>
        <w:r>
          <w:fldChar w:fldCharType="end"/>
        </w:r>
      </w:hyperlink>
    </w:p>
    <w:p>
      <w:pPr>
        <w:pStyle w:val="TOC2"/>
        <w:tabs>
          <w:tab w:val="right" w:leader="dot" w:pos="8306"/>
        </w:tabs>
      </w:pPr>
      <w:hyperlink w:anchor="_Toc9607" w:history="1">
        <w:r>
          <w:rPr>
            <w:rFonts w:ascii="仿宋" w:eastAsia="仿宋" w:hAnsi="仿宋" w:cs="仿宋" w:hint="eastAsia"/>
            <w:lang w:eastAsia="zh-CN"/>
          </w:rPr>
          <w:t>(三)、建筑工程设计总体要求</w:t>
        </w:r>
        <w:r>
          <w:tab/>
        </w:r>
        <w:r>
          <w:fldChar w:fldCharType="begin"/>
        </w:r>
        <w:r>
          <w:instrText xml:space="preserve"> PAGEREF _Toc9607 \h </w:instrText>
        </w:r>
        <w:r>
          <w:fldChar w:fldCharType="separate"/>
        </w:r>
        <w:r>
          <w:t>5</w:t>
        </w:r>
        <w:r>
          <w:fldChar w:fldCharType="end"/>
        </w:r>
      </w:hyperlink>
    </w:p>
    <w:p>
      <w:pPr>
        <w:pStyle w:val="TOC2"/>
        <w:tabs>
          <w:tab w:val="right" w:leader="dot" w:pos="8306"/>
        </w:tabs>
      </w:pPr>
      <w:hyperlink w:anchor="_Toc28781" w:history="1">
        <w:r>
          <w:rPr>
            <w:rFonts w:ascii="仿宋" w:eastAsia="仿宋" w:hAnsi="仿宋" w:cs="仿宋" w:hint="eastAsia"/>
            <w:lang w:eastAsia="zh-CN"/>
          </w:rPr>
          <w:t>(四)、土建工程建设指标</w:t>
        </w:r>
        <w:r>
          <w:tab/>
        </w:r>
        <w:r>
          <w:fldChar w:fldCharType="begin"/>
        </w:r>
        <w:r>
          <w:instrText xml:space="preserve"> PAGEREF _Toc28781 \h </w:instrText>
        </w:r>
        <w:r>
          <w:fldChar w:fldCharType="separate"/>
        </w:r>
        <w:r>
          <w:t>6</w:t>
        </w:r>
        <w:r>
          <w:fldChar w:fldCharType="end"/>
        </w:r>
      </w:hyperlink>
    </w:p>
    <w:p>
      <w:pPr>
        <w:pStyle w:val="TOC1"/>
        <w:tabs>
          <w:tab w:val="right" w:leader="dot" w:pos="8306"/>
        </w:tabs>
      </w:pPr>
      <w:hyperlink w:anchor="_Toc25594" w:history="1">
        <w:r>
          <w:rPr>
            <w:rFonts w:ascii="仿宋" w:eastAsia="仿宋" w:hAnsi="仿宋" w:cs="仿宋" w:hint="eastAsia"/>
            <w:lang w:eastAsia="zh-CN"/>
          </w:rPr>
          <w:t>二、产品规划分析</w:t>
        </w:r>
        <w:r>
          <w:tab/>
        </w:r>
        <w:r>
          <w:fldChar w:fldCharType="begin"/>
        </w:r>
        <w:r>
          <w:instrText xml:space="preserve"> PAGEREF _Toc25594 \h </w:instrText>
        </w:r>
        <w:r>
          <w:fldChar w:fldCharType="separate"/>
        </w:r>
        <w:r>
          <w:t>6</w:t>
        </w:r>
        <w:r>
          <w:fldChar w:fldCharType="end"/>
        </w:r>
      </w:hyperlink>
    </w:p>
    <w:p>
      <w:pPr>
        <w:pStyle w:val="TOC2"/>
        <w:tabs>
          <w:tab w:val="right" w:leader="dot" w:pos="8306"/>
        </w:tabs>
      </w:pPr>
      <w:hyperlink w:anchor="_Toc4548" w:history="1">
        <w:r>
          <w:rPr>
            <w:rFonts w:ascii="仿宋" w:eastAsia="仿宋" w:hAnsi="仿宋" w:cs="仿宋" w:hint="eastAsia"/>
            <w:lang w:eastAsia="zh-CN"/>
          </w:rPr>
          <w:t>(一)、产品规划</w:t>
        </w:r>
        <w:r>
          <w:tab/>
        </w:r>
        <w:r>
          <w:fldChar w:fldCharType="begin"/>
        </w:r>
        <w:r>
          <w:instrText xml:space="preserve"> PAGEREF _Toc4548 \h </w:instrText>
        </w:r>
        <w:r>
          <w:fldChar w:fldCharType="separate"/>
        </w:r>
        <w:r>
          <w:t>6</w:t>
        </w:r>
        <w:r>
          <w:fldChar w:fldCharType="end"/>
        </w:r>
      </w:hyperlink>
    </w:p>
    <w:p>
      <w:pPr>
        <w:pStyle w:val="TOC2"/>
        <w:tabs>
          <w:tab w:val="right" w:leader="dot" w:pos="8306"/>
        </w:tabs>
      </w:pPr>
      <w:hyperlink w:anchor="_Toc8068" w:history="1">
        <w:r>
          <w:rPr>
            <w:rFonts w:ascii="仿宋" w:eastAsia="仿宋" w:hAnsi="仿宋" w:cs="仿宋" w:hint="eastAsia"/>
            <w:lang w:eastAsia="zh-CN"/>
          </w:rPr>
          <w:t>(二)、建设规模</w:t>
        </w:r>
        <w:r>
          <w:tab/>
        </w:r>
        <w:r>
          <w:fldChar w:fldCharType="begin"/>
        </w:r>
        <w:r>
          <w:instrText xml:space="preserve"> PAGEREF _Toc8068 \h </w:instrText>
        </w:r>
        <w:r>
          <w:fldChar w:fldCharType="separate"/>
        </w:r>
        <w:r>
          <w:t>7</w:t>
        </w:r>
        <w:r>
          <w:fldChar w:fldCharType="end"/>
        </w:r>
      </w:hyperlink>
    </w:p>
    <w:p>
      <w:pPr>
        <w:pStyle w:val="TOC1"/>
        <w:tabs>
          <w:tab w:val="right" w:leader="dot" w:pos="8306"/>
        </w:tabs>
      </w:pPr>
      <w:hyperlink w:anchor="_Toc24480" w:history="1">
        <w:r>
          <w:rPr>
            <w:rFonts w:ascii="仿宋" w:eastAsia="仿宋" w:hAnsi="仿宋" w:cs="仿宋" w:hint="eastAsia"/>
            <w:lang w:eastAsia="zh-CN"/>
          </w:rPr>
          <w:t>三、碘化物项目概论</w:t>
        </w:r>
        <w:r>
          <w:tab/>
        </w:r>
        <w:r>
          <w:fldChar w:fldCharType="begin"/>
        </w:r>
        <w:r>
          <w:instrText xml:space="preserve"> PAGEREF _Toc24480 \h </w:instrText>
        </w:r>
        <w:r>
          <w:fldChar w:fldCharType="separate"/>
        </w:r>
        <w:r>
          <w:t>8</w:t>
        </w:r>
        <w:r>
          <w:fldChar w:fldCharType="end"/>
        </w:r>
      </w:hyperlink>
    </w:p>
    <w:p>
      <w:pPr>
        <w:pStyle w:val="TOC2"/>
        <w:tabs>
          <w:tab w:val="right" w:leader="dot" w:pos="8306"/>
        </w:tabs>
      </w:pPr>
      <w:hyperlink w:anchor="_Toc5925" w:history="1">
        <w:r>
          <w:rPr>
            <w:rFonts w:ascii="仿宋" w:eastAsia="仿宋" w:hAnsi="仿宋" w:cs="仿宋" w:hint="eastAsia"/>
            <w:lang w:eastAsia="zh-CN"/>
          </w:rPr>
          <w:t>(一)、碘化物项目概况</w:t>
        </w:r>
        <w:r>
          <w:tab/>
        </w:r>
        <w:r>
          <w:fldChar w:fldCharType="begin"/>
        </w:r>
        <w:r>
          <w:instrText xml:space="preserve"> PAGEREF _Toc5925 \h </w:instrText>
        </w:r>
        <w:r>
          <w:fldChar w:fldCharType="separate"/>
        </w:r>
        <w:r>
          <w:t>8</w:t>
        </w:r>
        <w:r>
          <w:fldChar w:fldCharType="end"/>
        </w:r>
      </w:hyperlink>
    </w:p>
    <w:p>
      <w:pPr>
        <w:pStyle w:val="TOC2"/>
        <w:tabs>
          <w:tab w:val="right" w:leader="dot" w:pos="8306"/>
        </w:tabs>
      </w:pPr>
      <w:hyperlink w:anchor="_Toc11572" w:history="1">
        <w:r>
          <w:rPr>
            <w:rFonts w:ascii="仿宋" w:eastAsia="仿宋" w:hAnsi="仿宋" w:cs="仿宋" w:hint="eastAsia"/>
            <w:lang w:eastAsia="zh-CN"/>
          </w:rPr>
          <w:t>(二)、碘化物项目目标</w:t>
        </w:r>
        <w:r>
          <w:tab/>
        </w:r>
        <w:r>
          <w:fldChar w:fldCharType="begin"/>
        </w:r>
        <w:r>
          <w:instrText xml:space="preserve"> PAGEREF _Toc11572 \h </w:instrText>
        </w:r>
        <w:r>
          <w:fldChar w:fldCharType="separate"/>
        </w:r>
        <w:r>
          <w:t>10</w:t>
        </w:r>
        <w:r>
          <w:fldChar w:fldCharType="end"/>
        </w:r>
      </w:hyperlink>
    </w:p>
    <w:p>
      <w:pPr>
        <w:pStyle w:val="TOC2"/>
        <w:tabs>
          <w:tab w:val="right" w:leader="dot" w:pos="8306"/>
        </w:tabs>
      </w:pPr>
      <w:hyperlink w:anchor="_Toc2205" w:history="1">
        <w:r>
          <w:rPr>
            <w:rFonts w:ascii="仿宋" w:eastAsia="仿宋" w:hAnsi="仿宋" w:cs="仿宋" w:hint="eastAsia"/>
            <w:lang w:eastAsia="zh-CN"/>
          </w:rPr>
          <w:t>(三)、碘化物项目提出的理由</w:t>
        </w:r>
        <w:r>
          <w:tab/>
        </w:r>
        <w:r>
          <w:fldChar w:fldCharType="begin"/>
        </w:r>
        <w:r>
          <w:instrText xml:space="preserve"> PAGEREF _Toc2205 \h </w:instrText>
        </w:r>
        <w:r>
          <w:fldChar w:fldCharType="separate"/>
        </w:r>
        <w:r>
          <w:t>11</w:t>
        </w:r>
        <w:r>
          <w:fldChar w:fldCharType="end"/>
        </w:r>
      </w:hyperlink>
    </w:p>
    <w:p>
      <w:pPr>
        <w:pStyle w:val="TOC2"/>
        <w:tabs>
          <w:tab w:val="right" w:leader="dot" w:pos="8306"/>
        </w:tabs>
      </w:pPr>
      <w:hyperlink w:anchor="_Toc25427" w:history="1">
        <w:r>
          <w:rPr>
            <w:rFonts w:ascii="仿宋" w:eastAsia="仿宋" w:hAnsi="仿宋" w:cs="仿宋" w:hint="eastAsia"/>
            <w:lang w:eastAsia="zh-CN"/>
          </w:rPr>
          <w:t>(四)、碘化物项目意义</w:t>
        </w:r>
        <w:r>
          <w:tab/>
        </w:r>
        <w:r>
          <w:fldChar w:fldCharType="begin"/>
        </w:r>
        <w:r>
          <w:instrText xml:space="preserve"> PAGEREF _Toc25427 \h </w:instrText>
        </w:r>
        <w:r>
          <w:fldChar w:fldCharType="separate"/>
        </w:r>
        <w:r>
          <w:t>13</w:t>
        </w:r>
        <w:r>
          <w:fldChar w:fldCharType="end"/>
        </w:r>
      </w:hyperlink>
    </w:p>
    <w:p>
      <w:pPr>
        <w:pStyle w:val="TOC2"/>
        <w:tabs>
          <w:tab w:val="right" w:leader="dot" w:pos="8306"/>
        </w:tabs>
      </w:pPr>
      <w:hyperlink w:anchor="_Toc31570" w:history="1">
        <w:r>
          <w:rPr>
            <w:rFonts w:ascii="仿宋" w:eastAsia="仿宋" w:hAnsi="仿宋" w:cs="仿宋" w:hint="eastAsia"/>
            <w:lang w:eastAsia="zh-CN"/>
          </w:rPr>
          <w:t>(五)、碘化物项目背景</w:t>
        </w:r>
        <w:r>
          <w:tab/>
        </w:r>
        <w:r>
          <w:fldChar w:fldCharType="begin"/>
        </w:r>
        <w:r>
          <w:instrText xml:space="preserve"> PAGEREF _Toc31570 \h </w:instrText>
        </w:r>
        <w:r>
          <w:fldChar w:fldCharType="separate"/>
        </w:r>
        <w:r>
          <w:t>14</w:t>
        </w:r>
        <w:r>
          <w:fldChar w:fldCharType="end"/>
        </w:r>
      </w:hyperlink>
    </w:p>
    <w:p>
      <w:pPr>
        <w:pStyle w:val="TOC1"/>
        <w:tabs>
          <w:tab w:val="right" w:leader="dot" w:pos="8306"/>
        </w:tabs>
      </w:pPr>
      <w:hyperlink w:anchor="_Toc11804" w:history="1">
        <w:r>
          <w:rPr>
            <w:rFonts w:ascii="仿宋" w:eastAsia="仿宋" w:hAnsi="仿宋" w:cs="仿宋" w:hint="eastAsia"/>
            <w:lang w:eastAsia="zh-CN"/>
          </w:rPr>
          <w:t>四、碘化物项目建设单位说明</w:t>
        </w:r>
        <w:r>
          <w:tab/>
        </w:r>
        <w:r>
          <w:fldChar w:fldCharType="begin"/>
        </w:r>
        <w:r>
          <w:instrText xml:space="preserve"> PAGEREF _Toc11804 \h </w:instrText>
        </w:r>
        <w:r>
          <w:fldChar w:fldCharType="separate"/>
        </w:r>
        <w:r>
          <w:t>14</w:t>
        </w:r>
        <w:r>
          <w:fldChar w:fldCharType="end"/>
        </w:r>
      </w:hyperlink>
    </w:p>
    <w:p>
      <w:pPr>
        <w:pStyle w:val="TOC2"/>
        <w:tabs>
          <w:tab w:val="right" w:leader="dot" w:pos="8306"/>
        </w:tabs>
      </w:pPr>
      <w:hyperlink w:anchor="_Toc3033" w:history="1">
        <w:r>
          <w:rPr>
            <w:rFonts w:ascii="仿宋" w:eastAsia="仿宋" w:hAnsi="仿宋" w:cs="仿宋" w:hint="eastAsia"/>
            <w:lang w:eastAsia="zh-CN"/>
          </w:rPr>
          <w:t>(一)、碘化物项目承办单位基本情况</w:t>
        </w:r>
        <w:r>
          <w:tab/>
        </w:r>
        <w:r>
          <w:fldChar w:fldCharType="begin"/>
        </w:r>
        <w:r>
          <w:instrText xml:space="preserve"> PAGEREF _Toc3033 \h </w:instrText>
        </w:r>
        <w:r>
          <w:fldChar w:fldCharType="separate"/>
        </w:r>
        <w:r>
          <w:t>14</w:t>
        </w:r>
        <w:r>
          <w:fldChar w:fldCharType="end"/>
        </w:r>
      </w:hyperlink>
    </w:p>
    <w:p>
      <w:pPr>
        <w:pStyle w:val="TOC2"/>
        <w:tabs>
          <w:tab w:val="right" w:leader="dot" w:pos="8306"/>
        </w:tabs>
      </w:pPr>
      <w:hyperlink w:anchor="_Toc7424" w:history="1">
        <w:r>
          <w:rPr>
            <w:rFonts w:ascii="仿宋" w:eastAsia="仿宋" w:hAnsi="仿宋" w:cs="仿宋" w:hint="eastAsia"/>
            <w:lang w:eastAsia="zh-CN"/>
          </w:rPr>
          <w:t>(二)、公司经济效益分析</w:t>
        </w:r>
        <w:r>
          <w:tab/>
        </w:r>
        <w:r>
          <w:fldChar w:fldCharType="begin"/>
        </w:r>
        <w:r>
          <w:instrText xml:space="preserve"> PAGEREF _Toc7424 \h </w:instrText>
        </w:r>
        <w:r>
          <w:fldChar w:fldCharType="separate"/>
        </w:r>
        <w:r>
          <w:t>15</w:t>
        </w:r>
        <w:r>
          <w:fldChar w:fldCharType="end"/>
        </w:r>
      </w:hyperlink>
    </w:p>
    <w:p>
      <w:pPr>
        <w:pStyle w:val="TOC1"/>
        <w:tabs>
          <w:tab w:val="right" w:leader="dot" w:pos="8306"/>
        </w:tabs>
      </w:pPr>
      <w:hyperlink w:anchor="_Toc1124" w:history="1">
        <w:r>
          <w:rPr>
            <w:rFonts w:ascii="仿宋" w:eastAsia="仿宋" w:hAnsi="仿宋" w:cs="仿宋" w:hint="eastAsia"/>
            <w:lang w:eastAsia="zh-CN"/>
          </w:rPr>
          <w:t>五、碘化物项目建设背景及必要性分析</w:t>
        </w:r>
        <w:r>
          <w:tab/>
        </w:r>
        <w:r>
          <w:fldChar w:fldCharType="begin"/>
        </w:r>
        <w:r>
          <w:instrText xml:space="preserve"> PAGEREF _Toc1124 \h </w:instrText>
        </w:r>
        <w:r>
          <w:fldChar w:fldCharType="separate"/>
        </w:r>
        <w:r>
          <w:t>16</w:t>
        </w:r>
        <w:r>
          <w:fldChar w:fldCharType="end"/>
        </w:r>
      </w:hyperlink>
    </w:p>
    <w:p>
      <w:pPr>
        <w:pStyle w:val="TOC2"/>
        <w:tabs>
          <w:tab w:val="right" w:leader="dot" w:pos="8306"/>
        </w:tabs>
      </w:pPr>
      <w:hyperlink w:anchor="_Toc28644" w:history="1">
        <w:r>
          <w:rPr>
            <w:rFonts w:ascii="仿宋" w:eastAsia="仿宋" w:hAnsi="仿宋" w:cs="仿宋" w:hint="eastAsia"/>
            <w:lang w:eastAsia="zh-CN"/>
          </w:rPr>
          <w:t>(一)、碘化物项目背景分析</w:t>
        </w:r>
        <w:r>
          <w:tab/>
        </w:r>
        <w:r>
          <w:fldChar w:fldCharType="begin"/>
        </w:r>
        <w:r>
          <w:instrText xml:space="preserve"> PAGEREF _Toc28644 \h </w:instrText>
        </w:r>
        <w:r>
          <w:fldChar w:fldCharType="separate"/>
        </w:r>
        <w:r>
          <w:t>16</w:t>
        </w:r>
        <w:r>
          <w:fldChar w:fldCharType="end"/>
        </w:r>
      </w:hyperlink>
    </w:p>
    <w:p>
      <w:pPr>
        <w:pStyle w:val="TOC2"/>
        <w:tabs>
          <w:tab w:val="right" w:leader="dot" w:pos="8306"/>
        </w:tabs>
      </w:pPr>
      <w:hyperlink w:anchor="_Toc12753" w:history="1">
        <w:r>
          <w:rPr>
            <w:rFonts w:ascii="仿宋" w:eastAsia="仿宋" w:hAnsi="仿宋" w:cs="仿宋" w:hint="eastAsia"/>
            <w:lang w:eastAsia="zh-CN"/>
          </w:rPr>
          <w:t>(二)、碘化物项目建设必要性分析</w:t>
        </w:r>
        <w:r>
          <w:tab/>
        </w:r>
        <w:r>
          <w:fldChar w:fldCharType="begin"/>
        </w:r>
        <w:r>
          <w:instrText xml:space="preserve"> PAGEREF _Toc12753 \h </w:instrText>
        </w:r>
        <w:r>
          <w:fldChar w:fldCharType="separate"/>
        </w:r>
        <w:r>
          <w:t>18</w:t>
        </w:r>
        <w:r>
          <w:fldChar w:fldCharType="end"/>
        </w:r>
      </w:hyperlink>
    </w:p>
    <w:p>
      <w:pPr>
        <w:pStyle w:val="TOC1"/>
        <w:tabs>
          <w:tab w:val="right" w:leader="dot" w:pos="8306"/>
        </w:tabs>
      </w:pPr>
      <w:hyperlink w:anchor="_Toc25202" w:history="1">
        <w:r>
          <w:rPr>
            <w:rFonts w:ascii="仿宋" w:eastAsia="仿宋" w:hAnsi="仿宋" w:cs="仿宋" w:hint="eastAsia"/>
            <w:lang w:eastAsia="zh-CN"/>
          </w:rPr>
          <w:t>六、碘化物项目危机管理</w:t>
        </w:r>
        <w:r>
          <w:tab/>
        </w:r>
        <w:r>
          <w:fldChar w:fldCharType="begin"/>
        </w:r>
        <w:r>
          <w:instrText xml:space="preserve"> PAGEREF _Toc25202 \h </w:instrText>
        </w:r>
        <w:r>
          <w:fldChar w:fldCharType="separate"/>
        </w:r>
        <w:r>
          <w:t>19</w:t>
        </w:r>
        <w:r>
          <w:fldChar w:fldCharType="end"/>
        </w:r>
      </w:hyperlink>
    </w:p>
    <w:p>
      <w:pPr>
        <w:pStyle w:val="TOC2"/>
        <w:tabs>
          <w:tab w:val="right" w:leader="dot" w:pos="8306"/>
        </w:tabs>
      </w:pPr>
      <w:hyperlink w:anchor="_Toc8773" w:history="1">
        <w:r>
          <w:rPr>
            <w:rFonts w:ascii="仿宋" w:eastAsia="仿宋" w:hAnsi="仿宋" w:cs="仿宋" w:hint="eastAsia"/>
            <w:lang w:eastAsia="zh-CN"/>
          </w:rPr>
          <w:t>(一)、危机预警与识别</w:t>
        </w:r>
        <w:r>
          <w:tab/>
        </w:r>
        <w:r>
          <w:fldChar w:fldCharType="begin"/>
        </w:r>
        <w:r>
          <w:instrText xml:space="preserve"> PAGEREF _Toc8773 \h </w:instrText>
        </w:r>
        <w:r>
          <w:fldChar w:fldCharType="separate"/>
        </w:r>
        <w:r>
          <w:t>19</w:t>
        </w:r>
        <w:r>
          <w:fldChar w:fldCharType="end"/>
        </w:r>
      </w:hyperlink>
    </w:p>
    <w:p>
      <w:pPr>
        <w:pStyle w:val="TOC2"/>
        <w:tabs>
          <w:tab w:val="right" w:leader="dot" w:pos="8306"/>
        </w:tabs>
      </w:pPr>
      <w:hyperlink w:anchor="_Toc3799" w:history="1">
        <w:r>
          <w:rPr>
            <w:rFonts w:ascii="仿宋" w:eastAsia="仿宋" w:hAnsi="仿宋" w:cs="仿宋" w:hint="eastAsia"/>
            <w:lang w:eastAsia="zh-CN"/>
          </w:rPr>
          <w:t>(二)、危机应对与恢复</w:t>
        </w:r>
        <w:r>
          <w:tab/>
        </w:r>
        <w:r>
          <w:fldChar w:fldCharType="begin"/>
        </w:r>
        <w:r>
          <w:instrText xml:space="preserve"> PAGEREF _Toc3799 \h </w:instrText>
        </w:r>
        <w:r>
          <w:fldChar w:fldCharType="separate"/>
        </w:r>
        <w:r>
          <w:t>20</w:t>
        </w:r>
        <w:r>
          <w:fldChar w:fldCharType="end"/>
        </w:r>
      </w:hyperlink>
    </w:p>
    <w:p>
      <w:pPr>
        <w:pStyle w:val="TOC1"/>
        <w:tabs>
          <w:tab w:val="right" w:leader="dot" w:pos="8306"/>
        </w:tabs>
      </w:pPr>
      <w:hyperlink w:anchor="_Toc8556" w:history="1">
        <w:r>
          <w:rPr>
            <w:rFonts w:ascii="仿宋" w:eastAsia="仿宋" w:hAnsi="仿宋" w:cs="仿宋" w:hint="eastAsia"/>
            <w:lang w:eastAsia="zh-CN"/>
          </w:rPr>
          <w:t>七、碘化物项目环境影响分析</w:t>
        </w:r>
        <w:r>
          <w:tab/>
        </w:r>
        <w:r>
          <w:fldChar w:fldCharType="begin"/>
        </w:r>
        <w:r>
          <w:instrText xml:space="preserve"> PAGEREF _Toc8556 \h </w:instrText>
        </w:r>
        <w:r>
          <w:fldChar w:fldCharType="separate"/>
        </w:r>
        <w:r>
          <w:t>21</w:t>
        </w:r>
        <w:r>
          <w:fldChar w:fldCharType="end"/>
        </w:r>
      </w:hyperlink>
    </w:p>
    <w:p>
      <w:pPr>
        <w:pStyle w:val="TOC2"/>
        <w:tabs>
          <w:tab w:val="right" w:leader="dot" w:pos="8306"/>
        </w:tabs>
      </w:pPr>
      <w:hyperlink w:anchor="_Toc2940" w:history="1">
        <w:r>
          <w:rPr>
            <w:rFonts w:ascii="仿宋" w:eastAsia="仿宋" w:hAnsi="仿宋" w:cs="仿宋" w:hint="eastAsia"/>
            <w:lang w:eastAsia="zh-CN"/>
          </w:rPr>
          <w:t>(一)、建设区域环境质量现状</w:t>
        </w:r>
        <w:r>
          <w:tab/>
        </w:r>
        <w:r>
          <w:fldChar w:fldCharType="begin"/>
        </w:r>
        <w:r>
          <w:instrText xml:space="preserve"> PAGEREF _Toc2940 \h </w:instrText>
        </w:r>
        <w:r>
          <w:fldChar w:fldCharType="separate"/>
        </w:r>
        <w:r>
          <w:t>21</w:t>
        </w:r>
        <w:r>
          <w:fldChar w:fldCharType="end"/>
        </w:r>
      </w:hyperlink>
    </w:p>
    <w:p>
      <w:pPr>
        <w:pStyle w:val="TOC2"/>
        <w:tabs>
          <w:tab w:val="right" w:leader="dot" w:pos="8306"/>
        </w:tabs>
      </w:pPr>
      <w:hyperlink w:anchor="_Toc10192" w:history="1">
        <w:r>
          <w:rPr>
            <w:rFonts w:ascii="仿宋" w:eastAsia="仿宋" w:hAnsi="仿宋" w:cs="仿宋" w:hint="eastAsia"/>
            <w:lang w:eastAsia="zh-CN"/>
          </w:rPr>
          <w:t>(二)、建设期环境保护</w:t>
        </w:r>
        <w:r>
          <w:tab/>
        </w:r>
        <w:r>
          <w:fldChar w:fldCharType="begin"/>
        </w:r>
        <w:r>
          <w:instrText xml:space="preserve"> PAGEREF _Toc10192 \h </w:instrText>
        </w:r>
        <w:r>
          <w:fldChar w:fldCharType="separate"/>
        </w:r>
        <w:r>
          <w:t>23</w:t>
        </w:r>
        <w:r>
          <w:fldChar w:fldCharType="end"/>
        </w:r>
      </w:hyperlink>
    </w:p>
    <w:p>
      <w:pPr>
        <w:pStyle w:val="TOC2"/>
        <w:tabs>
          <w:tab w:val="right" w:leader="dot" w:pos="8306"/>
        </w:tabs>
      </w:pPr>
      <w:hyperlink w:anchor="_Toc17276" w:history="1">
        <w:r>
          <w:rPr>
            <w:rFonts w:ascii="仿宋" w:eastAsia="仿宋" w:hAnsi="仿宋" w:cs="仿宋" w:hint="eastAsia"/>
            <w:lang w:eastAsia="zh-CN"/>
          </w:rPr>
          <w:t>(三)、运营期环境保护</w:t>
        </w:r>
        <w:r>
          <w:tab/>
        </w:r>
        <w:r>
          <w:fldChar w:fldCharType="begin"/>
        </w:r>
        <w:r>
          <w:instrText xml:space="preserve"> PAGEREF _Toc17276 \h </w:instrText>
        </w:r>
        <w:r>
          <w:fldChar w:fldCharType="separate"/>
        </w:r>
        <w:r>
          <w:t>24</w:t>
        </w:r>
        <w:r>
          <w:fldChar w:fldCharType="end"/>
        </w:r>
      </w:hyperlink>
    </w:p>
    <w:p>
      <w:pPr>
        <w:pStyle w:val="TOC2"/>
        <w:tabs>
          <w:tab w:val="right" w:leader="dot" w:pos="8306"/>
        </w:tabs>
      </w:pPr>
      <w:hyperlink w:anchor="_Toc24046" w:history="1">
        <w:r>
          <w:rPr>
            <w:rFonts w:ascii="仿宋" w:eastAsia="仿宋" w:hAnsi="仿宋" w:cs="仿宋" w:hint="eastAsia"/>
            <w:lang w:eastAsia="zh-CN"/>
          </w:rPr>
          <w:t>(四)、碘化物项目建设对区域经济的影响</w:t>
        </w:r>
        <w:r>
          <w:tab/>
        </w:r>
        <w:r>
          <w:fldChar w:fldCharType="begin"/>
        </w:r>
        <w:r>
          <w:instrText xml:space="preserve"> PAGEREF _Toc24046 \h </w:instrText>
        </w:r>
        <w:r>
          <w:fldChar w:fldCharType="separate"/>
        </w:r>
        <w:r>
          <w:t>26</w:t>
        </w:r>
        <w:r>
          <w:fldChar w:fldCharType="end"/>
        </w:r>
      </w:hyperlink>
    </w:p>
    <w:p>
      <w:pPr>
        <w:pStyle w:val="TOC2"/>
        <w:tabs>
          <w:tab w:val="right" w:leader="dot" w:pos="8306"/>
        </w:tabs>
      </w:pPr>
      <w:hyperlink w:anchor="_Toc18410" w:history="1">
        <w:r>
          <w:rPr>
            <w:rFonts w:ascii="仿宋" w:eastAsia="仿宋" w:hAnsi="仿宋" w:cs="仿宋" w:hint="eastAsia"/>
            <w:lang w:eastAsia="zh-CN"/>
          </w:rPr>
          <w:t>(五)、废弃物处理</w:t>
        </w:r>
        <w:r>
          <w:tab/>
        </w:r>
        <w:r>
          <w:fldChar w:fldCharType="begin"/>
        </w:r>
        <w:r>
          <w:instrText xml:space="preserve"> PAGEREF _Toc18410 \h </w:instrText>
        </w:r>
        <w:r>
          <w:fldChar w:fldCharType="separate"/>
        </w:r>
        <w:r>
          <w:t>27</w:t>
        </w:r>
        <w:r>
          <w:fldChar w:fldCharType="end"/>
        </w:r>
      </w:hyperlink>
    </w:p>
    <w:p>
      <w:pPr>
        <w:pStyle w:val="TOC2"/>
        <w:tabs>
          <w:tab w:val="right" w:leader="dot" w:pos="8306"/>
        </w:tabs>
      </w:pPr>
      <w:hyperlink w:anchor="_Toc6383" w:history="1">
        <w:r>
          <w:rPr>
            <w:rFonts w:ascii="仿宋" w:eastAsia="仿宋" w:hAnsi="仿宋" w:cs="仿宋" w:hint="eastAsia"/>
            <w:lang w:eastAsia="zh-CN"/>
          </w:rPr>
          <w:t>(六)、特殊环境影响分析</w:t>
        </w:r>
        <w:r>
          <w:tab/>
        </w:r>
        <w:r>
          <w:fldChar w:fldCharType="begin"/>
        </w:r>
        <w:r>
          <w:instrText xml:space="preserve"> PAGEREF _Toc6383 \h </w:instrText>
        </w:r>
        <w:r>
          <w:fldChar w:fldCharType="separate"/>
        </w:r>
        <w:r>
          <w:t>29</w:t>
        </w:r>
        <w:r>
          <w:fldChar w:fldCharType="end"/>
        </w:r>
      </w:hyperlink>
    </w:p>
    <w:p>
      <w:pPr>
        <w:pStyle w:val="TOC2"/>
        <w:tabs>
          <w:tab w:val="right" w:leader="dot" w:pos="8306"/>
        </w:tabs>
      </w:pPr>
      <w:hyperlink w:anchor="_Toc2083" w:history="1">
        <w:r>
          <w:rPr>
            <w:rFonts w:ascii="仿宋" w:eastAsia="仿宋" w:hAnsi="仿宋" w:cs="仿宋" w:hint="eastAsia"/>
            <w:lang w:eastAsia="zh-CN"/>
          </w:rPr>
          <w:t>(七)、清洁生产</w:t>
        </w:r>
        <w:r>
          <w:tab/>
        </w:r>
        <w:r>
          <w:fldChar w:fldCharType="begin"/>
        </w:r>
        <w:r>
          <w:instrText xml:space="preserve"> PAGEREF _Toc2083 \h </w:instrText>
        </w:r>
        <w:r>
          <w:fldChar w:fldCharType="separate"/>
        </w:r>
        <w:r>
          <w:t>30</w:t>
        </w:r>
        <w:r>
          <w:fldChar w:fldCharType="end"/>
        </w:r>
      </w:hyperlink>
    </w:p>
    <w:p>
      <w:pPr>
        <w:pStyle w:val="TOC2"/>
        <w:tabs>
          <w:tab w:val="right" w:leader="dot" w:pos="8306"/>
        </w:tabs>
      </w:pPr>
      <w:hyperlink w:anchor="_Toc9777" w:history="1">
        <w:r>
          <w:rPr>
            <w:rFonts w:ascii="仿宋" w:eastAsia="仿宋" w:hAnsi="仿宋" w:cs="仿宋" w:hint="eastAsia"/>
            <w:lang w:eastAsia="zh-CN"/>
          </w:rPr>
          <w:t>(八)、环境保护综合评价</w:t>
        </w:r>
        <w:r>
          <w:tab/>
        </w:r>
        <w:r>
          <w:fldChar w:fldCharType="begin"/>
        </w:r>
        <w:r>
          <w:instrText xml:space="preserve"> PAGEREF _Toc9777 \h </w:instrText>
        </w:r>
        <w:r>
          <w:fldChar w:fldCharType="separate"/>
        </w:r>
        <w:r>
          <w:t>31</w:t>
        </w:r>
        <w:r>
          <w:fldChar w:fldCharType="end"/>
        </w:r>
      </w:hyperlink>
    </w:p>
    <w:p>
      <w:pPr>
        <w:pStyle w:val="TOC1"/>
        <w:tabs>
          <w:tab w:val="right" w:leader="dot" w:pos="8306"/>
        </w:tabs>
      </w:pPr>
      <w:hyperlink w:anchor="_Toc4536" w:history="1">
        <w:r>
          <w:rPr>
            <w:rFonts w:ascii="仿宋" w:eastAsia="仿宋" w:hAnsi="仿宋" w:cs="仿宋" w:hint="eastAsia"/>
            <w:lang w:eastAsia="zh-CN"/>
          </w:rPr>
          <w:t>八、碘化物项目人力资源管理</w:t>
        </w:r>
        <w:r>
          <w:tab/>
        </w:r>
        <w:r>
          <w:fldChar w:fldCharType="begin"/>
        </w:r>
        <w:r>
          <w:instrText xml:space="preserve"> PAGEREF _Toc4536 \h </w:instrText>
        </w:r>
        <w:r>
          <w:fldChar w:fldCharType="separate"/>
        </w:r>
        <w:r>
          <w:t>32</w:t>
        </w:r>
        <w:r>
          <w:fldChar w:fldCharType="end"/>
        </w:r>
      </w:hyperlink>
    </w:p>
    <w:p>
      <w:pPr>
        <w:pStyle w:val="TOC2"/>
        <w:tabs>
          <w:tab w:val="right" w:leader="dot" w:pos="8306"/>
        </w:tabs>
      </w:pPr>
      <w:hyperlink w:anchor="_Toc9216" w:history="1">
        <w:r>
          <w:rPr>
            <w:rFonts w:ascii="仿宋" w:eastAsia="仿宋" w:hAnsi="仿宋" w:cs="仿宋" w:hint="eastAsia"/>
            <w:lang w:eastAsia="zh-CN"/>
          </w:rPr>
          <w:t>(一)、建立健全的预算管理制度</w:t>
        </w:r>
        <w:r>
          <w:tab/>
        </w:r>
        <w:r>
          <w:fldChar w:fldCharType="begin"/>
        </w:r>
        <w:r>
          <w:instrText xml:space="preserve"> PAGEREF _Toc9216 \h </w:instrText>
        </w:r>
        <w:r>
          <w:fldChar w:fldCharType="separate"/>
        </w:r>
        <w:r>
          <w:t>32</w:t>
        </w:r>
        <w:r>
          <w:fldChar w:fldCharType="end"/>
        </w:r>
      </w:hyperlink>
    </w:p>
    <w:p>
      <w:pPr>
        <w:pStyle w:val="TOC2"/>
        <w:tabs>
          <w:tab w:val="right" w:leader="dot" w:pos="8306"/>
        </w:tabs>
      </w:pPr>
      <w:hyperlink w:anchor="_Toc15550" w:history="1">
        <w:r>
          <w:rPr>
            <w:rFonts w:ascii="仿宋" w:eastAsia="仿宋" w:hAnsi="仿宋" w:cs="仿宋" w:hint="eastAsia"/>
            <w:lang w:eastAsia="zh-CN"/>
          </w:rPr>
          <w:t>(二)、加强资金流动监控</w:t>
        </w:r>
        <w:r>
          <w:tab/>
        </w:r>
        <w:r>
          <w:fldChar w:fldCharType="begin"/>
        </w:r>
        <w:r>
          <w:instrText xml:space="preserve"> PAGEREF _Toc15550 \h </w:instrText>
        </w:r>
        <w:r>
          <w:fldChar w:fldCharType="separate"/>
        </w:r>
        <w:r>
          <w:t>34</w:t>
        </w:r>
        <w:r>
          <w:fldChar w:fldCharType="end"/>
        </w:r>
      </w:hyperlink>
    </w:p>
    <w:p>
      <w:pPr>
        <w:pStyle w:val="TOC2"/>
        <w:tabs>
          <w:tab w:val="right" w:leader="dot" w:pos="8306"/>
        </w:tabs>
      </w:pPr>
      <w:hyperlink w:anchor="_Toc22833" w:history="1">
        <w:r>
          <w:rPr>
            <w:rFonts w:ascii="仿宋" w:eastAsia="仿宋" w:hAnsi="仿宋" w:cs="仿宋" w:hint="eastAsia"/>
            <w:lang w:eastAsia="zh-CN"/>
          </w:rPr>
          <w:t>(三)、制定完善的风险控制机制</w:t>
        </w:r>
        <w:r>
          <w:tab/>
        </w:r>
        <w:r>
          <w:fldChar w:fldCharType="begin"/>
        </w:r>
        <w:r>
          <w:instrText xml:space="preserve"> PAGEREF _Toc22833 \h </w:instrText>
        </w:r>
        <w:r>
          <w:fldChar w:fldCharType="separate"/>
        </w:r>
        <w:r>
          <w:t>35</w:t>
        </w:r>
        <w:r>
          <w:fldChar w:fldCharType="end"/>
        </w:r>
      </w:hyperlink>
    </w:p>
    <w:p>
      <w:pPr>
        <w:pStyle w:val="TOC2"/>
        <w:tabs>
          <w:tab w:val="right" w:leader="dot" w:pos="8306"/>
        </w:tabs>
      </w:pPr>
      <w:hyperlink w:anchor="_Toc3970" w:history="1">
        <w:r>
          <w:rPr>
            <w:rFonts w:ascii="仿宋" w:eastAsia="仿宋" w:hAnsi="仿宋" w:cs="仿宋" w:hint="eastAsia"/>
            <w:lang w:eastAsia="zh-CN"/>
          </w:rPr>
          <w:t>(四)、优化成本管理</w:t>
        </w:r>
        <w:r>
          <w:tab/>
        </w:r>
        <w:r>
          <w:fldChar w:fldCharType="begin"/>
        </w:r>
        <w:r>
          <w:instrText xml:space="preserve"> PAGEREF _Toc3970 \h </w:instrText>
        </w:r>
        <w:r>
          <w:fldChar w:fldCharType="separate"/>
        </w:r>
        <w:r>
          <w:t>36</w:t>
        </w:r>
        <w:r>
          <w:fldChar w:fldCharType="end"/>
        </w:r>
      </w:hyperlink>
    </w:p>
    <w:p>
      <w:pPr>
        <w:pStyle w:val="TOC1"/>
        <w:tabs>
          <w:tab w:val="right" w:leader="dot" w:pos="8306"/>
        </w:tabs>
      </w:pPr>
      <w:hyperlink w:anchor="_Toc19070" w:history="1">
        <w:r>
          <w:rPr>
            <w:rFonts w:ascii="仿宋" w:eastAsia="仿宋" w:hAnsi="仿宋" w:cs="仿宋" w:hint="eastAsia"/>
            <w:lang w:eastAsia="zh-CN"/>
          </w:rPr>
          <w:t>九、碘化物项目社会影响</w:t>
        </w:r>
        <w:r>
          <w:tab/>
        </w:r>
        <w:r>
          <w:fldChar w:fldCharType="begin"/>
        </w:r>
        <w:r>
          <w:instrText xml:space="preserve"> PAGEREF _Toc19070 \h </w:instrText>
        </w:r>
        <w:r>
          <w:fldChar w:fldCharType="separate"/>
        </w:r>
        <w:r>
          <w:t>37</w:t>
        </w:r>
        <w:r>
          <w:fldChar w:fldCharType="end"/>
        </w:r>
      </w:hyperlink>
    </w:p>
    <w:p>
      <w:pPr>
        <w:pStyle w:val="TOC2"/>
        <w:tabs>
          <w:tab w:val="right" w:leader="dot" w:pos="8306"/>
        </w:tabs>
      </w:pPr>
      <w:hyperlink w:anchor="_Toc15602" w:history="1">
        <w:r>
          <w:rPr>
            <w:rFonts w:ascii="仿宋" w:eastAsia="仿宋" w:hAnsi="仿宋" w:cs="仿宋" w:hint="eastAsia"/>
            <w:lang w:eastAsia="zh-CN"/>
          </w:rPr>
          <w:t>(一)、社会责任与义务</w:t>
        </w:r>
        <w:r>
          <w:tab/>
        </w:r>
        <w:r>
          <w:fldChar w:fldCharType="begin"/>
        </w:r>
        <w:r>
          <w:instrText xml:space="preserve"> PAGEREF _Toc15602 \h </w:instrText>
        </w:r>
        <w:r>
          <w:fldChar w:fldCharType="separate"/>
        </w:r>
        <w:r>
          <w:t>37</w:t>
        </w:r>
        <w:r>
          <w:fldChar w:fldCharType="end"/>
        </w:r>
      </w:hyperlink>
    </w:p>
    <w:p>
      <w:pPr>
        <w:pStyle w:val="TOC2"/>
        <w:tabs>
          <w:tab w:val="right" w:leader="dot" w:pos="8306"/>
        </w:tabs>
      </w:pPr>
      <w:hyperlink w:anchor="_Toc975" w:history="1">
        <w:r>
          <w:rPr>
            <w:rFonts w:ascii="仿宋" w:eastAsia="仿宋" w:hAnsi="仿宋" w:cs="仿宋" w:hint="eastAsia"/>
            <w:lang w:eastAsia="zh-CN"/>
          </w:rPr>
          <w:t>(二)、社会参与与沟通</w:t>
        </w:r>
        <w:r>
          <w:tab/>
        </w:r>
        <w:r>
          <w:fldChar w:fldCharType="begin"/>
        </w:r>
        <w:r>
          <w:instrText xml:space="preserve"> PAGEREF _Toc975 \h </w:instrText>
        </w:r>
        <w:r>
          <w:fldChar w:fldCharType="separate"/>
        </w:r>
        <w:r>
          <w:t>38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548" w:history="1">
        <w:r>
          <w:rPr>
            <w:rFonts w:ascii="仿宋" w:eastAsia="仿宋" w:hAnsi="仿宋" w:cs="仿宋" w:hint="eastAsia"/>
            <w:lang w:eastAsia="zh-CN"/>
          </w:rPr>
          <w:t>十、碘化物项目计划安排</w:t>
        </w:r>
        <w:r>
          <w:tab/>
        </w:r>
        <w:r>
          <w:fldChar w:fldCharType="begin"/>
        </w:r>
        <w:r>
          <w:instrText xml:space="preserve"> PAGEREF _Toc31548 \h </w:instrText>
        </w:r>
        <w:r>
          <w:fldChar w:fldCharType="separate"/>
        </w:r>
        <w:r>
          <w:t>39</w:t>
        </w:r>
        <w:r>
          <w:fldChar w:fldCharType="end"/>
        </w:r>
      </w:hyperlink>
    </w:p>
    <w:p>
      <w:pPr>
        <w:pStyle w:val="TOC2"/>
        <w:tabs>
          <w:tab w:val="right" w:leader="dot" w:pos="8306"/>
        </w:tabs>
      </w:pPr>
      <w:hyperlink w:anchor="_Toc31965" w:history="1">
        <w:r>
          <w:rPr>
            <w:rFonts w:ascii="仿宋" w:eastAsia="仿宋" w:hAnsi="仿宋" w:cs="仿宋" w:hint="eastAsia"/>
            <w:lang w:eastAsia="zh-CN"/>
          </w:rPr>
          <w:t>(一)、建设周期</w:t>
        </w:r>
        <w:r>
          <w:tab/>
        </w:r>
        <w:r>
          <w:fldChar w:fldCharType="begin"/>
        </w:r>
        <w:r>
          <w:instrText xml:space="preserve"> PAGEREF _Toc31965 \h </w:instrText>
        </w:r>
        <w:r>
          <w:fldChar w:fldCharType="separate"/>
        </w:r>
        <w:r>
          <w:t>39</w:t>
        </w:r>
        <w:r>
          <w:fldChar w:fldCharType="end"/>
        </w:r>
      </w:hyperlink>
    </w:p>
    <w:p>
      <w:pPr>
        <w:pStyle w:val="TOC2"/>
        <w:tabs>
          <w:tab w:val="right" w:leader="dot" w:pos="8306"/>
        </w:tabs>
      </w:pPr>
      <w:hyperlink w:anchor="_Toc7278" w:history="1">
        <w:r>
          <w:rPr>
            <w:rFonts w:ascii="仿宋" w:eastAsia="仿宋" w:hAnsi="仿宋" w:cs="仿宋" w:hint="eastAsia"/>
            <w:lang w:eastAsia="zh-CN"/>
          </w:rPr>
          <w:t>(二)、建设进度</w:t>
        </w:r>
        <w:r>
          <w:tab/>
        </w:r>
        <w:r>
          <w:fldChar w:fldCharType="begin"/>
        </w:r>
        <w:r>
          <w:instrText xml:space="preserve"> PAGEREF _Toc7278 \h </w:instrText>
        </w:r>
        <w:r>
          <w:fldChar w:fldCharType="separate"/>
        </w:r>
        <w:r>
          <w:t>40</w:t>
        </w:r>
        <w:r>
          <w:fldChar w:fldCharType="end"/>
        </w:r>
      </w:hyperlink>
    </w:p>
    <w:p>
      <w:pPr>
        <w:pStyle w:val="TOC2"/>
        <w:tabs>
          <w:tab w:val="right" w:leader="dot" w:pos="8306"/>
        </w:tabs>
      </w:pPr>
      <w:hyperlink w:anchor="_Toc31694" w:history="1">
        <w:r>
          <w:rPr>
            <w:rFonts w:ascii="仿宋" w:eastAsia="仿宋" w:hAnsi="仿宋" w:cs="仿宋" w:hint="eastAsia"/>
            <w:lang w:eastAsia="zh-CN"/>
          </w:rPr>
          <w:t>(三)、进度安排注意事项</w:t>
        </w:r>
        <w:r>
          <w:tab/>
        </w:r>
        <w:r>
          <w:fldChar w:fldCharType="begin"/>
        </w:r>
        <w:r>
          <w:instrText xml:space="preserve"> PAGEREF _Toc31694 \h </w:instrText>
        </w:r>
        <w:r>
          <w:fldChar w:fldCharType="separate"/>
        </w:r>
        <w:r>
          <w:t>41</w:t>
        </w:r>
        <w:r>
          <w:fldChar w:fldCharType="end"/>
        </w:r>
      </w:hyperlink>
    </w:p>
    <w:p>
      <w:pPr>
        <w:pStyle w:val="TOC2"/>
        <w:tabs>
          <w:tab w:val="right" w:leader="dot" w:pos="8306"/>
        </w:tabs>
      </w:pPr>
      <w:hyperlink w:anchor="_Toc24867" w:history="1">
        <w:r>
          <w:rPr>
            <w:rFonts w:ascii="仿宋" w:eastAsia="仿宋" w:hAnsi="仿宋" w:cs="仿宋" w:hint="eastAsia"/>
            <w:lang w:eastAsia="zh-CN"/>
          </w:rPr>
          <w:t>(四)、人力资源配置</w:t>
        </w:r>
        <w:r>
          <w:tab/>
        </w:r>
        <w:r>
          <w:fldChar w:fldCharType="begin"/>
        </w:r>
        <w:r>
          <w:instrText xml:space="preserve"> PAGEREF _Toc24867 \h </w:instrText>
        </w:r>
        <w:r>
          <w:fldChar w:fldCharType="separate"/>
        </w:r>
        <w:r>
          <w:t>42</w:t>
        </w:r>
        <w:r>
          <w:fldChar w:fldCharType="end"/>
        </w:r>
      </w:hyperlink>
    </w:p>
    <w:p>
      <w:pPr>
        <w:pStyle w:val="TOC1"/>
        <w:tabs>
          <w:tab w:val="right" w:leader="dot" w:pos="8306"/>
        </w:tabs>
      </w:pPr>
      <w:hyperlink w:anchor="_Toc11701" w:history="1">
        <w:r>
          <w:rPr>
            <w:rFonts w:ascii="仿宋" w:eastAsia="仿宋" w:hAnsi="仿宋" w:cs="仿宋" w:hint="eastAsia"/>
            <w:lang w:eastAsia="zh-CN"/>
          </w:rPr>
          <w:t>十一、生产安全保护</w:t>
        </w:r>
        <w:r>
          <w:tab/>
        </w:r>
        <w:r>
          <w:fldChar w:fldCharType="begin"/>
        </w:r>
        <w:r>
          <w:instrText xml:space="preserve"> PAGEREF _Toc11701 \h </w:instrText>
        </w:r>
        <w:r>
          <w:fldChar w:fldCharType="separate"/>
        </w:r>
        <w:r>
          <w:t>43</w:t>
        </w:r>
        <w:r>
          <w:fldChar w:fldCharType="end"/>
        </w:r>
      </w:hyperlink>
    </w:p>
    <w:p>
      <w:pPr>
        <w:pStyle w:val="TOC2"/>
        <w:tabs>
          <w:tab w:val="right" w:leader="dot" w:pos="8306"/>
        </w:tabs>
      </w:pPr>
      <w:hyperlink w:anchor="_Toc32124" w:history="1">
        <w:r>
          <w:rPr>
            <w:rFonts w:ascii="仿宋" w:eastAsia="仿宋" w:hAnsi="仿宋" w:cs="仿宋" w:hint="eastAsia"/>
            <w:lang w:eastAsia="zh-CN"/>
          </w:rPr>
          <w:t>(一)、消防安全</w:t>
        </w:r>
        <w:r>
          <w:tab/>
        </w:r>
        <w:r>
          <w:fldChar w:fldCharType="begin"/>
        </w:r>
        <w:r>
          <w:instrText xml:space="preserve"> PAGEREF _Toc32124 \h </w:instrText>
        </w:r>
        <w:r>
          <w:fldChar w:fldCharType="separate"/>
        </w:r>
        <w:r>
          <w:t>43</w:t>
        </w:r>
        <w:r>
          <w:fldChar w:fldCharType="end"/>
        </w:r>
      </w:hyperlink>
    </w:p>
    <w:p>
      <w:pPr>
        <w:pStyle w:val="TOC2"/>
        <w:tabs>
          <w:tab w:val="right" w:leader="dot" w:pos="8306"/>
        </w:tabs>
      </w:pPr>
      <w:hyperlink w:anchor="_Toc11298" w:history="1">
        <w:r>
          <w:rPr>
            <w:rFonts w:ascii="仿宋" w:eastAsia="仿宋" w:hAnsi="仿宋" w:cs="仿宋" w:hint="eastAsia"/>
            <w:lang w:eastAsia="zh-CN"/>
          </w:rPr>
          <w:t>(二)、防火防爆总图布置措施</w:t>
        </w:r>
        <w:r>
          <w:tab/>
        </w:r>
        <w:r>
          <w:fldChar w:fldCharType="begin"/>
        </w:r>
        <w:r>
          <w:instrText xml:space="preserve"> PAGEREF _Toc11298 \h </w:instrText>
        </w:r>
        <w:r>
          <w:fldChar w:fldCharType="separate"/>
        </w:r>
        <w:r>
          <w:t>44</w:t>
        </w:r>
        <w:r>
          <w:fldChar w:fldCharType="end"/>
        </w:r>
      </w:hyperlink>
    </w:p>
    <w:p>
      <w:pPr>
        <w:pStyle w:val="TOC2"/>
        <w:tabs>
          <w:tab w:val="right" w:leader="dot" w:pos="8306"/>
        </w:tabs>
      </w:pPr>
      <w:hyperlink w:anchor="_Toc19187" w:history="1">
        <w:r>
          <w:rPr>
            <w:rFonts w:ascii="仿宋" w:eastAsia="仿宋" w:hAnsi="仿宋" w:cs="仿宋" w:hint="eastAsia"/>
            <w:lang w:eastAsia="zh-CN"/>
          </w:rPr>
          <w:t>(三)、自然灾害防范措施</w:t>
        </w:r>
        <w:r>
          <w:tab/>
        </w:r>
        <w:r>
          <w:fldChar w:fldCharType="begin"/>
        </w:r>
        <w:r>
          <w:instrText xml:space="preserve"> PAGEREF _Toc19187 \h </w:instrText>
        </w:r>
        <w:r>
          <w:fldChar w:fldCharType="separate"/>
        </w:r>
        <w:r>
          <w:t>45</w:t>
        </w:r>
        <w:r>
          <w:fldChar w:fldCharType="end"/>
        </w:r>
      </w:hyperlink>
    </w:p>
    <w:p>
      <w:pPr>
        <w:pStyle w:val="TOC2"/>
        <w:tabs>
          <w:tab w:val="right" w:leader="dot" w:pos="8306"/>
        </w:tabs>
      </w:pPr>
      <w:hyperlink w:anchor="_Toc8227" w:history="1">
        <w:r>
          <w:rPr>
            <w:rFonts w:ascii="仿宋" w:eastAsia="仿宋" w:hAnsi="仿宋" w:cs="仿宋" w:hint="eastAsia"/>
            <w:lang w:eastAsia="zh-CN"/>
          </w:rPr>
          <w:t>(四)、安全色及安全标志使用要求</w:t>
        </w:r>
        <w:r>
          <w:tab/>
        </w:r>
        <w:r>
          <w:fldChar w:fldCharType="begin"/>
        </w:r>
        <w:r>
          <w:instrText xml:space="preserve"> PAGEREF _Toc8227 \h </w:instrText>
        </w:r>
        <w:r>
          <w:fldChar w:fldCharType="separate"/>
        </w:r>
        <w:r>
          <w:t>46</w:t>
        </w:r>
        <w:r>
          <w:fldChar w:fldCharType="end"/>
        </w:r>
      </w:hyperlink>
    </w:p>
    <w:p>
      <w:pPr>
        <w:pStyle w:val="TOC2"/>
        <w:tabs>
          <w:tab w:val="right" w:leader="dot" w:pos="8306"/>
        </w:tabs>
      </w:pPr>
      <w:hyperlink w:anchor="_Toc13781" w:history="1">
        <w:r>
          <w:rPr>
            <w:rFonts w:ascii="仿宋" w:eastAsia="仿宋" w:hAnsi="仿宋" w:cs="仿宋" w:hint="eastAsia"/>
            <w:lang w:eastAsia="zh-CN"/>
          </w:rPr>
          <w:t>(五)、防尘防毒措施</w:t>
        </w:r>
        <w:r>
          <w:tab/>
        </w:r>
        <w:r>
          <w:fldChar w:fldCharType="begin"/>
        </w:r>
        <w:r>
          <w:instrText xml:space="preserve"> PAGEREF _Toc13781 \h </w:instrText>
        </w:r>
        <w:r>
          <w:fldChar w:fldCharType="separate"/>
        </w:r>
        <w:r>
          <w:t>47</w:t>
        </w:r>
        <w:r>
          <w:fldChar w:fldCharType="end"/>
        </w:r>
      </w:hyperlink>
    </w:p>
    <w:p>
      <w:pPr>
        <w:pStyle w:val="TOC2"/>
        <w:tabs>
          <w:tab w:val="right" w:leader="dot" w:pos="8306"/>
        </w:tabs>
      </w:pPr>
      <w:hyperlink w:anchor="_Toc30314" w:history="1">
        <w:r>
          <w:rPr>
            <w:rFonts w:ascii="仿宋" w:eastAsia="仿宋" w:hAnsi="仿宋" w:cs="仿宋" w:hint="eastAsia"/>
            <w:lang w:eastAsia="zh-CN"/>
          </w:rPr>
          <w:t>(六)、防静电、触电防护及防雷措施</w:t>
        </w:r>
        <w:r>
          <w:tab/>
        </w:r>
        <w:r>
          <w:fldChar w:fldCharType="begin"/>
        </w:r>
        <w:r>
          <w:instrText xml:space="preserve"> PAGEREF _Toc30314 \h </w:instrText>
        </w:r>
        <w:r>
          <w:fldChar w:fldCharType="separate"/>
        </w:r>
        <w:r>
          <w:t>48</w:t>
        </w:r>
        <w:r>
          <w:fldChar w:fldCharType="end"/>
        </w:r>
      </w:hyperlink>
    </w:p>
    <w:p>
      <w:pPr>
        <w:pStyle w:val="TOC2"/>
        <w:tabs>
          <w:tab w:val="right" w:leader="dot" w:pos="8306"/>
        </w:tabs>
      </w:pPr>
      <w:hyperlink w:anchor="_Toc11099" w:history="1">
        <w:r>
          <w:rPr>
            <w:rFonts w:ascii="仿宋" w:eastAsia="仿宋" w:hAnsi="仿宋" w:cs="仿宋" w:hint="eastAsia"/>
            <w:lang w:eastAsia="zh-CN"/>
          </w:rPr>
          <w:t>(七)、机械设备安全保障措施</w:t>
        </w:r>
        <w:r>
          <w:tab/>
        </w:r>
        <w:r>
          <w:fldChar w:fldCharType="begin"/>
        </w:r>
        <w:r>
          <w:instrText xml:space="preserve"> PAGEREF _Toc11099 \h </w:instrText>
        </w:r>
        <w:r>
          <w:fldChar w:fldCharType="separate"/>
        </w:r>
        <w:r>
          <w:t>49</w:t>
        </w:r>
        <w:r>
          <w:fldChar w:fldCharType="end"/>
        </w:r>
      </w:hyperlink>
    </w:p>
    <w:p>
      <w:pPr>
        <w:pStyle w:val="TOC1"/>
        <w:tabs>
          <w:tab w:val="right" w:leader="dot" w:pos="8306"/>
        </w:tabs>
      </w:pPr>
      <w:hyperlink w:anchor="_Toc30061" w:history="1">
        <w:r>
          <w:rPr>
            <w:rFonts w:ascii="仿宋" w:eastAsia="仿宋" w:hAnsi="仿宋" w:cs="仿宋" w:hint="eastAsia"/>
            <w:lang w:eastAsia="zh-CN"/>
          </w:rPr>
          <w:t>十二、碘化物项目经营效益</w:t>
        </w:r>
        <w:r>
          <w:tab/>
        </w:r>
        <w:r>
          <w:fldChar w:fldCharType="begin"/>
        </w:r>
        <w:r>
          <w:instrText xml:space="preserve"> PAGEREF _Toc30061 \h </w:instrText>
        </w:r>
        <w:r>
          <w:fldChar w:fldCharType="separate"/>
        </w:r>
        <w:r>
          <w:t>51</w:t>
        </w:r>
        <w:r>
          <w:fldChar w:fldCharType="end"/>
        </w:r>
      </w:hyperlink>
    </w:p>
    <w:p>
      <w:pPr>
        <w:pStyle w:val="TOC2"/>
        <w:tabs>
          <w:tab w:val="right" w:leader="dot" w:pos="8306"/>
        </w:tabs>
      </w:pPr>
      <w:hyperlink w:anchor="_Toc13754" w:history="1">
        <w:r>
          <w:rPr>
            <w:rFonts w:ascii="仿宋" w:eastAsia="仿宋" w:hAnsi="仿宋" w:cs="仿宋" w:hint="eastAsia"/>
            <w:lang w:eastAsia="zh-CN"/>
          </w:rPr>
          <w:t>(一)、经济评价财务测算</w:t>
        </w:r>
        <w:r>
          <w:tab/>
        </w:r>
        <w:r>
          <w:fldChar w:fldCharType="begin"/>
        </w:r>
        <w:r>
          <w:instrText xml:space="preserve"> PAGEREF _Toc13754 \h </w:instrText>
        </w:r>
        <w:r>
          <w:fldChar w:fldCharType="separate"/>
        </w:r>
        <w:r>
          <w:t>51</w:t>
        </w:r>
        <w:r>
          <w:fldChar w:fldCharType="end"/>
        </w:r>
      </w:hyperlink>
    </w:p>
    <w:p>
      <w:pPr>
        <w:pStyle w:val="TOC2"/>
        <w:tabs>
          <w:tab w:val="right" w:leader="dot" w:pos="8306"/>
        </w:tabs>
      </w:pPr>
      <w:hyperlink w:anchor="_Toc19899" w:history="1">
        <w:r>
          <w:rPr>
            <w:rFonts w:ascii="仿宋" w:eastAsia="仿宋" w:hAnsi="仿宋" w:cs="仿宋" w:hint="eastAsia"/>
            <w:lang w:eastAsia="zh-CN"/>
          </w:rPr>
          <w:t>(二)、碘化物项目盈利能力分析</w:t>
        </w:r>
        <w:r>
          <w:tab/>
        </w:r>
        <w:r>
          <w:fldChar w:fldCharType="begin"/>
        </w:r>
        <w:r>
          <w:instrText xml:space="preserve"> PAGEREF _Toc19899 \h </w:instrText>
        </w:r>
        <w:r>
          <w:fldChar w:fldCharType="separate"/>
        </w:r>
        <w:r>
          <w:t>52</w:t>
        </w:r>
        <w:r>
          <w:fldChar w:fldCharType="end"/>
        </w:r>
      </w:hyperlink>
    </w:p>
    <w:p>
      <w:pPr>
        <w:pStyle w:val="TOC1"/>
        <w:tabs>
          <w:tab w:val="right" w:leader="dot" w:pos="8306"/>
        </w:tabs>
      </w:pPr>
      <w:hyperlink w:anchor="_Toc7598" w:history="1">
        <w:r>
          <w:rPr>
            <w:rFonts w:ascii="仿宋" w:eastAsia="仿宋" w:hAnsi="仿宋" w:cs="仿宋" w:hint="eastAsia"/>
            <w:lang w:eastAsia="zh-CN"/>
          </w:rPr>
          <w:t>十三、碘化物项目治理与监督</w:t>
        </w:r>
        <w:r>
          <w:tab/>
        </w:r>
        <w:r>
          <w:fldChar w:fldCharType="begin"/>
        </w:r>
        <w:r>
          <w:instrText xml:space="preserve"> PAGEREF _Toc7598 \h </w:instrText>
        </w:r>
        <w:r>
          <w:fldChar w:fldCharType="separate"/>
        </w:r>
        <w:r>
          <w:t>53</w:t>
        </w:r>
        <w:r>
          <w:fldChar w:fldCharType="end"/>
        </w:r>
      </w:hyperlink>
    </w:p>
    <w:p>
      <w:pPr>
        <w:pStyle w:val="TOC2"/>
        <w:tabs>
          <w:tab w:val="right" w:leader="dot" w:pos="8306"/>
        </w:tabs>
      </w:pPr>
      <w:hyperlink w:anchor="_Toc15844" w:history="1">
        <w:r>
          <w:rPr>
            <w:rFonts w:ascii="仿宋" w:eastAsia="仿宋" w:hAnsi="仿宋" w:cs="仿宋" w:hint="eastAsia"/>
            <w:lang w:eastAsia="zh-CN"/>
          </w:rPr>
          <w:t>(一)、碘化物项目治理结构</w:t>
        </w:r>
        <w:r>
          <w:tab/>
        </w:r>
        <w:r>
          <w:fldChar w:fldCharType="begin"/>
        </w:r>
        <w:r>
          <w:instrText xml:space="preserve"> PAGEREF _Toc15844 \h </w:instrText>
        </w:r>
        <w:r>
          <w:fldChar w:fldCharType="separate"/>
        </w:r>
        <w:r>
          <w:t>53</w:t>
        </w:r>
        <w:r>
          <w:fldChar w:fldCharType="end"/>
        </w:r>
      </w:hyperlink>
    </w:p>
    <w:p>
      <w:pPr>
        <w:pStyle w:val="TOC2"/>
        <w:tabs>
          <w:tab w:val="right" w:leader="dot" w:pos="8306"/>
        </w:tabs>
      </w:pPr>
      <w:hyperlink w:anchor="_Toc25920" w:history="1">
        <w:r>
          <w:rPr>
            <w:rFonts w:ascii="仿宋" w:eastAsia="仿宋" w:hAnsi="仿宋" w:cs="仿宋" w:hint="eastAsia"/>
            <w:lang w:eastAsia="zh-CN"/>
          </w:rPr>
          <w:t>(二)、监督与审计</w:t>
        </w:r>
        <w:r>
          <w:tab/>
        </w:r>
        <w:r>
          <w:fldChar w:fldCharType="begin"/>
        </w:r>
        <w:r>
          <w:instrText xml:space="preserve"> PAGEREF _Toc25920 \h </w:instrText>
        </w:r>
        <w:r>
          <w:fldChar w:fldCharType="separate"/>
        </w:r>
        <w:r>
          <w:t>54</w:t>
        </w:r>
        <w:r>
          <w:fldChar w:fldCharType="end"/>
        </w:r>
      </w:hyperlink>
    </w:p>
    <w:p>
      <w:pPr>
        <w:pStyle w:val="TOC1"/>
        <w:tabs>
          <w:tab w:val="right" w:leader="dot" w:pos="8306"/>
        </w:tabs>
      </w:pPr>
      <w:hyperlink w:anchor="_Toc28319" w:history="1">
        <w:r>
          <w:rPr>
            <w:rFonts w:ascii="仿宋" w:eastAsia="仿宋" w:hAnsi="仿宋" w:cs="仿宋" w:hint="eastAsia"/>
            <w:lang w:eastAsia="zh-CN"/>
          </w:rPr>
          <w:t>十四、利益相关者分析与沟通计划</w:t>
        </w:r>
        <w:r>
          <w:tab/>
        </w:r>
        <w:r>
          <w:fldChar w:fldCharType="begin"/>
        </w:r>
        <w:r>
          <w:instrText xml:space="preserve"> PAGEREF _Toc28319 \h </w:instrText>
        </w:r>
        <w:r>
          <w:fldChar w:fldCharType="separate"/>
        </w:r>
        <w:r>
          <w:t>55</w:t>
        </w:r>
        <w:r>
          <w:fldChar w:fldCharType="end"/>
        </w:r>
      </w:hyperlink>
    </w:p>
    <w:p>
      <w:pPr>
        <w:pStyle w:val="TOC2"/>
        <w:tabs>
          <w:tab w:val="right" w:leader="dot" w:pos="8306"/>
        </w:tabs>
      </w:pPr>
      <w:hyperlink w:anchor="_Toc19931" w:history="1">
        <w:r>
          <w:rPr>
            <w:rFonts w:ascii="仿宋" w:eastAsia="仿宋" w:hAnsi="仿宋" w:cs="仿宋" w:hint="eastAsia"/>
            <w:lang w:eastAsia="zh-CN"/>
          </w:rPr>
          <w:t>(一)、利益相关者分析</w:t>
        </w:r>
        <w:r>
          <w:tab/>
        </w:r>
        <w:r>
          <w:fldChar w:fldCharType="begin"/>
        </w:r>
        <w:r>
          <w:instrText xml:space="preserve"> PAGEREF _Toc19931 \h </w:instrText>
        </w:r>
        <w:r>
          <w:fldChar w:fldCharType="separate"/>
        </w:r>
        <w:r>
          <w:t>55</w:t>
        </w:r>
        <w:r>
          <w:fldChar w:fldCharType="end"/>
        </w:r>
      </w:hyperlink>
    </w:p>
    <w:p>
      <w:pPr>
        <w:pStyle w:val="TOC2"/>
        <w:tabs>
          <w:tab w:val="right" w:leader="dot" w:pos="8306"/>
        </w:tabs>
      </w:pPr>
      <w:hyperlink w:anchor="_Toc4367" w:history="1">
        <w:r>
          <w:rPr>
            <w:rFonts w:ascii="仿宋" w:eastAsia="仿宋" w:hAnsi="仿宋" w:cs="仿宋" w:hint="eastAsia"/>
            <w:lang w:eastAsia="zh-CN"/>
          </w:rPr>
          <w:t>(二)、沟通计划</w:t>
        </w:r>
        <w:r>
          <w:tab/>
        </w:r>
        <w:r>
          <w:fldChar w:fldCharType="begin"/>
        </w:r>
        <w:r>
          <w:instrText xml:space="preserve"> PAGEREF _Toc4367 \h </w:instrText>
        </w:r>
        <w:r>
          <w:fldChar w:fldCharType="separate"/>
        </w:r>
        <w:r>
          <w:t>57</w:t>
        </w:r>
        <w:r>
          <w:fldChar w:fldCharType="end"/>
        </w:r>
      </w:hyperlink>
    </w:p>
    <w:p>
      <w:pPr>
        <w:pStyle w:val="TOC1"/>
        <w:tabs>
          <w:tab w:val="right" w:leader="dot" w:pos="8306"/>
        </w:tabs>
      </w:pPr>
      <w:hyperlink w:anchor="_Toc27628" w:history="1">
        <w:r>
          <w:rPr>
            <w:rFonts w:ascii="仿宋" w:eastAsia="仿宋" w:hAnsi="仿宋" w:cs="仿宋" w:hint="eastAsia"/>
            <w:lang w:eastAsia="zh-CN"/>
          </w:rPr>
          <w:t>十五、碘化物项目实施保障措施</w:t>
        </w:r>
        <w:r>
          <w:tab/>
        </w:r>
        <w:r>
          <w:fldChar w:fldCharType="begin"/>
        </w:r>
        <w:r>
          <w:instrText xml:space="preserve"> PAGEREF _Toc27628 \h </w:instrText>
        </w:r>
        <w:r>
          <w:fldChar w:fldCharType="separate"/>
        </w:r>
        <w:r>
          <w:t>58</w:t>
        </w:r>
        <w:r>
          <w:fldChar w:fldCharType="end"/>
        </w:r>
      </w:hyperlink>
    </w:p>
    <w:p>
      <w:pPr>
        <w:pStyle w:val="TOC2"/>
        <w:tabs>
          <w:tab w:val="right" w:leader="dot" w:pos="8306"/>
        </w:tabs>
      </w:pPr>
      <w:hyperlink w:anchor="_Toc22621" w:history="1">
        <w:r>
          <w:rPr>
            <w:rFonts w:ascii="仿宋" w:eastAsia="仿宋" w:hAnsi="仿宋" w:cs="仿宋" w:hint="eastAsia"/>
            <w:lang w:eastAsia="zh-CN"/>
          </w:rPr>
          <w:t>(一)、碘化物项目实施保障机制</w:t>
        </w:r>
        <w:r>
          <w:tab/>
        </w:r>
        <w:r>
          <w:fldChar w:fldCharType="begin"/>
        </w:r>
        <w:r>
          <w:instrText xml:space="preserve"> PAGEREF _Toc22621 \h </w:instrText>
        </w:r>
        <w:r>
          <w:fldChar w:fldCharType="separate"/>
        </w:r>
        <w:r>
          <w:t>58</w:t>
        </w:r>
        <w:r>
          <w:fldChar w:fldCharType="end"/>
        </w:r>
      </w:hyperlink>
    </w:p>
    <w:p>
      <w:pPr>
        <w:pStyle w:val="TOC2"/>
        <w:tabs>
          <w:tab w:val="right" w:leader="dot" w:pos="8306"/>
        </w:tabs>
      </w:pPr>
      <w:hyperlink w:anchor="_Toc7327" w:history="1">
        <w:r>
          <w:rPr>
            <w:rFonts w:ascii="仿宋" w:eastAsia="仿宋" w:hAnsi="仿宋" w:cs="仿宋" w:hint="eastAsia"/>
            <w:lang w:eastAsia="zh-CN"/>
          </w:rPr>
          <w:t>(二)、碘化物项目法律合规要求</w:t>
        </w:r>
        <w:r>
          <w:tab/>
        </w:r>
        <w:r>
          <w:fldChar w:fldCharType="begin"/>
        </w:r>
        <w:r>
          <w:instrText xml:space="preserve"> PAGEREF _Toc7327 \h </w:instrText>
        </w:r>
        <w:r>
          <w:fldChar w:fldCharType="separate"/>
        </w:r>
        <w:r>
          <w:t>61</w:t>
        </w:r>
        <w:r>
          <w:fldChar w:fldCharType="end"/>
        </w:r>
      </w:hyperlink>
    </w:p>
    <w:p>
      <w:pPr>
        <w:pStyle w:val="TOC2"/>
        <w:tabs>
          <w:tab w:val="right" w:leader="dot" w:pos="8306"/>
        </w:tabs>
      </w:pPr>
      <w:hyperlink w:anchor="_Toc28933" w:history="1">
        <w:r>
          <w:rPr>
            <w:rFonts w:ascii="仿宋" w:eastAsia="仿宋" w:hAnsi="仿宋" w:cs="仿宋" w:hint="eastAsia"/>
            <w:lang w:eastAsia="zh-CN"/>
          </w:rPr>
          <w:t>(三)、碘化物项目合同管理与法律事务</w:t>
        </w:r>
        <w:r>
          <w:tab/>
        </w:r>
        <w:r>
          <w:fldChar w:fldCharType="begin"/>
        </w:r>
        <w:r>
          <w:instrText xml:space="preserve"> PAGEREF _Toc28933 \h </w:instrText>
        </w:r>
        <w:r>
          <w:fldChar w:fldCharType="separate"/>
        </w:r>
        <w:r>
          <w:t>65</w:t>
        </w:r>
        <w:r>
          <w:fldChar w:fldCharType="end"/>
        </w:r>
      </w:hyperlink>
    </w:p>
    <w:p>
      <w:pPr>
        <w:pStyle w:val="TOC2"/>
        <w:tabs>
          <w:tab w:val="right" w:leader="dot" w:pos="8306"/>
        </w:tabs>
      </w:pPr>
      <w:hyperlink w:anchor="_Toc5759" w:history="1">
        <w:r>
          <w:rPr>
            <w:rFonts w:ascii="仿宋" w:eastAsia="仿宋" w:hAnsi="仿宋" w:cs="仿宋" w:hint="eastAsia"/>
            <w:lang w:eastAsia="zh-CN"/>
          </w:rPr>
          <w:t>(四)、碘化物项目知识产权保护策略</w:t>
        </w:r>
        <w:r>
          <w:tab/>
        </w:r>
        <w:r>
          <w:fldChar w:fldCharType="begin"/>
        </w:r>
        <w:r>
          <w:instrText xml:space="preserve"> PAGEREF _Toc5759 \h </w:instrText>
        </w:r>
        <w:r>
          <w:fldChar w:fldCharType="separate"/>
        </w:r>
        <w:r>
          <w:t>71</w:t>
        </w:r>
        <w:r>
          <w:fldChar w:fldCharType="end"/>
        </w:r>
      </w:hyperlink>
    </w:p>
    <w:p>
      <w:pPr>
        <w:pStyle w:val="TOC1"/>
        <w:tabs>
          <w:tab w:val="right" w:leader="dot" w:pos="8306"/>
        </w:tabs>
      </w:pPr>
      <w:hyperlink w:anchor="_Toc27515" w:history="1">
        <w:r>
          <w:rPr>
            <w:rFonts w:ascii="仿宋" w:eastAsia="仿宋" w:hAnsi="仿宋" w:cs="仿宋" w:hint="eastAsia"/>
            <w:lang w:eastAsia="zh-CN"/>
          </w:rPr>
          <w:t>十六、质量管理体系</w:t>
        </w:r>
        <w:r>
          <w:tab/>
        </w:r>
        <w:r>
          <w:fldChar w:fldCharType="begin"/>
        </w:r>
        <w:r>
          <w:instrText xml:space="preserve"> PAGEREF _Toc27515 \h </w:instrText>
        </w:r>
        <w:r>
          <w:fldChar w:fldCharType="separate"/>
        </w:r>
        <w:r>
          <w:t>74</w:t>
        </w:r>
        <w:r>
          <w:fldChar w:fldCharType="end"/>
        </w:r>
      </w:hyperlink>
    </w:p>
    <w:p>
      <w:pPr>
        <w:pStyle w:val="TOC2"/>
        <w:tabs>
          <w:tab w:val="right" w:leader="dot" w:pos="8306"/>
        </w:tabs>
      </w:pPr>
      <w:hyperlink w:anchor="_Toc21497" w:history="1">
        <w:r>
          <w:rPr>
            <w:rFonts w:ascii="仿宋" w:eastAsia="仿宋" w:hAnsi="仿宋" w:cs="仿宋" w:hint="eastAsia"/>
            <w:lang w:eastAsia="zh-CN"/>
          </w:rPr>
          <w:t>(一)、质量目标与方针</w:t>
        </w:r>
        <w:r>
          <w:tab/>
        </w:r>
        <w:r>
          <w:fldChar w:fldCharType="begin"/>
        </w:r>
        <w:r>
          <w:instrText xml:space="preserve"> PAGEREF _Toc21497 \h </w:instrText>
        </w:r>
        <w:r>
          <w:fldChar w:fldCharType="separate"/>
        </w:r>
        <w:r>
          <w:t>74</w:t>
        </w:r>
        <w:r>
          <w:fldChar w:fldCharType="end"/>
        </w:r>
      </w:hyperlink>
    </w:p>
    <w:p>
      <w:pPr>
        <w:pStyle w:val="TOC2"/>
        <w:tabs>
          <w:tab w:val="right" w:leader="dot" w:pos="8306"/>
        </w:tabs>
      </w:pPr>
      <w:hyperlink w:anchor="_Toc32027" w:history="1">
        <w:r>
          <w:rPr>
            <w:rFonts w:ascii="仿宋" w:eastAsia="仿宋" w:hAnsi="仿宋" w:cs="仿宋" w:hint="eastAsia"/>
            <w:lang w:eastAsia="zh-CN"/>
          </w:rPr>
          <w:t>(二)、质量管理责任</w:t>
        </w:r>
        <w:r>
          <w:tab/>
        </w:r>
        <w:r>
          <w:fldChar w:fldCharType="begin"/>
        </w:r>
        <w:r>
          <w:instrText xml:space="preserve"> PAGEREF _Toc32027 \h </w:instrText>
        </w:r>
        <w:r>
          <w:fldChar w:fldCharType="separate"/>
        </w:r>
        <w:r>
          <w:t>75</w:t>
        </w:r>
        <w:r>
          <w:fldChar w:fldCharType="end"/>
        </w:r>
      </w:hyperlink>
    </w:p>
    <w:p>
      <w:pPr>
        <w:pStyle w:val="TOC2"/>
        <w:tabs>
          <w:tab w:val="right" w:leader="dot" w:pos="8306"/>
        </w:tabs>
      </w:pPr>
      <w:hyperlink w:anchor="_Toc20243" w:history="1">
        <w:r>
          <w:rPr>
            <w:rFonts w:ascii="仿宋" w:eastAsia="仿宋" w:hAnsi="仿宋" w:cs="仿宋" w:hint="eastAsia"/>
            <w:lang w:eastAsia="zh-CN"/>
          </w:rPr>
          <w:t>(三)、质量管理体系文件</w:t>
        </w:r>
        <w:r>
          <w:tab/>
        </w:r>
        <w:r>
          <w:fldChar w:fldCharType="begin"/>
        </w:r>
        <w:r>
          <w:instrText xml:space="preserve"> PAGEREF _Toc20243 \h </w:instrText>
        </w:r>
        <w:r>
          <w:fldChar w:fldCharType="separate"/>
        </w:r>
        <w:r>
          <w:t>76</w:t>
        </w:r>
        <w:r>
          <w:fldChar w:fldCharType="end"/>
        </w:r>
      </w:hyperlink>
    </w:p>
    <w:p>
      <w:pPr>
        <w:pStyle w:val="TOC2"/>
        <w:tabs>
          <w:tab w:val="right" w:leader="dot" w:pos="8306"/>
        </w:tabs>
      </w:pPr>
      <w:hyperlink w:anchor="_Toc20866" w:history="1">
        <w:r>
          <w:rPr>
            <w:rFonts w:ascii="仿宋" w:eastAsia="仿宋" w:hAnsi="仿宋" w:cs="仿宋" w:hint="eastAsia"/>
            <w:lang w:eastAsia="zh-CN"/>
          </w:rPr>
          <w:t>(四)、质量培训与教育</w:t>
        </w:r>
        <w:r>
          <w:tab/>
        </w:r>
        <w:r>
          <w:fldChar w:fldCharType="begin"/>
        </w:r>
        <w:r>
          <w:instrText xml:space="preserve"> PAGEREF _Toc20866 \h </w:instrText>
        </w:r>
        <w:r>
          <w:fldChar w:fldCharType="separate"/>
        </w:r>
        <w:r>
          <w:t>78</w:t>
        </w:r>
        <w:r>
          <w:fldChar w:fldCharType="end"/>
        </w:r>
      </w:hyperlink>
    </w:p>
    <w:p>
      <w:pPr>
        <w:pStyle w:val="TOC2"/>
        <w:tabs>
          <w:tab w:val="right" w:leader="dot" w:pos="8306"/>
        </w:tabs>
      </w:pPr>
      <w:hyperlink w:anchor="_Toc32735" w:history="1">
        <w:r>
          <w:rPr>
            <w:rFonts w:ascii="仿宋" w:eastAsia="仿宋" w:hAnsi="仿宋" w:cs="仿宋" w:hint="eastAsia"/>
            <w:lang w:eastAsia="zh-CN"/>
          </w:rPr>
          <w:t>(五)、质量审核与评价</w:t>
        </w:r>
        <w:r>
          <w:tab/>
        </w:r>
        <w:r>
          <w:fldChar w:fldCharType="begin"/>
        </w:r>
        <w:r>
          <w:instrText xml:space="preserve"> PAGEREF _Toc32735 \h </w:instrText>
        </w:r>
        <w:r>
          <w:fldChar w:fldCharType="separate"/>
        </w:r>
        <w:r>
          <w:t>79</w:t>
        </w:r>
        <w:r>
          <w:fldChar w:fldCharType="end"/>
        </w:r>
      </w:hyperlink>
    </w:p>
    <w:p>
      <w:pPr>
        <w:pStyle w:val="TOC2"/>
        <w:tabs>
          <w:tab w:val="right" w:leader="dot" w:pos="8306"/>
        </w:tabs>
      </w:pPr>
      <w:hyperlink w:anchor="_Toc14271" w:history="1">
        <w:r>
          <w:rPr>
            <w:rFonts w:ascii="仿宋" w:eastAsia="仿宋" w:hAnsi="仿宋" w:cs="仿宋" w:hint="eastAsia"/>
            <w:lang w:eastAsia="zh-CN"/>
          </w:rPr>
          <w:t>(六)、不符合与纠正措施</w:t>
        </w:r>
        <w:r>
          <w:tab/>
        </w:r>
        <w:r>
          <w:fldChar w:fldCharType="begin"/>
        </w:r>
        <w:r>
          <w:instrText xml:space="preserve"> PAGEREF _Toc14271 \h </w:instrText>
        </w:r>
        <w:r>
          <w:fldChar w:fldCharType="separate"/>
        </w:r>
        <w:r>
          <w:t>81</w:t>
        </w:r>
        <w:r>
          <w:fldChar w:fldCharType="end"/>
        </w:r>
      </w:hyperlink>
    </w:p>
    <w:p>
      <w:pPr>
        <w:pStyle w:val="TOC1"/>
        <w:tabs>
          <w:tab w:val="right" w:leader="dot" w:pos="8306"/>
        </w:tabs>
      </w:pPr>
      <w:hyperlink w:anchor="_Toc23399" w:history="1">
        <w:r>
          <w:rPr>
            <w:rFonts w:ascii="仿宋" w:eastAsia="仿宋" w:hAnsi="仿宋" w:cs="仿宋" w:hint="eastAsia"/>
            <w:lang w:eastAsia="zh-CN"/>
          </w:rPr>
          <w:t>十七、风险识别与分类</w:t>
        </w:r>
        <w:r>
          <w:tab/>
        </w:r>
        <w:r>
          <w:fldChar w:fldCharType="begin"/>
        </w:r>
        <w:r>
          <w:instrText xml:space="preserve"> PAGEREF _Toc23399 \h </w:instrText>
        </w:r>
        <w:r>
          <w:fldChar w:fldCharType="separate"/>
        </w:r>
        <w:r>
          <w:t>82</w:t>
        </w:r>
        <w:r>
          <w:fldChar w:fldCharType="end"/>
        </w:r>
      </w:hyperlink>
    </w:p>
    <w:p>
      <w:pPr>
        <w:pStyle w:val="TOC2"/>
        <w:tabs>
          <w:tab w:val="right" w:leader="dot" w:pos="8306"/>
        </w:tabs>
      </w:pPr>
      <w:hyperlink w:anchor="_Toc4609" w:history="1">
        <w:r>
          <w:rPr>
            <w:rFonts w:ascii="仿宋" w:eastAsia="仿宋" w:hAnsi="仿宋" w:cs="仿宋" w:hint="eastAsia"/>
            <w:lang w:eastAsia="zh-CN"/>
          </w:rPr>
          <w:t>(一)、风险识别</w:t>
        </w:r>
        <w:r>
          <w:tab/>
        </w:r>
        <w:r>
          <w:fldChar w:fldCharType="begin"/>
        </w:r>
        <w:r>
          <w:instrText xml:space="preserve"> PAGEREF _Toc4609 \h </w:instrText>
        </w:r>
        <w:r>
          <w:fldChar w:fldCharType="separate"/>
        </w:r>
        <w:r>
          <w:t>82</w:t>
        </w:r>
        <w:r>
          <w:fldChar w:fldCharType="end"/>
        </w:r>
      </w:hyperlink>
    </w:p>
    <w:p>
      <w:pPr>
        <w:pStyle w:val="TOC2"/>
        <w:tabs>
          <w:tab w:val="right" w:leader="dot" w:pos="8306"/>
        </w:tabs>
      </w:pPr>
      <w:hyperlink w:anchor="_Toc16175" w:history="1">
        <w:r>
          <w:rPr>
            <w:rFonts w:ascii="仿宋" w:eastAsia="仿宋" w:hAnsi="仿宋" w:cs="仿宋" w:hint="eastAsia"/>
            <w:lang w:eastAsia="zh-CN"/>
          </w:rPr>
          <w:t>(二)、风险分类</w:t>
        </w:r>
        <w:r>
          <w:tab/>
        </w:r>
        <w:r>
          <w:fldChar w:fldCharType="begin"/>
        </w:r>
        <w:r>
          <w:instrText xml:space="preserve"> PAGEREF _Toc16175 \h </w:instrText>
        </w:r>
        <w:r>
          <w:fldChar w:fldCharType="separate"/>
        </w:r>
        <w:r>
          <w:t>83</w:t>
        </w:r>
        <w:r>
          <w:fldChar w:fldCharType="end"/>
        </w:r>
      </w:hyperlink>
    </w:p>
    <w:p>
      <w:pPr>
        <w:pStyle w:val="TOC1"/>
        <w:tabs>
          <w:tab w:val="right" w:leader="dot" w:pos="8306"/>
        </w:tabs>
      </w:pPr>
      <w:hyperlink w:anchor="_Toc25508" w:history="1">
        <w:r>
          <w:rPr>
            <w:rFonts w:ascii="仿宋" w:eastAsia="仿宋" w:hAnsi="仿宋" w:cs="仿宋" w:hint="eastAsia"/>
            <w:lang w:eastAsia="zh-CN"/>
          </w:rPr>
          <w:t>十八、供应链管理</w:t>
        </w:r>
        <w:r>
          <w:tab/>
        </w:r>
        <w:r>
          <w:fldChar w:fldCharType="begin"/>
        </w:r>
        <w:r>
          <w:instrText xml:space="preserve"> PAGEREF _Toc25508 \h </w:instrText>
        </w:r>
        <w:r>
          <w:fldChar w:fldCharType="separate"/>
        </w:r>
        <w:r>
          <w:t>85</w:t>
        </w:r>
        <w:r>
          <w:fldChar w:fldCharType="end"/>
        </w:r>
      </w:hyperlink>
    </w:p>
    <w:p>
      <w:pPr>
        <w:pStyle w:val="TOC2"/>
        <w:tabs>
          <w:tab w:val="right" w:leader="dot" w:pos="8306"/>
        </w:tabs>
      </w:pPr>
      <w:hyperlink w:anchor="_Toc21880" w:history="1">
        <w:r>
          <w:rPr>
            <w:rFonts w:ascii="仿宋" w:eastAsia="仿宋" w:hAnsi="仿宋" w:cs="仿宋" w:hint="eastAsia"/>
            <w:lang w:eastAsia="zh-CN"/>
          </w:rPr>
          <w:t>(一)、供应链战略规划</w:t>
        </w:r>
        <w:r>
          <w:tab/>
        </w:r>
        <w:r>
          <w:fldChar w:fldCharType="begin"/>
        </w:r>
        <w:r>
          <w:instrText xml:space="preserve"> PAGEREF _Toc21880 \h </w:instrText>
        </w:r>
        <w:r>
          <w:fldChar w:fldCharType="separate"/>
        </w:r>
        <w:r>
          <w:t>85</w:t>
        </w:r>
        <w:r>
          <w:fldChar w:fldCharType="end"/>
        </w:r>
      </w:hyperlink>
    </w:p>
    <w:p>
      <w:pPr>
        <w:pStyle w:val="TOC2"/>
        <w:tabs>
          <w:tab w:val="right" w:leader="dot" w:pos="8306"/>
        </w:tabs>
      </w:pPr>
      <w:hyperlink w:anchor="_Toc30932" w:history="1">
        <w:r>
          <w:rPr>
            <w:rFonts w:ascii="仿宋" w:eastAsia="仿宋" w:hAnsi="仿宋" w:cs="仿宋" w:hint="eastAsia"/>
            <w:lang w:eastAsia="zh-CN"/>
          </w:rPr>
          <w:t>(二)、供应商选择与合作</w:t>
        </w:r>
        <w:r>
          <w:tab/>
        </w:r>
        <w:r>
          <w:fldChar w:fldCharType="begin"/>
        </w:r>
        <w:r>
          <w:instrText xml:space="preserve"> PAGEREF _Toc30932 \h </w:instrText>
        </w:r>
        <w:r>
          <w:fldChar w:fldCharType="separate"/>
        </w:r>
        <w:r>
          <w:t>86</w:t>
        </w:r>
        <w:r>
          <w:fldChar w:fldCharType="end"/>
        </w:r>
      </w:hyperlink>
    </w:p>
    <w:p>
      <w:pPr>
        <w:pStyle w:val="TOC2"/>
        <w:tabs>
          <w:tab w:val="right" w:leader="dot" w:pos="8306"/>
        </w:tabs>
      </w:pPr>
      <w:hyperlink w:anchor="_Toc8424" w:history="1">
        <w:r>
          <w:rPr>
            <w:rFonts w:ascii="仿宋" w:eastAsia="仿宋" w:hAnsi="仿宋" w:cs="仿宋" w:hint="eastAsia"/>
            <w:lang w:eastAsia="zh-CN"/>
          </w:rPr>
          <w:t>(三)、物流与库存管理</w:t>
        </w:r>
        <w:r>
          <w:tab/>
        </w:r>
        <w:r>
          <w:fldChar w:fldCharType="begin"/>
        </w:r>
        <w:r>
          <w:instrText xml:space="preserve"> PAGEREF _Toc8424 \h </w:instrText>
        </w:r>
        <w:r>
          <w:fldChar w:fldCharType="separate"/>
        </w:r>
        <w:r>
          <w:t>87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64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3870"/>
      <w:r>
        <w:rPr>
          <w:rFonts w:ascii="仿宋" w:eastAsia="仿宋" w:hAnsi="仿宋" w:cs="仿宋" w:hint="eastAsia"/>
          <w:sz w:val="28"/>
          <w:lang w:eastAsia="zh-CN"/>
        </w:rPr>
        <w:t>一、碘化物项目土建工程</w:t>
      </w:r>
      <w:bookmarkEnd w:id="2"/>
    </w:p>
    <w:p>
      <w:pPr>
        <w:pStyle w:val="Heading2"/>
        <w:rPr>
          <w:rFonts w:ascii="仿宋" w:eastAsia="仿宋" w:hAnsi="仿宋" w:cs="仿宋" w:hint="eastAsia"/>
          <w:lang w:eastAsia="zh-CN"/>
        </w:rPr>
      </w:pPr>
      <w:bookmarkStart w:id="3" w:name="_Toc26196"/>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在碘化物项目的建筑工程设计中，我们将秉承一系列重要的设计原则，以确保碘化物项目建筑在功能、美观、可持续性等方面达到最佳效果。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首要原则是确保建筑的功能性得到最大化的发挥。我们将充分理解碘化物项目的实际需求，合理布局各个功能区域，保证建筑在满足业务需求的同时，提供高效的工作环境。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在建筑设计中，我们将综合考虑建设和运营成本。通过精细的经济效益分析，确保设计方案在高效利用资源的同时，对碘化物项目的长期盈利能力有积极的贡献。</w:t>
      </w:r>
    </w:p>
    <w:p>
      <w:pPr>
        <w:pStyle w:val="Heading2"/>
        <w:ind w:firstLine="560" w:firstLineChars="200"/>
        <w:rPr>
          <w:rFonts w:ascii="仿宋" w:eastAsia="仿宋" w:hAnsi="仿宋" w:cs="仿宋" w:hint="eastAsia"/>
          <w:sz w:val="28"/>
          <w:lang w:eastAsia="zh-CN"/>
        </w:rPr>
      </w:pPr>
      <w:bookmarkStart w:id="4" w:name="_Toc15410"/>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碘化物项目的土建工程设计中，我们将精准设定设计年限，结合碘化物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碘化物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9607"/>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碘化物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碘化物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碘化物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28781"/>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本期工程碘化物项目预计总建筑面积XXX平方米，其中：计容建筑面积XXX平方米，计划建筑工程投资XX万元，占碘化物项目总投资的XX%。</w:t>
      </w:r>
    </w:p>
    <w:p>
      <w:pPr>
        <w:pStyle w:val="Heading1"/>
        <w:ind w:firstLine="560" w:firstLineChars="200"/>
        <w:rPr>
          <w:rFonts w:ascii="仿宋" w:eastAsia="仿宋" w:hAnsi="仿宋" w:cs="仿宋" w:hint="eastAsia"/>
          <w:sz w:val="28"/>
          <w:lang w:eastAsia="zh-CN"/>
        </w:rPr>
      </w:pPr>
      <w:bookmarkStart w:id="7" w:name="_Toc25594"/>
      <w:r>
        <w:rPr>
          <w:rFonts w:ascii="仿宋" w:eastAsia="仿宋" w:hAnsi="仿宋" w:cs="仿宋" w:hint="eastAsia"/>
          <w:sz w:val="28"/>
          <w:lang w:eastAsia="zh-CN"/>
        </w:rPr>
        <w:t>二、产品规划分析</w:t>
      </w:r>
      <w:bookmarkEnd w:id="7"/>
    </w:p>
    <w:p>
      <w:pPr>
        <w:pStyle w:val="Heading2"/>
        <w:rPr>
          <w:rFonts w:ascii="仿宋" w:eastAsia="仿宋" w:hAnsi="仿宋" w:cs="仿宋" w:hint="eastAsia"/>
          <w:lang w:eastAsia="zh-CN"/>
        </w:rPr>
      </w:pPr>
      <w:bookmarkStart w:id="8" w:name="_Toc4548"/>
      <w:r>
        <w:rPr>
          <w:rFonts w:ascii="仿宋" w:eastAsia="仿宋" w:hAnsi="仿宋" w:cs="仿宋" w:hint="eastAsia"/>
          <w:lang w:eastAsia="zh-CN"/>
        </w:rPr>
        <w:t>(一)、产品规划</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碘化物项目的主要产品是XXXX，预计年产值为XXX万元。这一产品在市场中占据着重要的地位，其广泛的应用范围使得该碘化物项目的市场前景非常广阔。</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碘化物项目的xxx产品作为重要的原材料之一，将在多个领域发挥关键作用。其在建筑、交通、能源等方面的广泛应用将为整个产业链提供强大的支持，形成产业协同效应。碘化物项目的年产值XXX万XXX万XXX万万元不仅反映了其在市场上的巨大潜力，更预示着它对国民经济的积极贡献。这种关联度高、涉及面广的产业关系，使得该碘化物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9" w:name="_Toc8068"/>
      <w:r>
        <w:rPr>
          <w:rFonts w:ascii="仿宋" w:eastAsia="仿宋" w:hAnsi="仿宋" w:cs="仿宋" w:hint="eastAsia"/>
          <w:sz w:val="28"/>
          <w:lang w:eastAsia="zh-CN"/>
        </w:rPr>
        <w:t>(二)、建设规模</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碘化物项目总征地面积为XXXX平方米，相当于约XX.XX亩，其中净用地面积为XXXX平方米，红线范围内相当于约XX.XX亩。这一用地规模充分考虑了碘化物项目的建设需求，保障了碘化物项目在合适的空间内得以充分发展。碘化物项目规划的总建筑面积为XXXX平方米，其中主体工程建设占XXXX平方米，计容建筑面积达XXXX平方米。预计建筑工程的投资将达到XXXX万元，为碘化物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碘化物项目计划购置的设备共计XXXX台（套），设备购置费用为XXXX万元。这一设备购置计划充分考虑到碘化物项目的生产需求和技术要求，确保了碘化物项目在生产运营中具备先进的技术装备和高效的生产能力。设备的合理配置将为碘化物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碘化物项目计划总投资为XXXX万元，预计年实现营业收入为XXXX万元。这一产能规模的设定旨在确保碘化物项目能够在投资与回报之间取得平衡，实现长期可持续的发展。碘化物项目的总投资充分考虑到各个方面的需求，包括用地建设、设备购置等多个环节，以确保碘化物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0" w:name="_Toc24480"/>
      <w:r>
        <w:rPr>
          <w:rFonts w:ascii="仿宋" w:eastAsia="仿宋" w:hAnsi="仿宋" w:cs="仿宋" w:hint="eastAsia"/>
          <w:sz w:val="28"/>
          <w:lang w:eastAsia="zh-CN"/>
        </w:rPr>
        <w:t>三、碘化物项目概论</w:t>
      </w:r>
      <w:bookmarkEnd w:id="10"/>
    </w:p>
    <w:p>
      <w:pPr>
        <w:pStyle w:val="Heading2"/>
        <w:rPr>
          <w:rFonts w:ascii="仿宋" w:eastAsia="仿宋" w:hAnsi="仿宋" w:cs="仿宋" w:hint="eastAsia"/>
          <w:lang w:eastAsia="zh-CN"/>
        </w:rPr>
      </w:pPr>
      <w:bookmarkStart w:id="11" w:name="_Toc5925"/>
      <w:r>
        <w:rPr>
          <w:rFonts w:ascii="仿宋" w:eastAsia="仿宋" w:hAnsi="仿宋" w:cs="仿宋" w:hint="eastAsia"/>
          <w:lang w:eastAsia="zh-CN"/>
        </w:rPr>
        <w:t>(一)、碘化物项目概况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碘化物项目的起源追溯至对市场的深入洞察。市场的不断演变与变革为碘化物项目提供了难得的机遇。当前市场存在的需求缺口和变革的大环境共同构成了碘化物项目的背景。这个碘化物项目旨在充分利用市场机遇，填补行业中尚未满足的需求，为客户提供全新的解决方案。市场的变革和需求的增长使得这个碘化物项目具备了巨大的发展潜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1.2 碘化物项目名称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碘化物项目正式命名为碘化物。这个名称不仅仅是一个标识，更代表了碘化物项目的核心理念和愿景。它蕴含着碘化物项目所要解决问题的关键字，具有强烈的表达和辨识度，为碘化物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碘化物项目目标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碘化物项目的核心目标是提供一种全新、高效的解决方案，满足客户日益增长的需求。碘化物项目追求的不仅仅是满足市场需求，更是在市场中获得卓越的竞争优势。通过不断提升产品或服务的质量和创新水平，碘化物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碘化物项目范围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碘化物项目全面涵盖了产品研发、制造、市场推广和售后服务，确保从产品设计到最终用户体验的全方位关注。这一全面的碘化物项目范围是为了确保碘化物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碘化物项目时间表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碘化物项目计划在未来18个月内完成，包括研发、测试、市场试点和正式推出等不同阶段。这个时间表的合理设计是为了确保碘化物项目各个阶段的顺利推进，以便按时交付高质量的成果。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碘化物项目预算</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碘化物项目总预算估算为XX百万美元，主要分配在研发、市场推广、人员培训和运营等方面。这一充足的预算为碘化物项目提供了充足的资源，确保碘化物项目在各个方面都能取得优异的表现。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碘化物项目风险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碘化物项目可能面临的风险包括市场接受度低、技术难题、竞争激烈等。碘化物项目团队已经制定了相应的风险应对计划，通过前瞻性的风险管理，确保碘化物项目在面对不确定性时能够迅速做出应对。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碘化物项目团队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碘化物项目汇聚了一支经验丰富、多领域专业素养的核心团队，确保碘化物项目在各个方面都能拥有高水平的执行力。团队的协同作战是碘化物项目成功的关键因素之一。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碘化物项目背景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碘化物项目的背景根植于市场对更高效、创新产品的渴望，同时也受到科技发展对行业格局的深刻改变的影响。这为碘化物项目提供了广阔的发展空间和市场需求。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碘化物项目现状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截至目前，碘化物项目已完成市场调研和技术验证，取得了初步的成功。这为碘化物项目在未来的发展奠定了坚实的基础，为更远大的目标打下了坚实的基石。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2" w:name="_Toc11572"/>
      <w:r>
        <w:rPr>
          <w:rFonts w:ascii="仿宋" w:eastAsia="仿宋" w:hAnsi="仿宋" w:cs="仿宋" w:hint="eastAsia"/>
          <w:sz w:val="28"/>
          <w:lang w:eastAsia="zh-CN"/>
        </w:rPr>
        <w:t>(二)、碘化物项目目标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keyword》碘化物项目首要业务目标是在市场中占据有利地位，实现产品/服务的成功推广和销售。通过不断提升产品质量、创新性，碘化物项目追求成为行业中的领导者，赢得更多客户的青睐。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在科技迅速发展的时代，碘化物项目着眼于技术创新。通过持续的研发和技术升级，碘化物项目旨在推出更具创新性的产品或服务，以满足市场对新鲜、先进解决方案的需求。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为了建立可持续的客户关系，碘化物项目设定了客户满意度目标。通过提供卓越的产品质量和优质的客户服务，碘化物项目追求赢得客户的信任和忠诚度，确保他们的满意度达到行业领先水平。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碘化物项目注重社会责任和可持续发展。通过实施环保、社会责任碘化物项目，碘化物项目致力于在经济发展的同时保护环境，促进社会公平，实现可持续经营。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碘化物项目的团队是实现目标的核心驱动力。因此，碘化物项目设定了团队发展目标，包括提升团队成员的专业技能、培养领导力，以及搭建协同高效的团队工作氛围。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3" w:name="_Toc2205"/>
      <w:r>
        <w:rPr>
          <w:rFonts w:ascii="仿宋" w:eastAsia="仿宋" w:hAnsi="仿宋" w:cs="仿宋" w:hint="eastAsia"/>
          <w:sz w:val="28"/>
          <w:lang w:eastAsia="zh-CN"/>
        </w:rPr>
        <w:t>(三)、碘化物项目提出的理由</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2. 碘化物项目提出的理由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碘化物项目的提出源于对市场机遇的深刻洞察。当前市场中存在的需求缺口和行业发展趋势表明，有巨大的商业机会等待被开发。通过准确捕捉市场机遇，碘化物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碘化物项目的理念基于对技术创新的信仰。通过持续的研发和技术投入，碘化物项目有望推出更具创新性的产品或服务。在科技飞速发展的当下，碘化物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碘化物项目的提出是为了增强企业的行业竞争力。通过提升产品或服务的质量和独特性，碘化物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碘化物项目响应了消费者需求的变化。随着社会和科技的不断发展，消费者对产品和服务的需求也在发生变化。通过深入了解并及时回应消费者的新需求，碘化物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碘化物项目的提出是企业战略发展规划的一部分。在面对日益激烈的市场竞争和不断变化的商业环境中，碘化物项目作为企业战略的一环，旨在为企业开辟新的增长领域，巩固企业在行业中的地位。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碘化物项目的提出不仅仅是基于商业考量，还注重社会责任。通过推出环保、社会责任等方面的碘化物项目，碘化物企业可以在社会中树立积极形象，为社会做出积极贡献，实现经济效益和社会效益的双赢。</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碘化物项目的提出反映了对利益相关者期望的关注。包括客户、员工、投资者等利益相关者在企业发展中都有着各自的期望，碘化物项目力求在满足这些期望的同时，取得更大的共赢。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4" w:name="_Toc25427"/>
      <w:r>
        <w:rPr>
          <w:rFonts w:ascii="仿宋" w:eastAsia="仿宋" w:hAnsi="仿宋" w:cs="仿宋" w:hint="eastAsia"/>
          <w:sz w:val="28"/>
          <w:lang w:eastAsia="zh-CN"/>
        </w:rPr>
        <w:t>(四)、碘化物项目意义</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在实施碘化物项目的过程中，我们不仅仅是在追逐商业成功，更是为企业和社会的多个层面创造了深远的意义。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碘化物项目的首要意义在于提升企业的市场竞争力。通过持续的创新和对产品质量的高标准要求，碘化物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碘化物项目的推进将促使行业技术水平的提升。通过引入先进技术和创新性解决方案，碘化物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在社会层面，碘化物项目不仅创造了大量就业机会，提高了就业水平，还注重社会责任和环保。通过参与社会公益事业和推动环保碘化物项目，碘化物项目为社会贡献了一份力量，体现了企业对社会的积极回馈。</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综合而言，碘化物项目意义重大，不仅推动了企业的发展，也为行业和社会的进步贡献了积极力量。这是一个全面而深刻的影响，将在未来产生可持续的正面效应。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5" w:name="_Toc31570"/>
      <w:r>
        <w:rPr>
          <w:rFonts w:ascii="仿宋" w:eastAsia="仿宋" w:hAnsi="仿宋" w:cs="仿宋" w:hint="eastAsia"/>
          <w:sz w:val="28"/>
          <w:lang w:eastAsia="zh-CN"/>
        </w:rPr>
        <w:t>(五)、碘化物项目背景</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在当今迅猛发展的商业环境中，碘化物项目的动因根植于对多方面因素的审慎考量。这个碘化物项目的提出并非孤立的决策，而是对企业所处背景深入思考的产物。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市场的不断演变是碘化物项目背后的首要原因。科技的迅速发展和全球市场的快速变化使得企业必须灵活应对。碘化物项目应运而生，旨在通过创新性的解决方案迎合市场的多变需求，赢得竞争中的先机。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竞争的激烈程度也是碘化物项目背景中不可忽视的一环。企业需要在激烈竞争中脱颖而出，为此，碘化物项目致力于打破常规，提供独特的价值主张，以吸引客户并确保市场份额的增长。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技术的迅速发展为企业带来了机遇与挑战。作为碘化物项目启动的背景之一，对新兴技术的应用将有助于提升企业的技术水平，使其在不断演进的商业环境中保持竞争优势。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此外，社会对企业责任的期望也在逐渐升高。碘化物项目充分融入了社会责任的理念，通过可持续经营和社会公益碘化物项目，企图为社会贡献一份力量，在商业成功的同时关注社会价值。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6" w:name="_Toc11804"/>
      <w:r>
        <w:rPr>
          <w:rFonts w:ascii="仿宋" w:eastAsia="仿宋" w:hAnsi="仿宋" w:cs="仿宋" w:hint="eastAsia"/>
          <w:sz w:val="28"/>
          <w:lang w:eastAsia="zh-CN"/>
        </w:rPr>
        <w:t>四、碘化物项目建设单位说明</w:t>
      </w:r>
      <w:bookmarkEnd w:id="16"/>
    </w:p>
    <w:p>
      <w:pPr>
        <w:pStyle w:val="Heading2"/>
        <w:rPr>
          <w:rFonts w:ascii="仿宋" w:eastAsia="仿宋" w:hAnsi="仿宋" w:cs="仿宋" w:hint="eastAsia"/>
          <w:lang w:eastAsia="zh-CN"/>
        </w:rPr>
      </w:pPr>
      <w:bookmarkStart w:id="17" w:name="_Toc3033"/>
      <w:r>
        <w:rPr>
          <w:rFonts w:ascii="仿宋" w:eastAsia="仿宋" w:hAnsi="仿宋" w:cs="仿宋" w:hint="eastAsia"/>
          <w:lang w:eastAsia="zh-CN"/>
        </w:rPr>
        <w:t>(一)、碘化物项目承办单位基本情况</w:t>
      </w:r>
      <w:bookmarkEnd w:id="17"/>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8" w:name="_Toc7424"/>
      <w:r>
        <w:rPr>
          <w:rFonts w:ascii="仿宋" w:eastAsia="仿宋" w:hAnsi="仿宋" w:cs="仿宋" w:hint="eastAsia"/>
          <w:sz w:val="28"/>
          <w:lang w:eastAsia="zh-CN"/>
        </w:rPr>
        <w:t>(二)、公司经济效益分析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碘化物项目承办单位的XXXX，我们着眼于实现可持续的经济效益。通过技术创新和解决方案的提供，公司预计在碘化物项目执行期间将获得可观的收入增长。这一收入来源主要包括碘化物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同时，我们注重成本控制和效率提升，以确保碘化物项目的可持续盈利。透过精细的管理和资源优化，公司期望实现碘化物项目利润最大化。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碘化物项目实施进行全面的投资评估，包括碘化物项目启动阶段的资金投入和后续运营成本。通过对碘化物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碘化物项目实施过程中具备足够的资金流动性，公司将进行详尽的现金流分析。这包括资金需求的合理预测、碘化物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9" w:name="_Toc1124"/>
      <w:r>
        <w:rPr>
          <w:rFonts w:ascii="仿宋" w:eastAsia="仿宋" w:hAnsi="仿宋" w:cs="仿宋" w:hint="eastAsia"/>
          <w:sz w:val="28"/>
          <w:lang w:eastAsia="zh-CN"/>
        </w:rPr>
        <w:t>五、碘化物项目建设背景及必要性分析</w:t>
      </w:r>
      <w:bookmarkEnd w:id="19"/>
    </w:p>
    <w:p>
      <w:pPr>
        <w:pStyle w:val="Heading2"/>
        <w:rPr>
          <w:rFonts w:ascii="仿宋" w:eastAsia="仿宋" w:hAnsi="仿宋" w:cs="仿宋" w:hint="eastAsia"/>
          <w:lang w:eastAsia="zh-CN"/>
        </w:rPr>
      </w:pPr>
      <w:bookmarkStart w:id="20" w:name="_Toc28644"/>
      <w:r>
        <w:rPr>
          <w:rFonts w:ascii="仿宋" w:eastAsia="仿宋" w:hAnsi="仿宋" w:cs="仿宋" w:hint="eastAsia"/>
          <w:lang w:eastAsia="zh-CN"/>
        </w:rPr>
        <w:t>(一)、碘化物项目背景分析</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碘化物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碘化物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我们的背景分析将深入挖掘当前行业的发展趋势，通过对竞争态势的全面审视，找到碘化物项目在这个潮流中的定位。同时，我们将关注行业内涌现的新兴机遇，以便碘化物项目更好地融入行业发展的潮流中。</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https://d.book118.com/736204210201010102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碘化物项目计划设计方案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碘化物项目计划设计方案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碘化物项目计划设计方案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碘化物项目计划设计方案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碘化物项目计划设计方案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碘化物项目计划设计方案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碘化物项目计划设计方案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碘化物项目计划设计方案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碘化物项目计划设计方案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碘化物项目计划设计方案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碘化物项目计划设计方案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碘化物项目计划设计方案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碘化物项目计划设计方案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碘化物项目计划设计方案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碘化物项目计划设计方案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碘化物项目计划设计方案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碘化物项目计划设计方案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FE10E18"/>
    <w:rsid w:val="2FE10E1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36204210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2024-03-02T16:20:00Z</dcterms:created>
  <dcterms:modified xsi:type="dcterms:W3CDTF">2024-03-02T16:21:01Z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68137FA01EA54788A57A3DE0481FB305_11</vt:lpwstr>
  </property>
  <property fmtid="{D5CDD505-2E9C-101B-9397-08002B2CF9AE}" pid="3" name="KSOProductBuildVer">
    <vt:lpwstr>2052-12.1.0.16388</vt:lpwstr>
  </property>
</Properties>
</file>