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6C3" w:rsidRPr="003426C3" w:rsidP="003426C3">
      <w:pPr>
        <w:jc w:val="center"/>
        <w:rPr>
          <w:rFonts w:ascii="微软雅黑" w:eastAsia="微软雅黑" w:hAnsi="微软雅黑"/>
          <w:b/>
          <w:bCs/>
          <w:sz w:val="28"/>
        </w:rPr>
      </w:pPr>
      <w:r w:rsidRPr="003426C3">
        <w:rPr>
          <w:rFonts w:ascii="微软雅黑" w:eastAsia="微软雅黑" w:hAnsi="微软雅黑"/>
          <w:b/>
          <w:bCs/>
          <w:sz w:val="28"/>
        </w:rPr>
        <w:t>2024届揭阳市重点中学语文高三上期末达标检测试题</w:t>
      </w:r>
    </w:p>
    <w:p w:rsidR="00D53E70" w:rsidRPr="00D53E70" w:rsidP="00F25313">
      <w:pPr>
        <w:jc w:val="left"/>
        <w:rPr>
          <w:rFonts w:ascii="宋体" w:hAnsi="宋体"/>
          <w:b/>
          <w:bCs/>
        </w:rPr>
      </w:pPr>
      <w:r w:rsidRPr="00D53E70">
        <w:rPr>
          <w:rFonts w:ascii="宋体" w:hAnsi="宋体" w:hint="eastAsia"/>
          <w:b/>
          <w:bCs/>
        </w:rPr>
        <w:t>注意事项:</w:t>
      </w:r>
    </w:p>
    <w:p w:rsidR="00D53E70" w:rsidRPr="00D53E70" w:rsidP="00F25313">
      <w:pPr>
        <w:jc w:val="left"/>
        <w:rPr>
          <w:rFonts w:ascii="宋体" w:hAnsi="宋体" w:hint="eastAsia"/>
          <w:b/>
          <w:bCs/>
        </w:rPr>
      </w:pPr>
      <w:r w:rsidRPr="00D53E70">
        <w:rPr>
          <w:rFonts w:ascii="宋体" w:hAnsi="宋体" w:hint="eastAsia"/>
          <w:b/>
          <w:bCs/>
        </w:rPr>
        <w:t>1．答题前，考生先将自己的姓名、准考证号码填写清楚，将条形码准确粘贴在条形码区域内。</w:t>
      </w:r>
    </w:p>
    <w:p w:rsidR="00D53E70" w:rsidRPr="00D53E70" w:rsidP="00F25313">
      <w:pPr>
        <w:jc w:val="left"/>
        <w:rPr>
          <w:rFonts w:ascii="宋体" w:hAnsi="宋体" w:hint="eastAsia"/>
          <w:b/>
          <w:bCs/>
        </w:rPr>
      </w:pPr>
      <w:r w:rsidRPr="00D53E70">
        <w:rPr>
          <w:rFonts w:ascii="宋体" w:hAnsi="宋体" w:hint="eastAsia"/>
          <w:b/>
          <w:bCs/>
        </w:rPr>
        <w:t>2．答题时请按要求用笔。</w:t>
      </w:r>
    </w:p>
    <w:p w:rsidR="00D53E70" w:rsidRPr="00D53E70" w:rsidP="00F25313">
      <w:pPr>
        <w:jc w:val="left"/>
        <w:rPr>
          <w:rFonts w:ascii="宋体" w:hAnsi="宋体" w:hint="eastAsia"/>
          <w:b/>
          <w:bCs/>
        </w:rPr>
      </w:pPr>
      <w:r w:rsidRPr="00D53E70">
        <w:rPr>
          <w:rFonts w:ascii="宋体" w:hAnsi="宋体" w:hint="eastAsia"/>
          <w:b/>
          <w:bCs/>
        </w:rPr>
        <w:t>3．请按照题号顺序在答题卡各题目的答题区域内作答，超出答题区域书写的答案无效；在草稿纸、试卷上答题无效。</w:t>
      </w:r>
    </w:p>
    <w:p w:rsidR="00D53E70" w:rsidRPr="00D53E70" w:rsidP="00F25313">
      <w:pPr>
        <w:jc w:val="left"/>
        <w:rPr>
          <w:rFonts w:ascii="宋体" w:hAnsi="宋体" w:hint="eastAsia"/>
          <w:b/>
          <w:bCs/>
        </w:rPr>
      </w:pPr>
      <w:r w:rsidRPr="00D53E70">
        <w:rPr>
          <w:rFonts w:ascii="宋体" w:hAnsi="宋体" w:hint="eastAsia"/>
          <w:b/>
          <w:bCs/>
        </w:rPr>
        <w:t>4．作图可先使用铅笔画出，确定后必须用黑色字迹的签字笔描黑。</w:t>
      </w:r>
    </w:p>
    <w:p w:rsidR="00D53E70" w:rsidRPr="00D53E70" w:rsidP="00F25313">
      <w:pPr>
        <w:jc w:val="left"/>
        <w:rPr>
          <w:rFonts w:ascii="宋体" w:hAnsi="宋体"/>
          <w:b/>
          <w:bCs/>
        </w:rPr>
      </w:pPr>
      <w:r w:rsidRPr="00D53E70">
        <w:rPr>
          <w:rFonts w:ascii="宋体" w:hAnsi="宋体" w:hint="eastAsia"/>
          <w:b/>
          <w:bCs/>
        </w:rPr>
        <w:t>5．保持卡面清洁，不要折暴、不要弄破、弄皱，不准使用涂改液、修正带、刮纸刀。</w:t>
      </w:r>
    </w:p>
    <w:p w:rsidR="00D53E70" w:rsidRPr="00D53E70" w:rsidP="00D53E70">
      <w:pPr>
        <w:jc w:val="center"/>
        <w:rPr>
          <w:rFonts w:ascii="宋体" w:hAnsi="宋体" w:hint="eastAsia"/>
          <w:b/>
        </w:rPr>
      </w:pPr>
    </w:p>
    <w:p w:rsidR="00D53E70" w:rsidRPr="00D53E70" w:rsidP="00D53E70">
      <w:pPr>
        <w:jc w:val="left"/>
        <w:rPr>
          <w:rFonts w:ascii="宋体" w:hAnsi="宋体" w:hint="eastAsia"/>
          <w:b/>
        </w:rPr>
      </w:pPr>
    </w:p>
    <w:p w:rsidR="00D53E70" w:rsidRPr="00D53E70" w:rsidP="00F25313">
      <w:pPr>
        <w:spacing w:line="360" w:lineRule="auto"/>
        <w:jc w:val="left"/>
        <w:textAlignment w:val="center"/>
        <w:rPr>
          <w:rFonts w:ascii="宋体" w:hAnsi="宋体" w:cs="宋体"/>
          <w:b/>
        </w:rPr>
      </w:pPr>
      <w:r w:rsidRPr="00D53E70">
        <w:rPr>
          <w:rFonts w:ascii="宋体" w:hAnsi="宋体"/>
          <w:b/>
        </w:rPr>
        <w:t>1．</w:t>
      </w:r>
      <w:r w:rsidRPr="00D53E70">
        <w:rPr>
          <w:rFonts w:ascii="宋体" w:hAnsi="宋体" w:cs="宋体"/>
          <w:b/>
        </w:rPr>
        <w:t>阅读下面的文字，完成下面小题。</w:t>
      </w:r>
    </w:p>
    <w:p w:rsidR="00D53E70" w:rsidRPr="00D53E70" w:rsidP="00F25313">
      <w:pPr>
        <w:spacing w:line="360" w:lineRule="auto"/>
        <w:ind w:firstLine="420"/>
        <w:jc w:val="left"/>
        <w:textAlignment w:val="center"/>
        <w:rPr>
          <w:rFonts w:ascii="楷体" w:eastAsia="楷体" w:hAnsi="楷体" w:cs="楷体"/>
          <w:b/>
        </w:rPr>
      </w:pPr>
      <w:r w:rsidRPr="00D53E70">
        <w:rPr>
          <w:rFonts w:ascii="楷体" w:eastAsia="楷体" w:hAnsi="楷体" w:cs="楷体"/>
          <w:b/>
        </w:rPr>
        <w:t>材料一：</w:t>
      </w:r>
    </w:p>
    <w:p w:rsidR="00D53E70" w:rsidRPr="00D53E70" w:rsidP="00F25313">
      <w:pPr>
        <w:spacing w:line="360" w:lineRule="auto"/>
        <w:ind w:firstLine="420"/>
        <w:jc w:val="left"/>
        <w:textAlignment w:val="center"/>
        <w:rPr>
          <w:rFonts w:ascii="楷体" w:eastAsia="楷体" w:hAnsi="楷体" w:cs="楷体"/>
          <w:b/>
        </w:rPr>
      </w:pPr>
      <w:r w:rsidRPr="00D53E70">
        <w:rPr>
          <w:rFonts w:ascii="楷体" w:eastAsia="楷体" w:hAnsi="楷体" w:cs="楷体"/>
          <w:b/>
        </w:rPr>
        <w:t>港珠澳大桥被称为“现代世界新七大奇迹”之一，大桥全长55公里，是粤港澳三地首次合作共建的超大型跨海交通工程，集桥、岛、隧于一体，创造了沉管隧道“最长、最大跨径、最大埋深、最大体量”的世界纪录，涵盖了当今世界岛隧桥多项尖端科技，是当今世界最具挑战性的工程之一。杭州湾大桥主体工程设计使用寿命100年，而根据香港的标准，港珠澳大桥的设计使用寿命是120年，可抗8级地震，能抗16级台风。大桥的主航道位置采用隧道形式，并修建两个人工岛提供桥隧转换设施，确保不影响海轮前往广州和深圳港口主航道的通行来往。</w:t>
      </w:r>
    </w:p>
    <w:p w:rsidR="00D53E70" w:rsidRPr="00D53E70" w:rsidP="00F25313">
      <w:pPr>
        <w:spacing w:line="360" w:lineRule="auto"/>
        <w:ind w:firstLine="420"/>
        <w:jc w:val="left"/>
        <w:textAlignment w:val="center"/>
        <w:rPr>
          <w:rFonts w:ascii="楷体" w:eastAsia="楷体" w:hAnsi="楷体" w:cs="楷体"/>
          <w:b/>
        </w:rPr>
      </w:pPr>
      <w:r w:rsidRPr="00D53E70">
        <w:rPr>
          <w:rFonts w:ascii="楷体" w:eastAsia="楷体" w:hAnsi="楷体" w:cs="楷体"/>
          <w:b/>
        </w:rPr>
        <w:t>（摘编自农文兴《让港珠澳大桥承载起“车同轨”历史意义》，《北斗看见》202-10-25）</w:t>
      </w:r>
    </w:p>
    <w:p w:rsidR="00D53E70" w:rsidRPr="00D53E70" w:rsidP="00F25313">
      <w:pPr>
        <w:spacing w:line="360" w:lineRule="auto"/>
        <w:ind w:firstLine="420"/>
        <w:jc w:val="left"/>
        <w:textAlignment w:val="center"/>
        <w:rPr>
          <w:rFonts w:ascii="楷体" w:eastAsia="楷体" w:hAnsi="楷体" w:cs="楷体"/>
          <w:b/>
        </w:rPr>
      </w:pPr>
      <w:r w:rsidRPr="00D53E70">
        <w:rPr>
          <w:rFonts w:ascii="楷体" w:eastAsia="楷体" w:hAnsi="楷体" w:cs="楷体"/>
          <w:b/>
        </w:rPr>
        <w:t>材料二：</w:t>
      </w:r>
    </w:p>
    <w:p w:rsidR="00D53E70" w:rsidRPr="00D53E70" w:rsidP="00F25313">
      <w:pPr>
        <w:spacing w:line="360" w:lineRule="auto"/>
        <w:ind w:firstLine="420"/>
        <w:jc w:val="left"/>
        <w:textAlignment w:val="center"/>
        <w:rPr>
          <w:rFonts w:ascii="楷体" w:eastAsia="楷体" w:hAnsi="楷体" w:cs="楷体"/>
          <w:b/>
        </w:rPr>
      </w:pPr>
      <w:r w:rsidRPr="00D53E70">
        <w:rPr>
          <w:rFonts w:ascii="楷体" w:eastAsia="楷体" w:hAnsi="楷体" w:cs="楷体"/>
          <w:b/>
        </w:rPr>
        <w:t>400多项新专利，7项世界之最，整体设计和关键技术全部自主研发，科研创新可谓港珠澳大桥建设中的题中之义。在这一大国重器的背后，不光有千千万万建设者的汗水，更有不少为其提供强有力科技支撑的团队。</w:t>
      </w:r>
    </w:p>
    <w:p w:rsidR="00D53E70" w:rsidRPr="00D53E70" w:rsidP="00F25313">
      <w:pPr>
        <w:spacing w:line="360" w:lineRule="auto"/>
        <w:ind w:firstLine="420"/>
        <w:jc w:val="left"/>
        <w:textAlignment w:val="center"/>
        <w:rPr>
          <w:rFonts w:ascii="楷体" w:eastAsia="楷体" w:hAnsi="楷体" w:cs="楷体"/>
          <w:b/>
        </w:rPr>
      </w:pPr>
      <w:r w:rsidRPr="00D53E70">
        <w:rPr>
          <w:rFonts w:ascii="楷体" w:eastAsia="楷体" w:hAnsi="楷体" w:cs="楷体"/>
          <w:b/>
        </w:rPr>
        <w:t>不久前，横亘在伶仃洋面上的大桥经受了强台风“山竹”的考验，不但主体桥梁、海底隧道、人工岛，就连桥面上护栏、路灯都安然无恙，再次刷新了中国制造的水平。在这一成就的背后，清华大学土木工程系教授李克非团队对于长期耐久性设计的攻关贡献良多。经过一年多时间的反复论证，李克非和他的团队的设计成果凝结为港珠澳工程混凝土构件的耐久性质量控制指标。</w:t>
      </w:r>
    </w:p>
    <w:p w:rsidR="00D53E70" w:rsidRPr="00D53E70" w:rsidP="00F25313">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D53E70">
        <w:rPr>
          <w:rFonts w:ascii="楷体" w:eastAsia="楷体" w:hAnsi="楷体" w:cs="楷体"/>
          <w:b/>
        </w:rPr>
        <w:t>“世纪工程的完工，超级难题的解决，是千千万万的人努力的结果。”李克非表示。在大桥设计和建造的14年当中，共有21家企事业单位，以及清华大学、华南理工大学、同济大学、西南交通大学、东南大学、南京大学、长安大学、中山大学等8所高等院校，在包括水文、气象、地质、地震、测绘、环境等各方面展开了51项专题研究。</w:t>
      </w:r>
    </w:p>
    <w:p w:rsidR="00D53E70" w:rsidRPr="00D53E70" w:rsidP="00F25313">
      <w:pPr>
        <w:spacing w:line="360" w:lineRule="auto"/>
        <w:ind w:firstLine="420"/>
        <w:jc w:val="left"/>
        <w:textAlignment w:val="center"/>
        <w:rPr>
          <w:rFonts w:ascii="楷体" w:eastAsia="楷体" w:hAnsi="楷体" w:cs="楷体"/>
          <w:b/>
        </w:rPr>
      </w:pPr>
      <w:r w:rsidRPr="00D53E70">
        <w:rPr>
          <w:rFonts w:ascii="楷体" w:eastAsia="楷体" w:hAnsi="楷体" w:cs="楷体"/>
          <w:b/>
        </w:rPr>
        <w:t>（摘编自《港珠澳大桥背后的科技支撑》，光明网202-10-24）</w:t>
      </w:r>
    </w:p>
    <w:p w:rsidR="00D53E70" w:rsidRPr="00D53E70" w:rsidP="00F25313">
      <w:pPr>
        <w:spacing w:line="360" w:lineRule="auto"/>
        <w:ind w:firstLine="420"/>
        <w:jc w:val="left"/>
        <w:textAlignment w:val="center"/>
        <w:rPr>
          <w:rFonts w:ascii="楷体" w:eastAsia="楷体" w:hAnsi="楷体" w:cs="楷体"/>
          <w:b/>
        </w:rPr>
      </w:pPr>
      <w:r w:rsidRPr="00D53E70">
        <w:rPr>
          <w:rFonts w:ascii="楷体" w:eastAsia="楷体" w:hAnsi="楷体" w:cs="楷体"/>
          <w:b/>
        </w:rPr>
        <w:t>材料三：</w:t>
      </w:r>
    </w:p>
    <w:p w:rsidR="00D53E70" w:rsidRPr="00D53E70" w:rsidP="00F25313">
      <w:pPr>
        <w:spacing w:line="360" w:lineRule="auto"/>
        <w:ind w:firstLine="420"/>
        <w:jc w:val="left"/>
        <w:textAlignment w:val="center"/>
        <w:rPr>
          <w:rFonts w:ascii="楷体" w:eastAsia="楷体" w:hAnsi="楷体" w:cs="楷体"/>
          <w:b/>
        </w:rPr>
      </w:pPr>
      <w:r w:rsidRPr="00D53E70">
        <w:rPr>
          <w:rFonts w:ascii="楷体" w:eastAsia="楷体" w:hAnsi="楷体" w:cs="楷体"/>
          <w:b/>
        </w:rPr>
        <w:t>港珠澳大桥主桥为三座大跨度钢结构斜拉桥，每座主桥均有独特的艺术构思。其中青州航道桥塔顶结型撑吸收“中国结”文化元素，将最初的直角、直线造型“曲线化”，使桥塔显得纤巧灵动、精致优雅。江海直达船航道桥主塔塔冠造型取自“白海豚”元素，与海豚保护区的海洋文化相结合。九洲航道桥主塔造型取自“风帆”，寓意“扬帆起航”，与江海直达船航道塔身形成序列化造型效果，桥塔整体造型优美、亲和力强，具有强烈的地标韵味。</w:t>
      </w:r>
    </w:p>
    <w:p w:rsidR="00D53E70" w:rsidRPr="00D53E70" w:rsidP="00F25313">
      <w:pPr>
        <w:spacing w:line="360" w:lineRule="auto"/>
        <w:ind w:firstLine="420"/>
        <w:jc w:val="left"/>
        <w:textAlignment w:val="center"/>
        <w:rPr>
          <w:rFonts w:ascii="楷体" w:eastAsia="楷体" w:hAnsi="楷体" w:cs="楷体"/>
          <w:b/>
        </w:rPr>
      </w:pPr>
      <w:r w:rsidRPr="00D53E70">
        <w:rPr>
          <w:rFonts w:ascii="楷体" w:eastAsia="楷体" w:hAnsi="楷体" w:cs="楷体"/>
          <w:b/>
        </w:rPr>
        <w:t>（摘编自陈儒发《港珠澳大桥总体设计及关键技术》）</w:t>
      </w:r>
    </w:p>
    <w:p w:rsidR="00D53E70" w:rsidRPr="00D53E70" w:rsidP="00F25313">
      <w:pPr>
        <w:spacing w:line="360" w:lineRule="auto"/>
        <w:ind w:firstLine="420"/>
        <w:jc w:val="left"/>
        <w:textAlignment w:val="center"/>
        <w:rPr>
          <w:rFonts w:ascii="楷体" w:eastAsia="楷体" w:hAnsi="楷体" w:cs="楷体"/>
          <w:b/>
        </w:rPr>
      </w:pPr>
      <w:r w:rsidRPr="00D53E70">
        <w:rPr>
          <w:rFonts w:ascii="楷体" w:eastAsia="楷体" w:hAnsi="楷体" w:cs="楷体"/>
          <w:b/>
        </w:rPr>
        <w:t>材料四：</w:t>
      </w:r>
    </w:p>
    <w:p w:rsidR="00D53E70" w:rsidRPr="00D53E70" w:rsidP="00F25313">
      <w:pPr>
        <w:spacing w:line="360" w:lineRule="auto"/>
        <w:ind w:firstLine="420"/>
        <w:jc w:val="left"/>
        <w:textAlignment w:val="center"/>
        <w:rPr>
          <w:rFonts w:ascii="楷体" w:eastAsia="楷体" w:hAnsi="楷体" w:cs="楷体"/>
          <w:b/>
        </w:rPr>
      </w:pPr>
      <w:r w:rsidRPr="00D53E70">
        <w:rPr>
          <w:rFonts w:ascii="楷体" w:eastAsia="楷体" w:hAnsi="楷体" w:cs="楷体"/>
          <w:b/>
        </w:rPr>
        <w:t>港珠澳大桥在“一国两制”之下探索、创造的诸多理念和模式，将成为粤港澳大湾区建设的范本，无疑也具有强信心、聚共识的作用。</w:t>
      </w:r>
    </w:p>
    <w:p w:rsidR="00D53E70" w:rsidRPr="00D53E70" w:rsidP="00F25313">
      <w:pPr>
        <w:spacing w:line="360" w:lineRule="auto"/>
        <w:ind w:firstLine="420"/>
        <w:jc w:val="left"/>
        <w:textAlignment w:val="center"/>
        <w:rPr>
          <w:rFonts w:ascii="楷体" w:eastAsia="楷体" w:hAnsi="楷体" w:cs="楷体"/>
          <w:b/>
        </w:rPr>
      </w:pPr>
      <w:r w:rsidRPr="00D53E70">
        <w:rPr>
          <w:rFonts w:ascii="楷体" w:eastAsia="楷体" w:hAnsi="楷体" w:cs="楷体"/>
          <w:b/>
        </w:rPr>
        <w:t>香港旅游发展局主席林建岳表示，广深港高铁、港珠澳大桥开通，粤港澳大湾区一小时旅游圈已经形成。澳门旅游学院院长黄竹君表示，澳门要发展成为世界旅游休闲中心，港珠澳大桥通车将有力拉动澳门相关产业发展。前香港太古集团董事局主席史乐山则说，港珠澳大桥让他“看见了珠三角西部”和更远的南宁、昆明、成都。</w:t>
      </w:r>
    </w:p>
    <w:p w:rsidR="00D53E70" w:rsidRPr="00D53E70" w:rsidP="00F25313">
      <w:pPr>
        <w:spacing w:line="360" w:lineRule="auto"/>
        <w:ind w:firstLine="420"/>
        <w:jc w:val="left"/>
        <w:textAlignment w:val="center"/>
        <w:rPr>
          <w:rFonts w:ascii="楷体" w:eastAsia="楷体" w:hAnsi="楷体" w:cs="楷体"/>
          <w:b/>
        </w:rPr>
      </w:pPr>
      <w:r w:rsidRPr="00D53E70">
        <w:rPr>
          <w:rFonts w:ascii="楷体" w:eastAsia="楷体" w:hAnsi="楷体" w:cs="楷体"/>
          <w:b/>
        </w:rPr>
        <w:t>这是一座圆梦桥、同心桥、自信桥、复兴桥。</w:t>
      </w:r>
    </w:p>
    <w:p w:rsidR="00D53E70" w:rsidRPr="00D53E70" w:rsidP="00F25313">
      <w:pPr>
        <w:spacing w:line="360" w:lineRule="auto"/>
        <w:ind w:firstLine="420"/>
        <w:jc w:val="left"/>
        <w:textAlignment w:val="center"/>
        <w:rPr>
          <w:rFonts w:ascii="楷体" w:eastAsia="楷体" w:hAnsi="楷体" w:cs="楷体"/>
          <w:b/>
        </w:rPr>
      </w:pPr>
      <w:r w:rsidRPr="00D53E70">
        <w:rPr>
          <w:rFonts w:ascii="楷体" w:eastAsia="楷体" w:hAnsi="楷体" w:cs="楷体"/>
          <w:b/>
        </w:rPr>
        <w:t>（摘编自《一桥越沧海——写在港珠澳大桥开通之际》，新华网202-10-23）</w:t>
      </w:r>
    </w:p>
    <w:p w:rsidR="00D53E70" w:rsidRPr="00D53E70" w:rsidP="00F25313">
      <w:pPr>
        <w:spacing w:line="360" w:lineRule="auto"/>
        <w:jc w:val="left"/>
        <w:textAlignment w:val="center"/>
        <w:rPr>
          <w:rFonts w:ascii="宋体" w:hAnsi="宋体" w:cs="宋体"/>
          <w:b/>
        </w:rPr>
      </w:pPr>
      <w:r w:rsidRPr="00D53E70">
        <w:rPr>
          <w:b/>
        </w:rPr>
        <w:t>1．</w:t>
      </w:r>
      <w:r w:rsidRPr="00D53E70">
        <w:rPr>
          <w:rFonts w:ascii="宋体" w:hAnsi="宋体" w:cs="宋体"/>
          <w:b/>
        </w:rPr>
        <w:t>下列对材料相关内容的理解，不正确的一项是</w:t>
      </w:r>
    </w:p>
    <w:p w:rsidR="00D53E70" w:rsidRPr="00D53E70" w:rsidP="00F25313">
      <w:pPr>
        <w:spacing w:line="360" w:lineRule="auto"/>
        <w:jc w:val="left"/>
        <w:textAlignment w:val="center"/>
        <w:rPr>
          <w:rFonts w:ascii="宋体" w:hAnsi="宋体" w:cs="宋体"/>
          <w:b/>
        </w:rPr>
      </w:pPr>
      <w:r w:rsidRPr="00D53E70">
        <w:rPr>
          <w:b/>
        </w:rPr>
        <w:t>A．</w:t>
      </w:r>
      <w:r w:rsidRPr="00D53E70">
        <w:rPr>
          <w:rFonts w:ascii="宋体" w:hAnsi="宋体" w:cs="宋体"/>
          <w:b/>
        </w:rPr>
        <w:t>材料一从大桥的长度、创造的世界纪录、涵盖的尖端科技、设计标准等方面，说明了港珠澳大桥被称为奇迹的原因。</w:t>
      </w:r>
    </w:p>
    <w:p w:rsidR="00D53E70" w:rsidRPr="00D53E70" w:rsidP="00F25313">
      <w:pPr>
        <w:spacing w:line="360" w:lineRule="auto"/>
        <w:jc w:val="left"/>
        <w:textAlignment w:val="center"/>
        <w:rPr>
          <w:rFonts w:ascii="宋体" w:hAnsi="宋体" w:cs="宋体"/>
          <w:b/>
        </w:rPr>
      </w:pPr>
      <w:r w:rsidRPr="00D53E70">
        <w:rPr>
          <w:b/>
        </w:rPr>
        <w:t>B．</w:t>
      </w:r>
      <w:r w:rsidRPr="00D53E70">
        <w:rPr>
          <w:rFonts w:ascii="宋体" w:hAnsi="宋体" w:cs="宋体"/>
          <w:b/>
        </w:rPr>
        <w:t>材料二介绍了港珠澳大桥背后的科技支撑，着重强调了团队合作在大桥设计和建造的过程中所起的重要作用。</w:t>
      </w:r>
    </w:p>
    <w:p w:rsidR="00D53E70" w:rsidRPr="00D53E70" w:rsidP="00F25313">
      <w:pPr>
        <w:spacing w:line="360" w:lineRule="auto"/>
        <w:jc w:val="left"/>
        <w:textAlignment w:val="center"/>
        <w:rPr>
          <w:rFonts w:ascii="宋体" w:hAnsi="宋体" w:cs="宋体"/>
          <w:b/>
        </w:rPr>
      </w:pPr>
      <w:r w:rsidRPr="00D53E70">
        <w:rPr>
          <w:b/>
        </w:rPr>
        <w:t>C．</w:t>
      </w:r>
      <w:r w:rsidRPr="00D53E70">
        <w:rPr>
          <w:rFonts w:ascii="宋体" w:hAnsi="宋体" w:cs="宋体"/>
          <w:b/>
        </w:rPr>
        <w:t>材料三从艺术构思的角度，介绍了大桥设计方面的文化、环保理念，以及纤巧灵动、精致优雅的造型特点。</w:t>
      </w:r>
    </w:p>
    <w:p w:rsidR="00D53E70" w:rsidRPr="00D53E70" w:rsidP="00F25313">
      <w:pPr>
        <w:spacing w:line="360" w:lineRule="auto"/>
        <w:jc w:val="left"/>
        <w:textAlignment w:val="center"/>
        <w:rPr>
          <w:rFonts w:ascii="宋体" w:hAnsi="宋体" w:cs="宋体"/>
          <w:b/>
        </w:rPr>
      </w:pPr>
      <w:r w:rsidRPr="00D53E70">
        <w:rPr>
          <w:b/>
        </w:rPr>
        <w:t>D．</w:t>
      </w:r>
      <w:r w:rsidRPr="00D53E70">
        <w:rPr>
          <w:rFonts w:ascii="宋体" w:hAnsi="宋体" w:cs="宋体"/>
          <w:b/>
        </w:rPr>
        <w:t>材料四对港珠澳大桥进行了宏观的评价，并引用了三人的论述说明港珠澳大桥具有强信心、聚共识的作用。</w:t>
      </w:r>
    </w:p>
    <w:p w:rsidR="00D53E70" w:rsidRPr="00D53E70" w:rsidP="00F25313">
      <w:pPr>
        <w:spacing w:line="360" w:lineRule="auto"/>
        <w:jc w:val="left"/>
        <w:textAlignment w:val="center"/>
        <w:rPr>
          <w:rFonts w:ascii="宋体" w:hAnsi="宋体" w:cs="宋体"/>
          <w:b/>
        </w:rPr>
      </w:pPr>
      <w:r w:rsidRPr="00D53E70">
        <w:rPr>
          <w:b/>
        </w:rPr>
        <w:t>2．</w:t>
      </w:r>
      <w:r w:rsidRPr="00D53E70">
        <w:rPr>
          <w:rFonts w:ascii="宋体" w:hAnsi="宋体" w:cs="宋体"/>
          <w:b/>
        </w:rPr>
        <w:t>下列对材料相关内容的概括和分析，不正确的一项是</w:t>
      </w:r>
    </w:p>
    <w:p w:rsidR="00D53E70" w:rsidRPr="00D53E70" w:rsidP="00F25313">
      <w:pPr>
        <w:spacing w:line="360" w:lineRule="auto"/>
        <w:jc w:val="left"/>
        <w:textAlignment w:val="center"/>
        <w:rPr>
          <w:rFonts w:ascii="宋体" w:hAnsi="宋体" w:cs="宋体"/>
          <w:b/>
        </w:rPr>
      </w:pPr>
      <w:r w:rsidRPr="00D53E70">
        <w:rPr>
          <w:b/>
        </w:rPr>
        <w:t>A．</w:t>
      </w:r>
      <w:r w:rsidRPr="00D53E70">
        <w:rPr>
          <w:rFonts w:ascii="宋体" w:hAnsi="宋体" w:cs="宋体"/>
          <w:b/>
        </w:rPr>
        <w:t>港珠澳大桥作为超大型跨海交通工程，采取桥、岛、隧结构，大桥的主航道建设了最大体量的沉管隧道，保证了海上交通的便利。</w:t>
      </w:r>
    </w:p>
    <w:p w:rsidR="00D53E70" w:rsidRPr="00D53E70" w:rsidP="00F25313">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D53E70">
        <w:rPr>
          <w:b/>
        </w:rPr>
        <w:t>B．</w:t>
      </w:r>
      <w:r w:rsidRPr="00D53E70">
        <w:rPr>
          <w:rFonts w:ascii="宋体" w:hAnsi="宋体" w:cs="宋体"/>
          <w:b/>
        </w:rPr>
        <w:t>港珠澳大桥的设计标准是能抗16级台风。不久前横亘在伶仃洋面上的大桥经受了强台风“山竹”的考验，再次刷新了中国制造的水平。</w:t>
      </w:r>
    </w:p>
    <w:p w:rsidR="00D53E70" w:rsidRPr="00D53E70" w:rsidP="00F25313">
      <w:pPr>
        <w:spacing w:line="360" w:lineRule="auto"/>
        <w:jc w:val="left"/>
        <w:textAlignment w:val="center"/>
        <w:rPr>
          <w:rFonts w:ascii="宋体" w:hAnsi="宋体" w:cs="宋体"/>
          <w:b/>
        </w:rPr>
      </w:pPr>
      <w:r w:rsidRPr="00D53E70">
        <w:rPr>
          <w:b/>
        </w:rPr>
        <w:t>C．</w:t>
      </w:r>
      <w:r w:rsidRPr="00D53E70">
        <w:rPr>
          <w:rFonts w:ascii="宋体" w:hAnsi="宋体" w:cs="宋体"/>
          <w:b/>
        </w:rPr>
        <w:t>港珠澳大桥主桥为三座大跨度钢结构斜拉桥，三座主桥的主塔分别以“中国结”“白海豚”“风帆”的造型，显示了独特的艺术构思。</w:t>
      </w:r>
    </w:p>
    <w:p w:rsidR="00D53E70" w:rsidRPr="00D53E70" w:rsidP="00F25313">
      <w:pPr>
        <w:spacing w:line="360" w:lineRule="auto"/>
        <w:jc w:val="left"/>
        <w:textAlignment w:val="center"/>
        <w:rPr>
          <w:rFonts w:ascii="宋体" w:hAnsi="宋体" w:cs="宋体"/>
          <w:b/>
        </w:rPr>
      </w:pPr>
      <w:r w:rsidRPr="00D53E70">
        <w:rPr>
          <w:b/>
        </w:rPr>
        <w:t>D．</w:t>
      </w:r>
      <w:r w:rsidRPr="00D53E70">
        <w:rPr>
          <w:rFonts w:ascii="宋体" w:hAnsi="宋体" w:cs="宋体"/>
          <w:b/>
        </w:rPr>
        <w:t>前香港太古集团董事局主席史乐山认为，港珠澳大桥意义重大，可以起到连接珠三角西部，甚至起到沟通南宁、昆明、成都的作用。</w:t>
      </w:r>
    </w:p>
    <w:p w:rsidR="00D53E70" w:rsidRPr="00D53E70" w:rsidP="00F25313">
      <w:pPr>
        <w:spacing w:line="360" w:lineRule="auto"/>
        <w:jc w:val="left"/>
        <w:textAlignment w:val="center"/>
        <w:rPr>
          <w:rFonts w:ascii="宋体" w:hAnsi="宋体" w:cs="宋体"/>
          <w:b/>
        </w:rPr>
      </w:pPr>
      <w:r w:rsidRPr="00D53E70">
        <w:rPr>
          <w:b/>
        </w:rPr>
        <w:t>3．</w:t>
      </w:r>
      <w:r w:rsidRPr="00D53E70">
        <w:rPr>
          <w:rFonts w:ascii="宋体" w:hAnsi="宋体" w:cs="宋体"/>
          <w:b/>
        </w:rPr>
        <w:t>港珠澳大桥的建成意义重大，请结合以上材料谈谈对材料四“这是一座圆梦桥、同心桥、自信桥、复兴桥”的理解。</w:t>
      </w:r>
    </w:p>
    <w:p w:rsidR="00D53E70" w:rsidRPr="00D53E70" w:rsidP="00F25313">
      <w:pPr>
        <w:spacing w:line="360" w:lineRule="auto"/>
        <w:jc w:val="left"/>
        <w:textAlignment w:val="center"/>
        <w:rPr>
          <w:rFonts w:ascii="宋体" w:hAnsi="宋体" w:cs="宋体"/>
          <w:b/>
        </w:rPr>
      </w:pPr>
      <w:r w:rsidRPr="00D53E70">
        <w:rPr>
          <w:rFonts w:ascii="宋体" w:hAnsi="宋体"/>
          <w:b/>
        </w:rPr>
        <w:t>2．</w:t>
      </w:r>
      <w:r w:rsidRPr="00D53E70">
        <w:rPr>
          <w:rFonts w:ascii="宋体" w:hAnsi="宋体" w:cs="宋体"/>
          <w:b/>
        </w:rPr>
        <w:t>阅读下面的文字，完成下面小题。</w:t>
      </w:r>
    </w:p>
    <w:p w:rsidR="00D53E70" w:rsidRPr="00D53E70" w:rsidP="00F25313">
      <w:pPr>
        <w:spacing w:line="360" w:lineRule="auto"/>
        <w:ind w:firstLine="420"/>
        <w:jc w:val="left"/>
        <w:textAlignment w:val="center"/>
        <w:rPr>
          <w:rFonts w:ascii="楷体" w:eastAsia="楷体" w:hAnsi="楷体" w:cs="楷体"/>
          <w:b/>
        </w:rPr>
      </w:pPr>
      <w:r w:rsidRPr="00D53E70">
        <w:rPr>
          <w:rFonts w:ascii="楷体" w:eastAsia="楷体" w:hAnsi="楷体" w:cs="楷体"/>
          <w:b/>
        </w:rPr>
        <w:t>材料一</w:t>
      </w:r>
    </w:p>
    <w:p w:rsidR="00D53E70" w:rsidRPr="00D53E70" w:rsidP="00F25313">
      <w:pPr>
        <w:spacing w:line="360" w:lineRule="auto"/>
        <w:ind w:firstLine="420"/>
        <w:jc w:val="left"/>
        <w:textAlignment w:val="center"/>
        <w:rPr>
          <w:rFonts w:ascii="楷体" w:eastAsia="楷体" w:hAnsi="楷体" w:cs="楷体"/>
          <w:b/>
        </w:rPr>
      </w:pPr>
      <w:r w:rsidRPr="00D53E70">
        <w:rPr>
          <w:rFonts w:ascii="楷体" w:eastAsia="楷体" w:hAnsi="楷体" w:cs="楷体"/>
          <w:b/>
        </w:rPr>
        <w:t>李子柒，“现象级”网红。这位美食博主，以中国传统美食文化为主线，用时间跨度极大的镜头记录了春耕夏种、秋收冬藏，三时三餐、四季流转的农家生活，创造了一幅田园牧歌的美好画卷。令人惊叹的是，她的视频在Youtube上备受追捧，收获735万粉丝，影响力堪比CNN，无数外国粉丝留言“她让我爱上中国文化”“求英文字幕跟进”。</w:t>
      </w:r>
    </w:p>
    <w:p w:rsidR="00D53E70" w:rsidRPr="00D53E70" w:rsidP="00F25313">
      <w:pPr>
        <w:spacing w:line="360" w:lineRule="auto"/>
        <w:ind w:firstLine="420"/>
        <w:jc w:val="left"/>
        <w:textAlignment w:val="center"/>
        <w:rPr>
          <w:rFonts w:ascii="楷体" w:eastAsia="楷体" w:hAnsi="楷体" w:cs="楷体"/>
          <w:b/>
        </w:rPr>
      </w:pPr>
      <w:r w:rsidRPr="00D53E70">
        <w:rPr>
          <w:rFonts w:ascii="楷体" w:eastAsia="楷体" w:hAnsi="楷体" w:cs="楷体"/>
          <w:b/>
        </w:rPr>
        <w:t>不过，相较于外网的齐声点赞，国内网友则质疑颇多，很多人觉得她的视频总在中国农村的旧式耕作生活上打转转，是展示中国的“落后”，是负面文化输出。</w:t>
      </w:r>
    </w:p>
    <w:p w:rsidR="00D53E70" w:rsidRPr="00D53E70" w:rsidP="00F25313">
      <w:pPr>
        <w:spacing w:line="360" w:lineRule="auto"/>
        <w:ind w:firstLine="420"/>
        <w:jc w:val="left"/>
        <w:textAlignment w:val="center"/>
        <w:rPr>
          <w:rFonts w:ascii="楷体" w:eastAsia="楷体" w:hAnsi="楷体" w:cs="楷体"/>
          <w:b/>
        </w:rPr>
      </w:pPr>
      <w:r w:rsidRPr="00D53E70">
        <w:rPr>
          <w:rFonts w:ascii="楷体" w:eastAsia="楷体" w:hAnsi="楷体" w:cs="楷体"/>
          <w:b/>
        </w:rPr>
        <w:t>落后还是先进，很多时候只是相对概念。持有这类看法的网友，其实是在潜意识中将叙事背景设定为超现代的工业社会，选择的参照系大概也是发达国家的大城市。礼赞工业成果无可厚非，可讴歌田园生活就是展示“落后”吗？事实上，工业文明和农业文明，只是人类社会发展的不同阶段，并无绝对意义上的先进与落后。至于有人质疑李子柒镜头下的农家生活不真实，其实更无必要。艺术源于生活必然高于生活，田园牧歌不一定要唯浑身污泥才是真实，美学大家朱光潜早就说过，完全依葫芦画瓢把现实复制到艺术作品里，难有关感。</w:t>
      </w:r>
    </w:p>
    <w:p w:rsidR="00D53E70" w:rsidRPr="00D53E70" w:rsidP="00F25313">
      <w:pPr>
        <w:spacing w:line="360" w:lineRule="auto"/>
        <w:ind w:firstLine="420"/>
        <w:jc w:val="left"/>
        <w:textAlignment w:val="center"/>
        <w:rPr>
          <w:rFonts w:ascii="楷体" w:eastAsia="楷体" w:hAnsi="楷体" w:cs="楷体"/>
          <w:b/>
        </w:rPr>
      </w:pPr>
      <w:r w:rsidRPr="00D53E70">
        <w:rPr>
          <w:rFonts w:ascii="楷体" w:eastAsia="楷体" w:hAnsi="楷体" w:cs="楷体"/>
          <w:b/>
        </w:rPr>
        <w:t>“每个人心中都有一片草原，每个人心中都有一座城堡。”养蚕、缫丝、刺绣、竹艺、木工、做纸……李子柒的故事何以无障碍地跨越地理，让不同文明之间实现交融和对话？与其说是迎合了外国人对中国旧式田园生活的想象，不如说是戳中了在钢铁森林中栖居太久的人类对田园诗意的怀念与畅想。“采菊东篱下，悠然见南山”的返璞归真，爱生活、爱家乡的朴素情感，往往具有穿透时空的力量，让不同肤色、语言、文化背景的人们心生共鸣、心有慰藉。</w:t>
      </w:r>
    </w:p>
    <w:p w:rsidR="00D53E70" w:rsidRPr="00D53E70" w:rsidP="00F25313">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D53E70">
        <w:rPr>
          <w:rFonts w:ascii="楷体" w:eastAsia="楷体" w:hAnsi="楷体" w:cs="楷体"/>
          <w:b/>
        </w:rPr>
        <w:t>当然，李子柒的爆火并非偶然。在视频高点击量的背后，其实是西方世界对崛起的中国之好奇。他们以这位网红博主的视频为窗口，探寻的是中国传统文化的奥秘与魅力。从这个角度来看，李子柒至少是丰富的中华文化对外传播中的一个剪影。崛起中的东方古国，不仅有高楼大厦、大国重器，还有“一箪食一瓢饮”的田园诗意。</w:t>
      </w:r>
    </w:p>
    <w:p w:rsidR="00D53E70" w:rsidRPr="00D53E70" w:rsidP="00F25313">
      <w:pPr>
        <w:spacing w:line="360" w:lineRule="auto"/>
        <w:ind w:firstLine="420"/>
        <w:jc w:val="left"/>
        <w:textAlignment w:val="center"/>
        <w:rPr>
          <w:rFonts w:ascii="楷体" w:eastAsia="楷体" w:hAnsi="楷体" w:cs="楷体"/>
          <w:b/>
        </w:rPr>
      </w:pPr>
      <w:r w:rsidRPr="00D53E70">
        <w:rPr>
          <w:rFonts w:ascii="楷体" w:eastAsia="楷体" w:hAnsi="楷体" w:cs="楷体"/>
          <w:b/>
        </w:rPr>
        <w:t>与其纠结李子柒的视频算不算文化输出，或许我们更该思考的是：怎样才能更好地进行文化输出。任何一种文化，要想被理解，首先得动人。记得在李子柒做“古法长安纸”的视频下，很多外国人惊诧不已，然后有中国人用英语给他们科普这是中国古老的造纸术。文化输出是一个润物细无声的长期过程，仅凭一人之力肯定无法传递全部，还期待更多“李子柒”，从不同角度、不同侧面，向全世界展示一个既富有独特的传统文化内涵，又不断向现代化前行，丰富、多样、精彩的中国。</w:t>
      </w:r>
    </w:p>
    <w:p w:rsidR="00D53E70" w:rsidRPr="00D53E70" w:rsidP="00F25313">
      <w:pPr>
        <w:spacing w:line="360" w:lineRule="auto"/>
        <w:ind w:firstLine="420"/>
        <w:jc w:val="left"/>
        <w:textAlignment w:val="center"/>
        <w:rPr>
          <w:rFonts w:ascii="楷体" w:eastAsia="楷体" w:hAnsi="楷体" w:cs="楷体"/>
          <w:b/>
        </w:rPr>
      </w:pPr>
      <w:r w:rsidRPr="00D53E70">
        <w:rPr>
          <w:rFonts w:ascii="楷体" w:eastAsia="楷体" w:hAnsi="楷体" w:cs="楷体"/>
          <w:b/>
        </w:rPr>
        <w:t>（取材于《北京日报》2019年12月11日）</w:t>
      </w:r>
    </w:p>
    <w:p w:rsidR="00D53E70" w:rsidRPr="00D53E70" w:rsidP="00F25313">
      <w:pPr>
        <w:spacing w:line="360" w:lineRule="auto"/>
        <w:ind w:firstLine="420"/>
        <w:jc w:val="left"/>
        <w:textAlignment w:val="center"/>
        <w:rPr>
          <w:rFonts w:ascii="楷体" w:eastAsia="楷体" w:hAnsi="楷体" w:cs="楷体"/>
          <w:b/>
        </w:rPr>
      </w:pPr>
      <w:r w:rsidRPr="00D53E70">
        <w:rPr>
          <w:rFonts w:ascii="楷体" w:eastAsia="楷体" w:hAnsi="楷体" w:cs="楷体"/>
          <w:b/>
        </w:rPr>
        <w:t>材料二</w:t>
      </w:r>
    </w:p>
    <w:p w:rsidR="00D53E70" w:rsidRPr="00D53E70" w:rsidP="00F25313">
      <w:pPr>
        <w:spacing w:line="360" w:lineRule="auto"/>
        <w:ind w:firstLine="420"/>
        <w:jc w:val="left"/>
        <w:textAlignment w:val="center"/>
        <w:rPr>
          <w:rFonts w:ascii="楷体" w:eastAsia="楷体" w:hAnsi="楷体" w:cs="楷体"/>
          <w:b/>
        </w:rPr>
      </w:pPr>
      <w:r w:rsidRPr="00D53E70">
        <w:rPr>
          <w:rFonts w:ascii="楷体" w:eastAsia="楷体" w:hAnsi="楷体" w:cs="楷体"/>
          <w:b/>
        </w:rPr>
        <w:t>毋庸置疑，李子柒的作品具有浓浓的中国风，三月桃花开，她采来酿成桃花酒；五月枇杷熟，她摘来制成枇杷酥，还有养蚕、缫丝、刺绣、竹艺、木工等，无不具有鲜明的中华传统文化意象，加之视频后期制作采用的低沉悠扬的传统曲风，成功塑造了一种诗意的山居生活情境。这些作品可以让人们回味中国古人的衣食寝居，畅想一种超脱于消费社会的亲近自然的生活方式，在全球化裹挟的现代性问题席卷世界之时，这种生活方式很容易引起各国网友的共鸣。</w:t>
      </w:r>
    </w:p>
    <w:p w:rsidR="00D53E70" w:rsidRPr="00D53E70" w:rsidP="00F25313">
      <w:pPr>
        <w:spacing w:line="360" w:lineRule="auto"/>
        <w:ind w:firstLine="420"/>
        <w:jc w:val="left"/>
        <w:textAlignment w:val="center"/>
        <w:rPr>
          <w:rFonts w:ascii="楷体" w:eastAsia="楷体" w:hAnsi="楷体" w:cs="楷体"/>
          <w:b/>
        </w:rPr>
      </w:pPr>
      <w:r w:rsidRPr="00D53E70">
        <w:rPr>
          <w:rFonts w:ascii="楷体" w:eastAsia="楷体" w:hAnsi="楷体" w:cs="楷体"/>
          <w:b/>
        </w:rPr>
        <w:t>李子柒的海外走红，与其说是一种“文化输出”，不如说是一种文化现象。“文化输出”似乎带有一种预设的目的和动机，带有不同文明竞逐高下的“文明冲突论”意味。李子柒只是一个普通的农村女孩，她没有可能承担起“文化输出”的重任，事实上，她只是抓住了短视频发展历史机遇的一个创业者，用自己的勤奋和纤巧展示山村生活的美好部分，以期获得观众的认可和关注。当然，从结果上看，李子柒的作品很好地让中华优秀传统文化落地不同文化语境，传递出精致的、文明的、可亲的、具有烟火气和人情味的中国形象，这是一个全媒体时代传承与传播中华文化的生动案例，其中具有值得总结的文化传播规律。</w:t>
      </w:r>
    </w:p>
    <w:p w:rsidR="00D53E70" w:rsidRPr="00D53E70" w:rsidP="00F25313">
      <w:pPr>
        <w:spacing w:line="360" w:lineRule="auto"/>
        <w:ind w:firstLine="420"/>
        <w:jc w:val="left"/>
        <w:textAlignment w:val="center"/>
        <w:rPr>
          <w:rFonts w:ascii="楷体" w:eastAsia="楷体" w:hAnsi="楷体" w:cs="楷体"/>
          <w:b/>
        </w:rPr>
      </w:pPr>
      <w:r w:rsidRPr="00D53E70">
        <w:rPr>
          <w:rFonts w:ascii="楷体" w:eastAsia="楷体" w:hAnsi="楷体" w:cs="楷体"/>
          <w:b/>
        </w:rPr>
        <w:t>文化的融合和文明的传播是一个奇妙的旅程，常常暗合“无心恰恰用，用心恰恰无”的规律。中华传统文化博大精深，其内在的价值理念也具有很多面向，我们要取其精华，去其糟粕，继承和发展其中符合社会进步和人的发展需要的价值理念。楼宇烈先生曾指出，“与西方文化相比，以人为本的人文精神是中国文化最根本的精神，也是一个最重要的特征”。</w:t>
      </w:r>
    </w:p>
    <w:p w:rsidR="00D53E70" w:rsidRPr="00D53E70" w:rsidP="00F25313">
      <w:pPr>
        <w:spacing w:line="360" w:lineRule="auto"/>
        <w:ind w:firstLine="420"/>
        <w:jc w:val="left"/>
        <w:textAlignment w:val="center"/>
        <w:rPr>
          <w:rFonts w:ascii="楷体" w:eastAsia="楷体" w:hAnsi="楷体" w:cs="楷体"/>
          <w:b/>
        </w:rPr>
      </w:pPr>
      <w:r w:rsidRPr="00D53E70">
        <w:rPr>
          <w:rFonts w:ascii="楷体" w:eastAsia="楷体" w:hAnsi="楷体" w:cs="楷体"/>
          <w:b/>
        </w:rPr>
        <w:t>李子柒的作品不是宏大叙事，其记录的是一个普通中国人的日常生活，但却恰恰展现了中华传统文化中的人文精神，而这正是中华文化与世界文明对话的重要价值共识。</w:t>
      </w:r>
    </w:p>
    <w:p w:rsidR="00D53E70" w:rsidRPr="00D53E70" w:rsidP="00F25313">
      <w:pPr>
        <w:spacing w:line="360" w:lineRule="auto"/>
        <w:ind w:firstLine="420"/>
        <w:jc w:val="left"/>
        <w:textAlignment w:val="center"/>
        <w:rPr>
          <w:rFonts w:ascii="楷体" w:eastAsia="楷体" w:hAnsi="楷体" w:cs="楷体"/>
          <w:b/>
        </w:rPr>
      </w:pPr>
      <w:r w:rsidRPr="00D53E70">
        <w:rPr>
          <w:rFonts w:ascii="楷体" w:eastAsia="楷体" w:hAnsi="楷体" w:cs="楷体"/>
          <w:b/>
        </w:rPr>
        <w:t>（取材于《经济日报》2019年12月10日）</w:t>
      </w:r>
    </w:p>
    <w:p w:rsidR="00D53E70" w:rsidRPr="00D53E70" w:rsidP="00F25313">
      <w:pPr>
        <w:spacing w:line="360" w:lineRule="auto"/>
        <w:ind w:firstLine="420"/>
        <w:jc w:val="left"/>
        <w:textAlignment w:val="center"/>
        <w:rPr>
          <w:rFonts w:ascii="楷体" w:eastAsia="楷体" w:hAnsi="楷体" w:cs="楷体"/>
          <w:b/>
        </w:rPr>
      </w:pPr>
      <w:r w:rsidRPr="00D53E70">
        <w:rPr>
          <w:rFonts w:ascii="楷体" w:eastAsia="楷体" w:hAnsi="楷体" w:cs="楷体"/>
          <w:b/>
        </w:rPr>
        <w:t>材料三</w:t>
      </w:r>
    </w:p>
    <w:p w:rsidR="00D53E70" w:rsidRPr="00D53E70" w:rsidP="00F25313">
      <w:pPr>
        <w:spacing w:line="360" w:lineRule="auto"/>
        <w:ind w:firstLine="420"/>
        <w:jc w:val="left"/>
        <w:textAlignment w:val="center"/>
        <w:rPr>
          <w:rFonts w:ascii="楷体" w:eastAsia="楷体" w:hAnsi="楷体" w:cs="楷体"/>
          <w:b/>
        </w:rPr>
      </w:pPr>
      <w:r w:rsidRPr="00D53E70">
        <w:rPr>
          <w:rFonts w:ascii="楷体" w:eastAsia="楷体" w:hAnsi="楷体" w:cs="楷体"/>
          <w:b/>
        </w:rPr>
        <w:br/>
      </w:r>
      <w:r w:rsidRPr="00D53E70">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https://d.book118.com/736205143154010044</w:t>
        </w:r>
      </w:hyperlink>
    </w:p>
    <w:p w:rsidR="00D53E70" w:rsidRPr="00D53E70" w:rsidP="00F25313">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426C3"/>
    <w:rsid w:val="003D3C46"/>
    <w:rsid w:val="00464523"/>
    <w:rsid w:val="00622F25"/>
    <w:rsid w:val="006B2EBA"/>
    <w:rsid w:val="00850032"/>
    <w:rsid w:val="008D2EAE"/>
    <w:rsid w:val="008F1F6E"/>
    <w:rsid w:val="00911EF2"/>
    <w:rsid w:val="00A12C77"/>
    <w:rsid w:val="00B96449"/>
    <w:rsid w:val="00C57401"/>
    <w:rsid w:val="00D53E70"/>
    <w:rsid w:val="00F25313"/>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3620514315401004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3433</Words>
  <Characters>19574</Characters>
  <Application>Microsoft Office Word</Application>
  <DocSecurity>0</DocSecurity>
  <Lines>163</Lines>
  <Paragraphs>45</Paragraphs>
  <ScaleCrop>false</ScaleCrop>
  <Company>zxxk.com</Company>
  <LinksUpToDate>false</LinksUpToDate>
  <CharactersWithSpaces>22962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2022-07-08T22:18:00Z</dcterms:created>
  <dcterms:modified xsi:type="dcterms:W3CDTF">2023-05-16T22:36:00Z</dcterms:modified>
</cp:coreProperties>
</file>