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水处理剂项目可行性建设方案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55" w:history="1">
        <w:r>
          <w:rPr>
            <w:rFonts w:ascii="仿宋" w:eastAsia="仿宋" w:hAnsi="仿宋" w:cs="仿宋" w:hint="eastAsia"/>
            <w:lang w:eastAsia="zh-CN"/>
          </w:rPr>
          <w:t>序言</w:t>
        </w:r>
        <w:r>
          <w:tab/>
        </w:r>
        <w:r>
          <w:fldChar w:fldCharType="begin"/>
        </w:r>
        <w:r>
          <w:instrText xml:space="preserve"> PAGEREF _Toc13155 \h </w:instrText>
        </w:r>
        <w:r>
          <w:fldChar w:fldCharType="separate"/>
        </w:r>
        <w:r>
          <w:t>3</w:t>
        </w:r>
        <w:r>
          <w:fldChar w:fldCharType="end"/>
        </w:r>
      </w:hyperlink>
    </w:p>
    <w:p>
      <w:pPr>
        <w:pStyle w:val="TOC1"/>
        <w:tabs>
          <w:tab w:val="right" w:leader="dot" w:pos="8306"/>
        </w:tabs>
      </w:pPr>
      <w:hyperlink w:anchor="_Toc15351" w:history="1">
        <w:r>
          <w:rPr>
            <w:rFonts w:ascii="仿宋" w:eastAsia="仿宋" w:hAnsi="仿宋" w:cs="仿宋" w:hint="eastAsia"/>
            <w:lang w:eastAsia="zh-CN"/>
          </w:rPr>
          <w:t>一、发展规划、产业政策和行业准入分析</w:t>
        </w:r>
        <w:r>
          <w:tab/>
        </w:r>
        <w:r>
          <w:fldChar w:fldCharType="begin"/>
        </w:r>
        <w:r>
          <w:instrText xml:space="preserve"> PAGEREF _Toc15351 \h </w:instrText>
        </w:r>
        <w:r>
          <w:fldChar w:fldCharType="separate"/>
        </w:r>
        <w:r>
          <w:t>3</w:t>
        </w:r>
        <w:r>
          <w:fldChar w:fldCharType="end"/>
        </w:r>
      </w:hyperlink>
    </w:p>
    <w:p>
      <w:pPr>
        <w:pStyle w:val="TOC2"/>
        <w:tabs>
          <w:tab w:val="right" w:leader="dot" w:pos="8306"/>
        </w:tabs>
      </w:pPr>
      <w:hyperlink w:anchor="_Toc26024" w:history="1">
        <w:r>
          <w:rPr>
            <w:rFonts w:ascii="仿宋" w:eastAsia="仿宋" w:hAnsi="仿宋" w:cs="仿宋" w:hint="eastAsia"/>
            <w:lang w:eastAsia="zh-CN"/>
          </w:rPr>
          <w:t>(一)、发展规划分析</w:t>
        </w:r>
        <w:r>
          <w:tab/>
        </w:r>
        <w:r>
          <w:fldChar w:fldCharType="begin"/>
        </w:r>
        <w:r>
          <w:instrText xml:space="preserve"> PAGEREF _Toc26024 \h </w:instrText>
        </w:r>
        <w:r>
          <w:fldChar w:fldCharType="separate"/>
        </w:r>
        <w:r>
          <w:t>3</w:t>
        </w:r>
        <w:r>
          <w:fldChar w:fldCharType="end"/>
        </w:r>
      </w:hyperlink>
    </w:p>
    <w:p>
      <w:pPr>
        <w:pStyle w:val="TOC2"/>
        <w:tabs>
          <w:tab w:val="right" w:leader="dot" w:pos="8306"/>
        </w:tabs>
      </w:pPr>
      <w:hyperlink w:anchor="_Toc5371" w:history="1">
        <w:r>
          <w:rPr>
            <w:rFonts w:ascii="仿宋" w:eastAsia="仿宋" w:hAnsi="仿宋" w:cs="仿宋" w:hint="eastAsia"/>
            <w:lang w:eastAsia="zh-CN"/>
          </w:rPr>
          <w:t>(二)、产业政策分析</w:t>
        </w:r>
        <w:r>
          <w:tab/>
        </w:r>
        <w:r>
          <w:fldChar w:fldCharType="begin"/>
        </w:r>
        <w:r>
          <w:instrText xml:space="preserve"> PAGEREF _Toc5371 \h </w:instrText>
        </w:r>
        <w:r>
          <w:fldChar w:fldCharType="separate"/>
        </w:r>
        <w:r>
          <w:t>5</w:t>
        </w:r>
        <w:r>
          <w:fldChar w:fldCharType="end"/>
        </w:r>
      </w:hyperlink>
    </w:p>
    <w:p>
      <w:pPr>
        <w:pStyle w:val="TOC2"/>
        <w:tabs>
          <w:tab w:val="right" w:leader="dot" w:pos="8306"/>
        </w:tabs>
      </w:pPr>
      <w:hyperlink w:anchor="_Toc23999" w:history="1">
        <w:r>
          <w:rPr>
            <w:rFonts w:ascii="仿宋" w:eastAsia="仿宋" w:hAnsi="仿宋" w:cs="仿宋" w:hint="eastAsia"/>
            <w:lang w:eastAsia="zh-CN"/>
          </w:rPr>
          <w:t>(三)、行业准入分析</w:t>
        </w:r>
        <w:r>
          <w:tab/>
        </w:r>
        <w:r>
          <w:fldChar w:fldCharType="begin"/>
        </w:r>
        <w:r>
          <w:instrText xml:space="preserve"> PAGEREF _Toc23999 \h </w:instrText>
        </w:r>
        <w:r>
          <w:fldChar w:fldCharType="separate"/>
        </w:r>
        <w:r>
          <w:t>6</w:t>
        </w:r>
        <w:r>
          <w:fldChar w:fldCharType="end"/>
        </w:r>
      </w:hyperlink>
    </w:p>
    <w:p>
      <w:pPr>
        <w:pStyle w:val="TOC1"/>
        <w:tabs>
          <w:tab w:val="right" w:leader="dot" w:pos="8306"/>
        </w:tabs>
      </w:pPr>
      <w:hyperlink w:anchor="_Toc11115" w:history="1">
        <w:r>
          <w:rPr>
            <w:rFonts w:ascii="仿宋" w:eastAsia="仿宋" w:hAnsi="仿宋" w:cs="仿宋" w:hint="eastAsia"/>
            <w:lang w:eastAsia="zh-CN"/>
          </w:rPr>
          <w:t>二、背景、必要性分析</w:t>
        </w:r>
        <w:r>
          <w:tab/>
        </w:r>
        <w:r>
          <w:fldChar w:fldCharType="begin"/>
        </w:r>
        <w:r>
          <w:instrText xml:space="preserve"> PAGEREF _Toc11115 \h </w:instrText>
        </w:r>
        <w:r>
          <w:fldChar w:fldCharType="separate"/>
        </w:r>
        <w:r>
          <w:t>7</w:t>
        </w:r>
        <w:r>
          <w:fldChar w:fldCharType="end"/>
        </w:r>
      </w:hyperlink>
    </w:p>
    <w:p>
      <w:pPr>
        <w:pStyle w:val="TOC2"/>
        <w:tabs>
          <w:tab w:val="right" w:leader="dot" w:pos="8306"/>
        </w:tabs>
      </w:pPr>
      <w:hyperlink w:anchor="_Toc1519" w:history="1">
        <w:r>
          <w:rPr>
            <w:rFonts w:ascii="仿宋" w:eastAsia="仿宋" w:hAnsi="仿宋" w:cs="仿宋" w:hint="eastAsia"/>
            <w:lang w:eastAsia="zh-CN"/>
          </w:rPr>
          <w:t>(一)、项目建设背景</w:t>
        </w:r>
        <w:r>
          <w:tab/>
        </w:r>
        <w:r>
          <w:fldChar w:fldCharType="begin"/>
        </w:r>
        <w:r>
          <w:instrText xml:space="preserve"> PAGEREF _Toc1519 \h </w:instrText>
        </w:r>
        <w:r>
          <w:fldChar w:fldCharType="separate"/>
        </w:r>
        <w:r>
          <w:t>7</w:t>
        </w:r>
        <w:r>
          <w:fldChar w:fldCharType="end"/>
        </w:r>
      </w:hyperlink>
    </w:p>
    <w:p>
      <w:pPr>
        <w:pStyle w:val="TOC2"/>
        <w:tabs>
          <w:tab w:val="right" w:leader="dot" w:pos="8306"/>
        </w:tabs>
      </w:pPr>
      <w:hyperlink w:anchor="_Toc14717" w:history="1">
        <w:r>
          <w:rPr>
            <w:rFonts w:ascii="仿宋" w:eastAsia="仿宋" w:hAnsi="仿宋" w:cs="仿宋" w:hint="eastAsia"/>
            <w:lang w:eastAsia="zh-CN"/>
          </w:rPr>
          <w:t>(二)、必要性分析</w:t>
        </w:r>
        <w:r>
          <w:tab/>
        </w:r>
        <w:r>
          <w:fldChar w:fldCharType="begin"/>
        </w:r>
        <w:r>
          <w:instrText xml:space="preserve"> PAGEREF _Toc14717 \h </w:instrText>
        </w:r>
        <w:r>
          <w:fldChar w:fldCharType="separate"/>
        </w:r>
        <w:r>
          <w:t>8</w:t>
        </w:r>
        <w:r>
          <w:fldChar w:fldCharType="end"/>
        </w:r>
      </w:hyperlink>
    </w:p>
    <w:p>
      <w:pPr>
        <w:pStyle w:val="TOC2"/>
        <w:tabs>
          <w:tab w:val="right" w:leader="dot" w:pos="8306"/>
        </w:tabs>
      </w:pPr>
      <w:hyperlink w:anchor="_Toc27767" w:history="1">
        <w:r>
          <w:rPr>
            <w:rFonts w:ascii="仿宋" w:eastAsia="仿宋" w:hAnsi="仿宋" w:cs="仿宋" w:hint="eastAsia"/>
            <w:lang w:eastAsia="zh-CN"/>
          </w:rPr>
          <w:t>(三)、项目建设有利条件</w:t>
        </w:r>
        <w:r>
          <w:tab/>
        </w:r>
        <w:r>
          <w:fldChar w:fldCharType="begin"/>
        </w:r>
        <w:r>
          <w:instrText xml:space="preserve"> PAGEREF _Toc27767 \h </w:instrText>
        </w:r>
        <w:r>
          <w:fldChar w:fldCharType="separate"/>
        </w:r>
        <w:r>
          <w:t>10</w:t>
        </w:r>
        <w:r>
          <w:fldChar w:fldCharType="end"/>
        </w:r>
      </w:hyperlink>
    </w:p>
    <w:p>
      <w:pPr>
        <w:pStyle w:val="TOC1"/>
        <w:tabs>
          <w:tab w:val="right" w:leader="dot" w:pos="8306"/>
        </w:tabs>
      </w:pPr>
      <w:hyperlink w:anchor="_Toc26057" w:history="1">
        <w:r>
          <w:rPr>
            <w:rFonts w:ascii="仿宋" w:eastAsia="仿宋" w:hAnsi="仿宋" w:cs="仿宋" w:hint="eastAsia"/>
            <w:lang w:eastAsia="zh-CN"/>
          </w:rPr>
          <w:t>三、资源开发及综合利用分析</w:t>
        </w:r>
        <w:r>
          <w:tab/>
        </w:r>
        <w:r>
          <w:fldChar w:fldCharType="begin"/>
        </w:r>
        <w:r>
          <w:instrText xml:space="preserve"> PAGEREF _Toc26057 \h </w:instrText>
        </w:r>
        <w:r>
          <w:fldChar w:fldCharType="separate"/>
        </w:r>
        <w:r>
          <w:t>11</w:t>
        </w:r>
        <w:r>
          <w:fldChar w:fldCharType="end"/>
        </w:r>
      </w:hyperlink>
    </w:p>
    <w:p>
      <w:pPr>
        <w:pStyle w:val="TOC2"/>
        <w:tabs>
          <w:tab w:val="right" w:leader="dot" w:pos="8306"/>
        </w:tabs>
      </w:pPr>
      <w:hyperlink w:anchor="_Toc4482" w:history="1">
        <w:r>
          <w:rPr>
            <w:rFonts w:ascii="仿宋" w:eastAsia="仿宋" w:hAnsi="仿宋" w:cs="仿宋" w:hint="eastAsia"/>
            <w:lang w:eastAsia="zh-CN"/>
          </w:rPr>
          <w:t>(一)、资源开发方案</w:t>
        </w:r>
        <w:r>
          <w:tab/>
        </w:r>
        <w:r>
          <w:fldChar w:fldCharType="begin"/>
        </w:r>
        <w:r>
          <w:instrText xml:space="preserve"> PAGEREF _Toc4482 \h </w:instrText>
        </w:r>
        <w:r>
          <w:fldChar w:fldCharType="separate"/>
        </w:r>
        <w:r>
          <w:t>11</w:t>
        </w:r>
        <w:r>
          <w:fldChar w:fldCharType="end"/>
        </w:r>
      </w:hyperlink>
    </w:p>
    <w:p>
      <w:pPr>
        <w:pStyle w:val="TOC2"/>
        <w:tabs>
          <w:tab w:val="right" w:leader="dot" w:pos="8306"/>
        </w:tabs>
      </w:pPr>
      <w:hyperlink w:anchor="_Toc7165" w:history="1">
        <w:r>
          <w:rPr>
            <w:rFonts w:ascii="仿宋" w:eastAsia="仿宋" w:hAnsi="仿宋" w:cs="仿宋" w:hint="eastAsia"/>
            <w:lang w:eastAsia="zh-CN"/>
          </w:rPr>
          <w:t>(二)、资源利用方案</w:t>
        </w:r>
        <w:r>
          <w:tab/>
        </w:r>
        <w:r>
          <w:fldChar w:fldCharType="begin"/>
        </w:r>
        <w:r>
          <w:instrText xml:space="preserve"> PAGEREF _Toc7165 \h </w:instrText>
        </w:r>
        <w:r>
          <w:fldChar w:fldCharType="separate"/>
        </w:r>
        <w:r>
          <w:t>13</w:t>
        </w:r>
        <w:r>
          <w:fldChar w:fldCharType="end"/>
        </w:r>
      </w:hyperlink>
    </w:p>
    <w:p>
      <w:pPr>
        <w:pStyle w:val="TOC2"/>
        <w:tabs>
          <w:tab w:val="right" w:leader="dot" w:pos="8306"/>
        </w:tabs>
      </w:pPr>
      <w:hyperlink w:anchor="_Toc5508" w:history="1">
        <w:r>
          <w:rPr>
            <w:rFonts w:ascii="仿宋" w:eastAsia="仿宋" w:hAnsi="仿宋" w:cs="仿宋" w:hint="eastAsia"/>
            <w:lang w:eastAsia="zh-CN"/>
          </w:rPr>
          <w:t>(三)、资源节约措施</w:t>
        </w:r>
        <w:r>
          <w:tab/>
        </w:r>
        <w:r>
          <w:fldChar w:fldCharType="begin"/>
        </w:r>
        <w:r>
          <w:instrText xml:space="preserve"> PAGEREF _Toc5508 \h </w:instrText>
        </w:r>
        <w:r>
          <w:fldChar w:fldCharType="separate"/>
        </w:r>
        <w:r>
          <w:t>14</w:t>
        </w:r>
        <w:r>
          <w:fldChar w:fldCharType="end"/>
        </w:r>
      </w:hyperlink>
    </w:p>
    <w:p>
      <w:pPr>
        <w:pStyle w:val="TOC1"/>
        <w:tabs>
          <w:tab w:val="right" w:leader="dot" w:pos="8306"/>
        </w:tabs>
      </w:pPr>
      <w:hyperlink w:anchor="_Toc22582" w:history="1">
        <w:r>
          <w:rPr>
            <w:rFonts w:ascii="仿宋" w:eastAsia="仿宋" w:hAnsi="仿宋" w:cs="仿宋" w:hint="eastAsia"/>
            <w:lang w:eastAsia="zh-CN"/>
          </w:rPr>
          <w:t>四、项目监理与质量保证</w:t>
        </w:r>
        <w:r>
          <w:tab/>
        </w:r>
        <w:r>
          <w:fldChar w:fldCharType="begin"/>
        </w:r>
        <w:r>
          <w:instrText xml:space="preserve"> PAGEREF _Toc22582 \h </w:instrText>
        </w:r>
        <w:r>
          <w:fldChar w:fldCharType="separate"/>
        </w:r>
        <w:r>
          <w:t>15</w:t>
        </w:r>
        <w:r>
          <w:fldChar w:fldCharType="end"/>
        </w:r>
      </w:hyperlink>
    </w:p>
    <w:p>
      <w:pPr>
        <w:pStyle w:val="TOC2"/>
        <w:tabs>
          <w:tab w:val="right" w:leader="dot" w:pos="8306"/>
        </w:tabs>
      </w:pPr>
      <w:hyperlink w:anchor="_Toc21439" w:history="1">
        <w:r>
          <w:rPr>
            <w:rFonts w:ascii="仿宋" w:eastAsia="仿宋" w:hAnsi="仿宋" w:cs="仿宋" w:hint="eastAsia"/>
            <w:lang w:eastAsia="zh-CN"/>
          </w:rPr>
          <w:t>(一)、监理体系构建</w:t>
        </w:r>
        <w:r>
          <w:tab/>
        </w:r>
        <w:r>
          <w:fldChar w:fldCharType="begin"/>
        </w:r>
        <w:r>
          <w:instrText xml:space="preserve"> PAGEREF _Toc21439 \h </w:instrText>
        </w:r>
        <w:r>
          <w:fldChar w:fldCharType="separate"/>
        </w:r>
        <w:r>
          <w:t>15</w:t>
        </w:r>
        <w:r>
          <w:fldChar w:fldCharType="end"/>
        </w:r>
      </w:hyperlink>
    </w:p>
    <w:p>
      <w:pPr>
        <w:pStyle w:val="TOC2"/>
        <w:tabs>
          <w:tab w:val="right" w:leader="dot" w:pos="8306"/>
        </w:tabs>
      </w:pPr>
      <w:hyperlink w:anchor="_Toc25079" w:history="1">
        <w:r>
          <w:rPr>
            <w:rFonts w:ascii="仿宋" w:eastAsia="仿宋" w:hAnsi="仿宋" w:cs="仿宋" w:hint="eastAsia"/>
            <w:lang w:eastAsia="zh-CN"/>
          </w:rPr>
          <w:t>(二)、质量保证体系实施</w:t>
        </w:r>
        <w:r>
          <w:tab/>
        </w:r>
        <w:r>
          <w:fldChar w:fldCharType="begin"/>
        </w:r>
        <w:r>
          <w:instrText xml:space="preserve"> PAGEREF _Toc25079 \h </w:instrText>
        </w:r>
        <w:r>
          <w:fldChar w:fldCharType="separate"/>
        </w:r>
        <w:r>
          <w:t>16</w:t>
        </w:r>
        <w:r>
          <w:fldChar w:fldCharType="end"/>
        </w:r>
      </w:hyperlink>
    </w:p>
    <w:p>
      <w:pPr>
        <w:pStyle w:val="TOC2"/>
        <w:tabs>
          <w:tab w:val="right" w:leader="dot" w:pos="8306"/>
        </w:tabs>
      </w:pPr>
      <w:hyperlink w:anchor="_Toc4551" w:history="1">
        <w:r>
          <w:rPr>
            <w:rFonts w:ascii="仿宋" w:eastAsia="仿宋" w:hAnsi="仿宋" w:cs="仿宋" w:hint="eastAsia"/>
            <w:lang w:eastAsia="zh-CN"/>
          </w:rPr>
          <w:t>(三)、监理与质量控制流程</w:t>
        </w:r>
        <w:r>
          <w:tab/>
        </w:r>
        <w:r>
          <w:fldChar w:fldCharType="begin"/>
        </w:r>
        <w:r>
          <w:instrText xml:space="preserve"> PAGEREF _Toc4551 \h </w:instrText>
        </w:r>
        <w:r>
          <w:fldChar w:fldCharType="separate"/>
        </w:r>
        <w:r>
          <w:t>16</w:t>
        </w:r>
        <w:r>
          <w:fldChar w:fldCharType="end"/>
        </w:r>
      </w:hyperlink>
    </w:p>
    <w:p>
      <w:pPr>
        <w:pStyle w:val="TOC1"/>
        <w:tabs>
          <w:tab w:val="right" w:leader="dot" w:pos="8306"/>
        </w:tabs>
      </w:pPr>
      <w:hyperlink w:anchor="_Toc7198" w:history="1">
        <w:r>
          <w:rPr>
            <w:rFonts w:ascii="仿宋" w:eastAsia="仿宋" w:hAnsi="仿宋" w:cs="仿宋" w:hint="eastAsia"/>
            <w:lang w:eastAsia="zh-CN"/>
          </w:rPr>
          <w:t>五、项目选址研究</w:t>
        </w:r>
        <w:r>
          <w:tab/>
        </w:r>
        <w:r>
          <w:fldChar w:fldCharType="begin"/>
        </w:r>
        <w:r>
          <w:instrText xml:space="preserve"> PAGEREF _Toc7198 \h </w:instrText>
        </w:r>
        <w:r>
          <w:fldChar w:fldCharType="separate"/>
        </w:r>
        <w:r>
          <w:t>17</w:t>
        </w:r>
        <w:r>
          <w:fldChar w:fldCharType="end"/>
        </w:r>
      </w:hyperlink>
    </w:p>
    <w:p>
      <w:pPr>
        <w:pStyle w:val="TOC2"/>
        <w:tabs>
          <w:tab w:val="right" w:leader="dot" w:pos="8306"/>
        </w:tabs>
      </w:pPr>
      <w:hyperlink w:anchor="_Toc29749" w:history="1">
        <w:r>
          <w:rPr>
            <w:rFonts w:ascii="仿宋" w:eastAsia="仿宋" w:hAnsi="仿宋" w:cs="仿宋" w:hint="eastAsia"/>
            <w:lang w:eastAsia="zh-CN"/>
          </w:rPr>
          <w:t>(一)、项目选址原则</w:t>
        </w:r>
        <w:r>
          <w:tab/>
        </w:r>
        <w:r>
          <w:fldChar w:fldCharType="begin"/>
        </w:r>
        <w:r>
          <w:instrText xml:space="preserve"> PAGEREF _Toc29749 \h </w:instrText>
        </w:r>
        <w:r>
          <w:fldChar w:fldCharType="separate"/>
        </w:r>
        <w:r>
          <w:t>17</w:t>
        </w:r>
        <w:r>
          <w:fldChar w:fldCharType="end"/>
        </w:r>
      </w:hyperlink>
    </w:p>
    <w:p>
      <w:pPr>
        <w:pStyle w:val="TOC2"/>
        <w:tabs>
          <w:tab w:val="right" w:leader="dot" w:pos="8306"/>
        </w:tabs>
      </w:pPr>
      <w:hyperlink w:anchor="_Toc31050" w:history="1">
        <w:r>
          <w:rPr>
            <w:rFonts w:ascii="仿宋" w:eastAsia="仿宋" w:hAnsi="仿宋" w:cs="仿宋" w:hint="eastAsia"/>
            <w:lang w:eastAsia="zh-CN"/>
          </w:rPr>
          <w:t>(二)、项目选址</w:t>
        </w:r>
        <w:r>
          <w:tab/>
        </w:r>
        <w:r>
          <w:fldChar w:fldCharType="begin"/>
        </w:r>
        <w:r>
          <w:instrText xml:space="preserve"> PAGEREF _Toc31050 \h </w:instrText>
        </w:r>
        <w:r>
          <w:fldChar w:fldCharType="separate"/>
        </w:r>
        <w:r>
          <w:t>20</w:t>
        </w:r>
        <w:r>
          <w:fldChar w:fldCharType="end"/>
        </w:r>
      </w:hyperlink>
    </w:p>
    <w:p>
      <w:pPr>
        <w:pStyle w:val="TOC2"/>
        <w:tabs>
          <w:tab w:val="right" w:leader="dot" w:pos="8306"/>
        </w:tabs>
      </w:pPr>
      <w:hyperlink w:anchor="_Toc10735" w:history="1">
        <w:r>
          <w:rPr>
            <w:rFonts w:ascii="仿宋" w:eastAsia="仿宋" w:hAnsi="仿宋" w:cs="仿宋" w:hint="eastAsia"/>
            <w:lang w:eastAsia="zh-CN"/>
          </w:rPr>
          <w:t>(三)、建设条件分析</w:t>
        </w:r>
        <w:r>
          <w:tab/>
        </w:r>
        <w:r>
          <w:fldChar w:fldCharType="begin"/>
        </w:r>
        <w:r>
          <w:instrText xml:space="preserve"> PAGEREF _Toc10735 \h </w:instrText>
        </w:r>
        <w:r>
          <w:fldChar w:fldCharType="separate"/>
        </w:r>
        <w:r>
          <w:t>22</w:t>
        </w:r>
        <w:r>
          <w:fldChar w:fldCharType="end"/>
        </w:r>
      </w:hyperlink>
    </w:p>
    <w:p>
      <w:pPr>
        <w:pStyle w:val="TOC2"/>
        <w:tabs>
          <w:tab w:val="right" w:leader="dot" w:pos="8306"/>
        </w:tabs>
      </w:pPr>
      <w:hyperlink w:anchor="_Toc24708" w:history="1">
        <w:r>
          <w:rPr>
            <w:rFonts w:ascii="仿宋" w:eastAsia="仿宋" w:hAnsi="仿宋" w:cs="仿宋" w:hint="eastAsia"/>
            <w:lang w:eastAsia="zh-CN"/>
          </w:rPr>
          <w:t>(四)、用地控制指标</w:t>
        </w:r>
        <w:r>
          <w:tab/>
        </w:r>
        <w:r>
          <w:fldChar w:fldCharType="begin"/>
        </w:r>
        <w:r>
          <w:instrText xml:space="preserve"> PAGEREF _Toc24708 \h </w:instrText>
        </w:r>
        <w:r>
          <w:fldChar w:fldCharType="separate"/>
        </w:r>
        <w:r>
          <w:t>24</w:t>
        </w:r>
        <w:r>
          <w:fldChar w:fldCharType="end"/>
        </w:r>
      </w:hyperlink>
    </w:p>
    <w:p>
      <w:pPr>
        <w:pStyle w:val="TOC2"/>
        <w:tabs>
          <w:tab w:val="right" w:leader="dot" w:pos="8306"/>
        </w:tabs>
      </w:pPr>
      <w:hyperlink w:anchor="_Toc2731" w:history="1">
        <w:r>
          <w:rPr>
            <w:rFonts w:ascii="仿宋" w:eastAsia="仿宋" w:hAnsi="仿宋" w:cs="仿宋" w:hint="eastAsia"/>
            <w:lang w:eastAsia="zh-CN"/>
          </w:rPr>
          <w:t>(五)、地总体要求</w:t>
        </w:r>
        <w:r>
          <w:tab/>
        </w:r>
        <w:r>
          <w:fldChar w:fldCharType="begin"/>
        </w:r>
        <w:r>
          <w:instrText xml:space="preserve"> PAGEREF _Toc2731 \h </w:instrText>
        </w:r>
        <w:r>
          <w:fldChar w:fldCharType="separate"/>
        </w:r>
        <w:r>
          <w:t>25</w:t>
        </w:r>
        <w:r>
          <w:fldChar w:fldCharType="end"/>
        </w:r>
      </w:hyperlink>
    </w:p>
    <w:p>
      <w:pPr>
        <w:pStyle w:val="TOC2"/>
        <w:tabs>
          <w:tab w:val="right" w:leader="dot" w:pos="8306"/>
        </w:tabs>
      </w:pPr>
      <w:hyperlink w:anchor="_Toc27697" w:history="1">
        <w:r>
          <w:rPr>
            <w:rFonts w:ascii="仿宋" w:eastAsia="仿宋" w:hAnsi="仿宋" w:cs="仿宋" w:hint="eastAsia"/>
            <w:lang w:eastAsia="zh-CN"/>
          </w:rPr>
          <w:t>(六)、节约用地措施</w:t>
        </w:r>
        <w:r>
          <w:tab/>
        </w:r>
        <w:r>
          <w:fldChar w:fldCharType="begin"/>
        </w:r>
        <w:r>
          <w:instrText xml:space="preserve"> PAGEREF _Toc27697 \h </w:instrText>
        </w:r>
        <w:r>
          <w:fldChar w:fldCharType="separate"/>
        </w:r>
        <w:r>
          <w:t>26</w:t>
        </w:r>
        <w:r>
          <w:fldChar w:fldCharType="end"/>
        </w:r>
      </w:hyperlink>
    </w:p>
    <w:p>
      <w:pPr>
        <w:pStyle w:val="TOC2"/>
        <w:tabs>
          <w:tab w:val="right" w:leader="dot" w:pos="8306"/>
        </w:tabs>
      </w:pPr>
      <w:hyperlink w:anchor="_Toc2716" w:history="1">
        <w:r>
          <w:rPr>
            <w:rFonts w:ascii="仿宋" w:eastAsia="仿宋" w:hAnsi="仿宋" w:cs="仿宋" w:hint="eastAsia"/>
            <w:lang w:eastAsia="zh-CN"/>
          </w:rPr>
          <w:t>(七)、选址综合评价</w:t>
        </w:r>
        <w:r>
          <w:tab/>
        </w:r>
        <w:r>
          <w:fldChar w:fldCharType="begin"/>
        </w:r>
        <w:r>
          <w:instrText xml:space="preserve"> PAGEREF _Toc2716 \h </w:instrText>
        </w:r>
        <w:r>
          <w:fldChar w:fldCharType="separate"/>
        </w:r>
        <w:r>
          <w:t>28</w:t>
        </w:r>
        <w:r>
          <w:fldChar w:fldCharType="end"/>
        </w:r>
      </w:hyperlink>
    </w:p>
    <w:p>
      <w:pPr>
        <w:pStyle w:val="TOC1"/>
        <w:tabs>
          <w:tab w:val="right" w:leader="dot" w:pos="8306"/>
        </w:tabs>
      </w:pPr>
      <w:hyperlink w:anchor="_Toc32150" w:history="1">
        <w:r>
          <w:rPr>
            <w:rFonts w:ascii="仿宋" w:eastAsia="仿宋" w:hAnsi="仿宋" w:cs="仿宋" w:hint="eastAsia"/>
            <w:lang w:eastAsia="zh-CN"/>
          </w:rPr>
          <w:t>六、建设风险评估分析</w:t>
        </w:r>
        <w:r>
          <w:tab/>
        </w:r>
        <w:r>
          <w:fldChar w:fldCharType="begin"/>
        </w:r>
        <w:r>
          <w:instrText xml:space="preserve"> PAGEREF _Toc32150 \h </w:instrText>
        </w:r>
        <w:r>
          <w:fldChar w:fldCharType="separate"/>
        </w:r>
        <w:r>
          <w:t>29</w:t>
        </w:r>
        <w:r>
          <w:fldChar w:fldCharType="end"/>
        </w:r>
      </w:hyperlink>
    </w:p>
    <w:p>
      <w:pPr>
        <w:pStyle w:val="TOC2"/>
        <w:tabs>
          <w:tab w:val="right" w:leader="dot" w:pos="8306"/>
        </w:tabs>
      </w:pPr>
      <w:hyperlink w:anchor="_Toc13412" w:history="1">
        <w:r>
          <w:rPr>
            <w:rFonts w:ascii="仿宋" w:eastAsia="仿宋" w:hAnsi="仿宋" w:cs="仿宋" w:hint="eastAsia"/>
            <w:lang w:eastAsia="zh-CN"/>
          </w:rPr>
          <w:t>(一)、政策风险分析</w:t>
        </w:r>
        <w:r>
          <w:tab/>
        </w:r>
        <w:r>
          <w:fldChar w:fldCharType="begin"/>
        </w:r>
        <w:r>
          <w:instrText xml:space="preserve"> PAGEREF _Toc13412 \h </w:instrText>
        </w:r>
        <w:r>
          <w:fldChar w:fldCharType="separate"/>
        </w:r>
        <w:r>
          <w:t>29</w:t>
        </w:r>
        <w:r>
          <w:fldChar w:fldCharType="end"/>
        </w:r>
      </w:hyperlink>
    </w:p>
    <w:p>
      <w:pPr>
        <w:pStyle w:val="TOC2"/>
        <w:tabs>
          <w:tab w:val="right" w:leader="dot" w:pos="8306"/>
        </w:tabs>
      </w:pPr>
      <w:hyperlink w:anchor="_Toc12660" w:history="1">
        <w:r>
          <w:rPr>
            <w:rFonts w:ascii="仿宋" w:eastAsia="仿宋" w:hAnsi="仿宋" w:cs="仿宋" w:hint="eastAsia"/>
            <w:lang w:eastAsia="zh-CN"/>
          </w:rPr>
          <w:t>(二)、社会风险分析</w:t>
        </w:r>
        <w:r>
          <w:tab/>
        </w:r>
        <w:r>
          <w:fldChar w:fldCharType="begin"/>
        </w:r>
        <w:r>
          <w:instrText xml:space="preserve"> PAGEREF _Toc12660 \h </w:instrText>
        </w:r>
        <w:r>
          <w:fldChar w:fldCharType="separate"/>
        </w:r>
        <w:r>
          <w:t>30</w:t>
        </w:r>
        <w:r>
          <w:fldChar w:fldCharType="end"/>
        </w:r>
      </w:hyperlink>
    </w:p>
    <w:p>
      <w:pPr>
        <w:pStyle w:val="TOC2"/>
        <w:tabs>
          <w:tab w:val="right" w:leader="dot" w:pos="8306"/>
        </w:tabs>
      </w:pPr>
      <w:hyperlink w:anchor="_Toc9156" w:history="1">
        <w:r>
          <w:rPr>
            <w:rFonts w:ascii="仿宋" w:eastAsia="仿宋" w:hAnsi="仿宋" w:cs="仿宋" w:hint="eastAsia"/>
            <w:lang w:eastAsia="zh-CN"/>
          </w:rPr>
          <w:t>(三)、市场风险分析</w:t>
        </w:r>
        <w:r>
          <w:tab/>
        </w:r>
        <w:r>
          <w:fldChar w:fldCharType="begin"/>
        </w:r>
        <w:r>
          <w:instrText xml:space="preserve"> PAGEREF _Toc9156 \h </w:instrText>
        </w:r>
        <w:r>
          <w:fldChar w:fldCharType="separate"/>
        </w:r>
        <w:r>
          <w:t>31</w:t>
        </w:r>
        <w:r>
          <w:fldChar w:fldCharType="end"/>
        </w:r>
      </w:hyperlink>
    </w:p>
    <w:p>
      <w:pPr>
        <w:pStyle w:val="TOC2"/>
        <w:tabs>
          <w:tab w:val="right" w:leader="dot" w:pos="8306"/>
        </w:tabs>
      </w:pPr>
      <w:hyperlink w:anchor="_Toc26245" w:history="1">
        <w:r>
          <w:rPr>
            <w:rFonts w:ascii="仿宋" w:eastAsia="仿宋" w:hAnsi="仿宋" w:cs="仿宋" w:hint="eastAsia"/>
            <w:lang w:eastAsia="zh-CN"/>
          </w:rPr>
          <w:t>(四)、资金风险分析</w:t>
        </w:r>
        <w:r>
          <w:tab/>
        </w:r>
        <w:r>
          <w:fldChar w:fldCharType="begin"/>
        </w:r>
        <w:r>
          <w:instrText xml:space="preserve"> PAGEREF _Toc26245 \h </w:instrText>
        </w:r>
        <w:r>
          <w:fldChar w:fldCharType="separate"/>
        </w:r>
        <w:r>
          <w:t>32</w:t>
        </w:r>
        <w:r>
          <w:fldChar w:fldCharType="end"/>
        </w:r>
      </w:hyperlink>
    </w:p>
    <w:p>
      <w:pPr>
        <w:pStyle w:val="TOC2"/>
        <w:tabs>
          <w:tab w:val="right" w:leader="dot" w:pos="8306"/>
        </w:tabs>
      </w:pPr>
      <w:hyperlink w:anchor="_Toc3746" w:history="1">
        <w:r>
          <w:rPr>
            <w:rFonts w:ascii="仿宋" w:eastAsia="仿宋" w:hAnsi="仿宋" w:cs="仿宋" w:hint="eastAsia"/>
            <w:lang w:eastAsia="zh-CN"/>
          </w:rPr>
          <w:t>(五)、技术风险分析</w:t>
        </w:r>
        <w:r>
          <w:tab/>
        </w:r>
        <w:r>
          <w:fldChar w:fldCharType="begin"/>
        </w:r>
        <w:r>
          <w:instrText xml:space="preserve"> PAGEREF _Toc3746 \h </w:instrText>
        </w:r>
        <w:r>
          <w:fldChar w:fldCharType="separate"/>
        </w:r>
        <w:r>
          <w:t>33</w:t>
        </w:r>
        <w:r>
          <w:fldChar w:fldCharType="end"/>
        </w:r>
      </w:hyperlink>
    </w:p>
    <w:p>
      <w:pPr>
        <w:pStyle w:val="TOC2"/>
        <w:tabs>
          <w:tab w:val="right" w:leader="dot" w:pos="8306"/>
        </w:tabs>
      </w:pPr>
      <w:hyperlink w:anchor="_Toc19680" w:history="1">
        <w:r>
          <w:rPr>
            <w:rFonts w:ascii="仿宋" w:eastAsia="仿宋" w:hAnsi="仿宋" w:cs="仿宋" w:hint="eastAsia"/>
            <w:lang w:eastAsia="zh-CN"/>
          </w:rPr>
          <w:t>(六)、财务风险分析</w:t>
        </w:r>
        <w:r>
          <w:tab/>
        </w:r>
        <w:r>
          <w:fldChar w:fldCharType="begin"/>
        </w:r>
        <w:r>
          <w:instrText xml:space="preserve"> PAGEREF _Toc19680 \h </w:instrText>
        </w:r>
        <w:r>
          <w:fldChar w:fldCharType="separate"/>
        </w:r>
        <w:r>
          <w:t>35</w:t>
        </w:r>
        <w:r>
          <w:fldChar w:fldCharType="end"/>
        </w:r>
      </w:hyperlink>
    </w:p>
    <w:p>
      <w:pPr>
        <w:pStyle w:val="TOC2"/>
        <w:tabs>
          <w:tab w:val="right" w:leader="dot" w:pos="8306"/>
        </w:tabs>
      </w:pPr>
      <w:hyperlink w:anchor="_Toc5975" w:history="1">
        <w:r>
          <w:rPr>
            <w:rFonts w:ascii="仿宋" w:eastAsia="仿宋" w:hAnsi="仿宋" w:cs="仿宋" w:hint="eastAsia"/>
            <w:lang w:eastAsia="zh-CN"/>
          </w:rPr>
          <w:t>(七)、管理风险分析</w:t>
        </w:r>
        <w:r>
          <w:tab/>
        </w:r>
        <w:r>
          <w:fldChar w:fldCharType="begin"/>
        </w:r>
        <w:r>
          <w:instrText xml:space="preserve"> PAGEREF _Toc5975 \h </w:instrText>
        </w:r>
        <w:r>
          <w:fldChar w:fldCharType="separate"/>
        </w:r>
        <w:r>
          <w:t>36</w:t>
        </w:r>
        <w:r>
          <w:fldChar w:fldCharType="end"/>
        </w:r>
      </w:hyperlink>
    </w:p>
    <w:p>
      <w:pPr>
        <w:pStyle w:val="TOC2"/>
        <w:tabs>
          <w:tab w:val="right" w:leader="dot" w:pos="8306"/>
        </w:tabs>
      </w:pPr>
      <w:hyperlink w:anchor="_Toc28051" w:history="1">
        <w:r>
          <w:rPr>
            <w:rFonts w:ascii="仿宋" w:eastAsia="仿宋" w:hAnsi="仿宋" w:cs="仿宋" w:hint="eastAsia"/>
            <w:lang w:eastAsia="zh-CN"/>
          </w:rPr>
          <w:t>(八)、其它风险分析</w:t>
        </w:r>
        <w:r>
          <w:tab/>
        </w:r>
        <w:r>
          <w:fldChar w:fldCharType="begin"/>
        </w:r>
        <w:r>
          <w:instrText xml:space="preserve"> PAGEREF _Toc28051 \h </w:instrText>
        </w:r>
        <w:r>
          <w:fldChar w:fldCharType="separate"/>
        </w:r>
        <w:r>
          <w:t>38</w:t>
        </w:r>
        <w:r>
          <w:fldChar w:fldCharType="end"/>
        </w:r>
      </w:hyperlink>
    </w:p>
    <w:p>
      <w:pPr>
        <w:pStyle w:val="TOC2"/>
        <w:tabs>
          <w:tab w:val="right" w:leader="dot" w:pos="8306"/>
        </w:tabs>
      </w:pPr>
      <w:hyperlink w:anchor="_Toc14953" w:history="1">
        <w:r>
          <w:rPr>
            <w:rFonts w:ascii="仿宋" w:eastAsia="仿宋" w:hAnsi="仿宋" w:cs="仿宋" w:hint="eastAsia"/>
            <w:lang w:eastAsia="zh-CN"/>
          </w:rPr>
          <w:t>(九)、社会影响评估</w:t>
        </w:r>
        <w:r>
          <w:tab/>
        </w:r>
        <w:r>
          <w:fldChar w:fldCharType="begin"/>
        </w:r>
        <w:r>
          <w:instrText xml:space="preserve"> PAGEREF _Toc14953 \h </w:instrText>
        </w:r>
        <w:r>
          <w:fldChar w:fldCharType="separate"/>
        </w:r>
        <w:r>
          <w:t>39</w:t>
        </w:r>
        <w:r>
          <w:fldChar w:fldCharType="end"/>
        </w:r>
      </w:hyperlink>
    </w:p>
    <w:p>
      <w:pPr>
        <w:pStyle w:val="TOC1"/>
        <w:tabs>
          <w:tab w:val="right" w:leader="dot" w:pos="8306"/>
        </w:tabs>
      </w:pPr>
      <w:hyperlink w:anchor="_Toc21492" w:history="1">
        <w:r>
          <w:rPr>
            <w:rFonts w:ascii="仿宋" w:eastAsia="仿宋" w:hAnsi="仿宋" w:cs="仿宋" w:hint="eastAsia"/>
            <w:lang w:eastAsia="zh-CN"/>
          </w:rPr>
          <w:t>七、项目质量与标准</w:t>
        </w:r>
        <w:r>
          <w:tab/>
        </w:r>
        <w:r>
          <w:fldChar w:fldCharType="begin"/>
        </w:r>
        <w:r>
          <w:instrText xml:space="preserve"> PAGEREF _Toc21492 \h </w:instrText>
        </w:r>
        <w:r>
          <w:fldChar w:fldCharType="separate"/>
        </w:r>
        <w:r>
          <w:t>41</w:t>
        </w:r>
        <w:r>
          <w:fldChar w:fldCharType="end"/>
        </w:r>
      </w:hyperlink>
    </w:p>
    <w:p>
      <w:pPr>
        <w:pStyle w:val="TOC2"/>
        <w:tabs>
          <w:tab w:val="right" w:leader="dot" w:pos="8306"/>
        </w:tabs>
      </w:pPr>
      <w:hyperlink w:anchor="_Toc31518" w:history="1">
        <w:r>
          <w:rPr>
            <w:rFonts w:ascii="仿宋" w:eastAsia="仿宋" w:hAnsi="仿宋" w:cs="仿宋" w:hint="eastAsia"/>
            <w:lang w:eastAsia="zh-CN"/>
          </w:rPr>
          <w:t>(一)、质量保障体系</w:t>
        </w:r>
        <w:r>
          <w:tab/>
        </w:r>
        <w:r>
          <w:fldChar w:fldCharType="begin"/>
        </w:r>
        <w:r>
          <w:instrText xml:space="preserve"> PAGEREF _Toc31518 \h </w:instrText>
        </w:r>
        <w:r>
          <w:fldChar w:fldCharType="separate"/>
        </w:r>
        <w:r>
          <w:t>41</w:t>
        </w:r>
        <w:r>
          <w:fldChar w:fldCharType="end"/>
        </w:r>
      </w:hyperlink>
    </w:p>
    <w:p>
      <w:pPr>
        <w:pStyle w:val="TOC2"/>
        <w:tabs>
          <w:tab w:val="right" w:leader="dot" w:pos="8306"/>
        </w:tabs>
      </w:pPr>
      <w:hyperlink w:anchor="_Toc3694" w:history="1">
        <w:r>
          <w:rPr>
            <w:rFonts w:ascii="仿宋" w:eastAsia="仿宋" w:hAnsi="仿宋" w:cs="仿宋" w:hint="eastAsia"/>
            <w:lang w:eastAsia="zh-CN"/>
          </w:rPr>
          <w:t>(二)、标准化作业流程</w:t>
        </w:r>
        <w:r>
          <w:tab/>
        </w:r>
        <w:r>
          <w:fldChar w:fldCharType="begin"/>
        </w:r>
        <w:r>
          <w:instrText xml:space="preserve"> PAGEREF _Toc3694 \h </w:instrText>
        </w:r>
        <w:r>
          <w:fldChar w:fldCharType="separate"/>
        </w:r>
        <w:r>
          <w:t>43</w:t>
        </w:r>
        <w:r>
          <w:fldChar w:fldCharType="end"/>
        </w:r>
      </w:hyperlink>
    </w:p>
    <w:p>
      <w:pPr>
        <w:pStyle w:val="TOC2"/>
        <w:tabs>
          <w:tab w:val="right" w:leader="dot" w:pos="8306"/>
        </w:tabs>
      </w:pPr>
      <w:hyperlink w:anchor="_Toc19845" w:history="1">
        <w:r>
          <w:rPr>
            <w:rFonts w:ascii="仿宋" w:eastAsia="仿宋" w:hAnsi="仿宋" w:cs="仿宋" w:hint="eastAsia"/>
            <w:lang w:eastAsia="zh-CN"/>
          </w:rPr>
          <w:t>(三)、质量监控与评估</w:t>
        </w:r>
        <w:r>
          <w:tab/>
        </w:r>
        <w:r>
          <w:fldChar w:fldCharType="begin"/>
        </w:r>
        <w:r>
          <w:instrText xml:space="preserve"> PAGEREF _Toc19845 \h </w:instrText>
        </w:r>
        <w:r>
          <w:fldChar w:fldCharType="separate"/>
        </w:r>
        <w:r>
          <w:t>44</w:t>
        </w:r>
        <w:r>
          <w:fldChar w:fldCharType="end"/>
        </w:r>
      </w:hyperlink>
    </w:p>
    <w:p>
      <w:pPr>
        <w:pStyle w:val="TOC2"/>
        <w:tabs>
          <w:tab w:val="right" w:leader="dot" w:pos="8306"/>
        </w:tabs>
      </w:pPr>
      <w:hyperlink w:anchor="_Toc10973" w:history="1">
        <w:r>
          <w:rPr>
            <w:rFonts w:ascii="仿宋" w:eastAsia="仿宋" w:hAnsi="仿宋" w:cs="仿宋" w:hint="eastAsia"/>
            <w:lang w:eastAsia="zh-CN"/>
          </w:rPr>
          <w:t>(四)、质量改进计划</w:t>
        </w:r>
        <w:r>
          <w:tab/>
        </w:r>
        <w:r>
          <w:fldChar w:fldCharType="begin"/>
        </w:r>
        <w:r>
          <w:instrText xml:space="preserve"> PAGEREF _Toc10973 \h </w:instrText>
        </w:r>
        <w:r>
          <w:fldChar w:fldCharType="separate"/>
        </w:r>
        <w:r>
          <w:t>45</w:t>
        </w:r>
        <w:r>
          <w:fldChar w:fldCharType="end"/>
        </w:r>
      </w:hyperlink>
    </w:p>
    <w:p>
      <w:pPr>
        <w:pStyle w:val="TOC1"/>
        <w:tabs>
          <w:tab w:val="right" w:leader="dot" w:pos="8306"/>
        </w:tabs>
      </w:pPr>
      <w:hyperlink w:anchor="_Toc29161" w:history="1">
        <w:r>
          <w:rPr>
            <w:rFonts w:ascii="仿宋" w:eastAsia="仿宋" w:hAnsi="仿宋" w:cs="仿宋" w:hint="eastAsia"/>
            <w:lang w:eastAsia="zh-CN"/>
          </w:rPr>
          <w:t>八、客户关系管理与市场拓展</w:t>
        </w:r>
        <w:r>
          <w:tab/>
        </w:r>
        <w:r>
          <w:fldChar w:fldCharType="begin"/>
        </w:r>
        <w:r>
          <w:instrText xml:space="preserve"> PAGEREF _Toc29161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88" w:history="1">
        <w:r>
          <w:rPr>
            <w:rFonts w:ascii="仿宋" w:eastAsia="仿宋" w:hAnsi="仿宋" w:cs="仿宋" w:hint="eastAsia"/>
            <w:lang w:eastAsia="zh-CN"/>
          </w:rPr>
          <w:t>(一)、客户关系管理策略</w:t>
        </w:r>
        <w:r>
          <w:tab/>
        </w:r>
        <w:r>
          <w:fldChar w:fldCharType="begin"/>
        </w:r>
        <w:r>
          <w:instrText xml:space="preserve"> PAGEREF _Toc12988 \h </w:instrText>
        </w:r>
        <w:r>
          <w:fldChar w:fldCharType="separate"/>
        </w:r>
        <w:r>
          <w:t>46</w:t>
        </w:r>
        <w:r>
          <w:fldChar w:fldCharType="end"/>
        </w:r>
      </w:hyperlink>
    </w:p>
    <w:p>
      <w:pPr>
        <w:pStyle w:val="TOC2"/>
        <w:tabs>
          <w:tab w:val="right" w:leader="dot" w:pos="8306"/>
        </w:tabs>
      </w:pPr>
      <w:hyperlink w:anchor="_Toc21711" w:history="1">
        <w:r>
          <w:rPr>
            <w:rFonts w:ascii="仿宋" w:eastAsia="仿宋" w:hAnsi="仿宋" w:cs="仿宋" w:hint="eastAsia"/>
            <w:lang w:eastAsia="zh-CN"/>
          </w:rPr>
          <w:t>(二)、市场拓展方案</w:t>
        </w:r>
        <w:r>
          <w:tab/>
        </w:r>
        <w:r>
          <w:fldChar w:fldCharType="begin"/>
        </w:r>
        <w:r>
          <w:instrText xml:space="preserve"> PAGEREF _Toc21711 \h </w:instrText>
        </w:r>
        <w:r>
          <w:fldChar w:fldCharType="separate"/>
        </w:r>
        <w:r>
          <w:t>48</w:t>
        </w:r>
        <w:r>
          <w:fldChar w:fldCharType="end"/>
        </w:r>
      </w:hyperlink>
    </w:p>
    <w:p>
      <w:pPr>
        <w:pStyle w:val="TOC1"/>
        <w:tabs>
          <w:tab w:val="right" w:leader="dot" w:pos="8306"/>
        </w:tabs>
      </w:pPr>
      <w:hyperlink w:anchor="_Toc3493" w:history="1">
        <w:r>
          <w:rPr>
            <w:rFonts w:ascii="仿宋" w:eastAsia="仿宋" w:hAnsi="仿宋" w:cs="仿宋" w:hint="eastAsia"/>
            <w:lang w:eastAsia="zh-CN"/>
          </w:rPr>
          <w:t>九、项目变更管理</w:t>
        </w:r>
        <w:r>
          <w:tab/>
        </w:r>
        <w:r>
          <w:fldChar w:fldCharType="begin"/>
        </w:r>
        <w:r>
          <w:instrText xml:space="preserve"> PAGEREF _Toc3493 \h </w:instrText>
        </w:r>
        <w:r>
          <w:fldChar w:fldCharType="separate"/>
        </w:r>
        <w:r>
          <w:t>49</w:t>
        </w:r>
        <w:r>
          <w:fldChar w:fldCharType="end"/>
        </w:r>
      </w:hyperlink>
    </w:p>
    <w:p>
      <w:pPr>
        <w:pStyle w:val="TOC2"/>
        <w:tabs>
          <w:tab w:val="right" w:leader="dot" w:pos="8306"/>
        </w:tabs>
      </w:pPr>
      <w:hyperlink w:anchor="_Toc24553" w:history="1">
        <w:r>
          <w:rPr>
            <w:rFonts w:ascii="仿宋" w:eastAsia="仿宋" w:hAnsi="仿宋" w:cs="仿宋" w:hint="eastAsia"/>
            <w:lang w:eastAsia="zh-CN"/>
          </w:rPr>
          <w:t>(一)、变更控制流程</w:t>
        </w:r>
        <w:r>
          <w:tab/>
        </w:r>
        <w:r>
          <w:fldChar w:fldCharType="begin"/>
        </w:r>
        <w:r>
          <w:instrText xml:space="preserve"> PAGEREF _Toc24553 \h </w:instrText>
        </w:r>
        <w:r>
          <w:fldChar w:fldCharType="separate"/>
        </w:r>
        <w:r>
          <w:t>49</w:t>
        </w:r>
        <w:r>
          <w:fldChar w:fldCharType="end"/>
        </w:r>
      </w:hyperlink>
    </w:p>
    <w:p>
      <w:pPr>
        <w:pStyle w:val="TOC2"/>
        <w:tabs>
          <w:tab w:val="right" w:leader="dot" w:pos="8306"/>
        </w:tabs>
      </w:pPr>
      <w:hyperlink w:anchor="_Toc9463" w:history="1">
        <w:r>
          <w:rPr>
            <w:rFonts w:ascii="仿宋" w:eastAsia="仿宋" w:hAnsi="仿宋" w:cs="仿宋" w:hint="eastAsia"/>
            <w:lang w:eastAsia="zh-CN"/>
          </w:rPr>
          <w:t>(二)、影响评估与处理</w:t>
        </w:r>
        <w:r>
          <w:tab/>
        </w:r>
        <w:r>
          <w:fldChar w:fldCharType="begin"/>
        </w:r>
        <w:r>
          <w:instrText xml:space="preserve"> PAGEREF _Toc9463 \h </w:instrText>
        </w:r>
        <w:r>
          <w:fldChar w:fldCharType="separate"/>
        </w:r>
        <w:r>
          <w:t>49</w:t>
        </w:r>
        <w:r>
          <w:fldChar w:fldCharType="end"/>
        </w:r>
      </w:hyperlink>
    </w:p>
    <w:p>
      <w:pPr>
        <w:pStyle w:val="TOC2"/>
        <w:tabs>
          <w:tab w:val="right" w:leader="dot" w:pos="8306"/>
        </w:tabs>
      </w:pPr>
      <w:hyperlink w:anchor="_Toc19371" w:history="1">
        <w:r>
          <w:rPr>
            <w:rFonts w:ascii="仿宋" w:eastAsia="仿宋" w:hAnsi="仿宋" w:cs="仿宋" w:hint="eastAsia"/>
            <w:lang w:eastAsia="zh-CN"/>
          </w:rPr>
          <w:t>(三)、变更记录与追踪</w:t>
        </w:r>
        <w:r>
          <w:tab/>
        </w:r>
        <w:r>
          <w:fldChar w:fldCharType="begin"/>
        </w:r>
        <w:r>
          <w:instrText xml:space="preserve"> PAGEREF _Toc19371 \h </w:instrText>
        </w:r>
        <w:r>
          <w:fldChar w:fldCharType="separate"/>
        </w:r>
        <w:r>
          <w:t>51</w:t>
        </w:r>
        <w:r>
          <w:fldChar w:fldCharType="end"/>
        </w:r>
      </w:hyperlink>
    </w:p>
    <w:p>
      <w:pPr>
        <w:pStyle w:val="TOC2"/>
        <w:tabs>
          <w:tab w:val="right" w:leader="dot" w:pos="8306"/>
        </w:tabs>
      </w:pPr>
      <w:hyperlink w:anchor="_Toc14759" w:history="1">
        <w:r>
          <w:rPr>
            <w:rFonts w:ascii="仿宋" w:eastAsia="仿宋" w:hAnsi="仿宋" w:cs="仿宋" w:hint="eastAsia"/>
            <w:lang w:eastAsia="zh-CN"/>
          </w:rPr>
          <w:t>(四)、变更管理策略</w:t>
        </w:r>
        <w:r>
          <w:tab/>
        </w:r>
        <w:r>
          <w:fldChar w:fldCharType="begin"/>
        </w:r>
        <w:r>
          <w:instrText xml:space="preserve"> PAGEREF _Toc14759 \h </w:instrText>
        </w:r>
        <w:r>
          <w:fldChar w:fldCharType="separate"/>
        </w:r>
        <w:r>
          <w:t>53</w:t>
        </w:r>
        <w:r>
          <w:fldChar w:fldCharType="end"/>
        </w:r>
      </w:hyperlink>
    </w:p>
    <w:p>
      <w:pPr>
        <w:pStyle w:val="TOC1"/>
        <w:tabs>
          <w:tab w:val="right" w:leader="dot" w:pos="8306"/>
        </w:tabs>
      </w:pPr>
      <w:hyperlink w:anchor="_Toc15963" w:history="1">
        <w:r>
          <w:rPr>
            <w:rFonts w:ascii="仿宋" w:eastAsia="仿宋" w:hAnsi="仿宋" w:cs="仿宋" w:hint="eastAsia"/>
            <w:lang w:eastAsia="zh-CN"/>
          </w:rPr>
          <w:t>十、环境保护与绿色发展</w:t>
        </w:r>
        <w:r>
          <w:tab/>
        </w:r>
        <w:r>
          <w:fldChar w:fldCharType="begin"/>
        </w:r>
        <w:r>
          <w:instrText xml:space="preserve"> PAGEREF _Toc15963 \h </w:instrText>
        </w:r>
        <w:r>
          <w:fldChar w:fldCharType="separate"/>
        </w:r>
        <w:r>
          <w:t>54</w:t>
        </w:r>
        <w:r>
          <w:fldChar w:fldCharType="end"/>
        </w:r>
      </w:hyperlink>
    </w:p>
    <w:p>
      <w:pPr>
        <w:pStyle w:val="TOC2"/>
        <w:tabs>
          <w:tab w:val="right" w:leader="dot" w:pos="8306"/>
        </w:tabs>
      </w:pPr>
      <w:hyperlink w:anchor="_Toc9595" w:history="1">
        <w:r>
          <w:rPr>
            <w:rFonts w:ascii="仿宋" w:eastAsia="仿宋" w:hAnsi="仿宋" w:cs="仿宋" w:hint="eastAsia"/>
            <w:lang w:eastAsia="zh-CN"/>
          </w:rPr>
          <w:t>(一)、环境保护措施</w:t>
        </w:r>
        <w:r>
          <w:tab/>
        </w:r>
        <w:r>
          <w:fldChar w:fldCharType="begin"/>
        </w:r>
        <w:r>
          <w:instrText xml:space="preserve"> PAGEREF _Toc9595 \h </w:instrText>
        </w:r>
        <w:r>
          <w:fldChar w:fldCharType="separate"/>
        </w:r>
        <w:r>
          <w:t>54</w:t>
        </w:r>
        <w:r>
          <w:fldChar w:fldCharType="end"/>
        </w:r>
      </w:hyperlink>
    </w:p>
    <w:p>
      <w:pPr>
        <w:pStyle w:val="TOC2"/>
        <w:tabs>
          <w:tab w:val="right" w:leader="dot" w:pos="8306"/>
        </w:tabs>
      </w:pPr>
      <w:hyperlink w:anchor="_Toc11477" w:history="1">
        <w:r>
          <w:rPr>
            <w:rFonts w:ascii="仿宋" w:eastAsia="仿宋" w:hAnsi="仿宋" w:cs="仿宋" w:hint="eastAsia"/>
            <w:lang w:eastAsia="zh-CN"/>
          </w:rPr>
          <w:t>(二)、绿色发展与可持续发展策略</w:t>
        </w:r>
        <w:r>
          <w:tab/>
        </w:r>
        <w:r>
          <w:fldChar w:fldCharType="begin"/>
        </w:r>
        <w:r>
          <w:instrText xml:space="preserve"> PAGEREF _Toc11477 \h </w:instrText>
        </w:r>
        <w:r>
          <w:fldChar w:fldCharType="separate"/>
        </w:r>
        <w:r>
          <w:t>56</w:t>
        </w:r>
        <w:r>
          <w:fldChar w:fldCharType="end"/>
        </w:r>
      </w:hyperlink>
    </w:p>
    <w:p>
      <w:pPr>
        <w:pStyle w:val="TOC1"/>
        <w:tabs>
          <w:tab w:val="right" w:leader="dot" w:pos="8306"/>
        </w:tabs>
      </w:pPr>
      <w:hyperlink w:anchor="_Toc19270" w:history="1">
        <w:r>
          <w:rPr>
            <w:rFonts w:ascii="仿宋" w:eastAsia="仿宋" w:hAnsi="仿宋" w:cs="仿宋" w:hint="eastAsia"/>
            <w:lang w:eastAsia="zh-CN"/>
          </w:rPr>
          <w:t>十一、技术创新与产业升级</w:t>
        </w:r>
        <w:r>
          <w:tab/>
        </w:r>
        <w:r>
          <w:fldChar w:fldCharType="begin"/>
        </w:r>
        <w:r>
          <w:instrText xml:space="preserve"> PAGEREF _Toc19270 \h </w:instrText>
        </w:r>
        <w:r>
          <w:fldChar w:fldCharType="separate"/>
        </w:r>
        <w:r>
          <w:t>58</w:t>
        </w:r>
        <w:r>
          <w:fldChar w:fldCharType="end"/>
        </w:r>
      </w:hyperlink>
    </w:p>
    <w:p>
      <w:pPr>
        <w:pStyle w:val="TOC2"/>
        <w:tabs>
          <w:tab w:val="right" w:leader="dot" w:pos="8306"/>
        </w:tabs>
      </w:pPr>
      <w:hyperlink w:anchor="_Toc21094" w:history="1">
        <w:r>
          <w:rPr>
            <w:rFonts w:ascii="仿宋" w:eastAsia="仿宋" w:hAnsi="仿宋" w:cs="仿宋" w:hint="eastAsia"/>
            <w:lang w:eastAsia="zh-CN"/>
          </w:rPr>
          <w:t>(一)、技术创新方向与目标</w:t>
        </w:r>
        <w:r>
          <w:tab/>
        </w:r>
        <w:r>
          <w:fldChar w:fldCharType="begin"/>
        </w:r>
        <w:r>
          <w:instrText xml:space="preserve"> PAGEREF _Toc21094 \h </w:instrText>
        </w:r>
        <w:r>
          <w:fldChar w:fldCharType="separate"/>
        </w:r>
        <w:r>
          <w:t>58</w:t>
        </w:r>
        <w:r>
          <w:fldChar w:fldCharType="end"/>
        </w:r>
      </w:hyperlink>
    </w:p>
    <w:p>
      <w:pPr>
        <w:pStyle w:val="TOC2"/>
        <w:tabs>
          <w:tab w:val="right" w:leader="dot" w:pos="8306"/>
        </w:tabs>
      </w:pPr>
      <w:hyperlink w:anchor="_Toc21981" w:history="1">
        <w:r>
          <w:rPr>
            <w:rFonts w:ascii="仿宋" w:eastAsia="仿宋" w:hAnsi="仿宋" w:cs="仿宋" w:hint="eastAsia"/>
            <w:lang w:eastAsia="zh-CN"/>
          </w:rPr>
          <w:t>(二)、产业升级路径与措施</w:t>
        </w:r>
        <w:r>
          <w:tab/>
        </w:r>
        <w:r>
          <w:fldChar w:fldCharType="begin"/>
        </w:r>
        <w:r>
          <w:instrText xml:space="preserve"> PAGEREF _Toc21981 \h </w:instrText>
        </w:r>
        <w:r>
          <w:fldChar w:fldCharType="separate"/>
        </w:r>
        <w:r>
          <w:t>59</w:t>
        </w:r>
        <w:r>
          <w:fldChar w:fldCharType="end"/>
        </w:r>
      </w:hyperlink>
    </w:p>
    <w:p>
      <w:pPr>
        <w:pStyle w:val="TOC1"/>
        <w:tabs>
          <w:tab w:val="right" w:leader="dot" w:pos="8306"/>
        </w:tabs>
      </w:pPr>
      <w:hyperlink w:anchor="_Toc94" w:history="1">
        <w:r>
          <w:rPr>
            <w:rFonts w:ascii="仿宋" w:eastAsia="仿宋" w:hAnsi="仿宋" w:cs="仿宋" w:hint="eastAsia"/>
            <w:lang w:eastAsia="zh-CN"/>
          </w:rPr>
          <w:t>十二、安全与应急管理</w:t>
        </w:r>
        <w:r>
          <w:tab/>
        </w:r>
        <w:r>
          <w:fldChar w:fldCharType="begin"/>
        </w:r>
        <w:r>
          <w:instrText xml:space="preserve"> PAGEREF _Toc94 \h </w:instrText>
        </w:r>
        <w:r>
          <w:fldChar w:fldCharType="separate"/>
        </w:r>
        <w:r>
          <w:t>60</w:t>
        </w:r>
        <w:r>
          <w:fldChar w:fldCharType="end"/>
        </w:r>
      </w:hyperlink>
    </w:p>
    <w:p>
      <w:pPr>
        <w:pStyle w:val="TOC2"/>
        <w:tabs>
          <w:tab w:val="right" w:leader="dot" w:pos="8306"/>
        </w:tabs>
      </w:pPr>
      <w:hyperlink w:anchor="_Toc9182" w:history="1">
        <w:r>
          <w:rPr>
            <w:rFonts w:ascii="仿宋" w:eastAsia="仿宋" w:hAnsi="仿宋" w:cs="仿宋" w:hint="eastAsia"/>
            <w:lang w:eastAsia="zh-CN"/>
          </w:rPr>
          <w:t>(一)、安全生产管理</w:t>
        </w:r>
        <w:r>
          <w:tab/>
        </w:r>
        <w:r>
          <w:fldChar w:fldCharType="begin"/>
        </w:r>
        <w:r>
          <w:instrText xml:space="preserve"> PAGEREF _Toc9182 \h </w:instrText>
        </w:r>
        <w:r>
          <w:fldChar w:fldCharType="separate"/>
        </w:r>
        <w:r>
          <w:t>60</w:t>
        </w:r>
        <w:r>
          <w:fldChar w:fldCharType="end"/>
        </w:r>
      </w:hyperlink>
    </w:p>
    <w:p>
      <w:pPr>
        <w:pStyle w:val="TOC2"/>
        <w:tabs>
          <w:tab w:val="right" w:leader="dot" w:pos="8306"/>
        </w:tabs>
      </w:pPr>
      <w:hyperlink w:anchor="_Toc19271" w:history="1">
        <w:r>
          <w:rPr>
            <w:rFonts w:ascii="仿宋" w:eastAsia="仿宋" w:hAnsi="仿宋" w:cs="仿宋" w:hint="eastAsia"/>
            <w:lang w:eastAsia="zh-CN"/>
          </w:rPr>
          <w:t>(二)、应急预案与响应</w:t>
        </w:r>
        <w:r>
          <w:tab/>
        </w:r>
        <w:r>
          <w:fldChar w:fldCharType="begin"/>
        </w:r>
        <w:r>
          <w:instrText xml:space="preserve"> PAGEREF _Toc19271 \h </w:instrText>
        </w:r>
        <w:r>
          <w:fldChar w:fldCharType="separate"/>
        </w:r>
        <w:r>
          <w:t>62</w:t>
        </w:r>
        <w:r>
          <w:fldChar w:fldCharType="end"/>
        </w:r>
      </w:hyperlink>
    </w:p>
    <w:p>
      <w:pPr>
        <w:pStyle w:val="TOC1"/>
        <w:tabs>
          <w:tab w:val="right" w:leader="dot" w:pos="8306"/>
        </w:tabs>
      </w:pPr>
      <w:hyperlink w:anchor="_Toc28287" w:history="1">
        <w:r>
          <w:rPr>
            <w:rFonts w:ascii="仿宋" w:eastAsia="仿宋" w:hAnsi="仿宋" w:cs="仿宋" w:hint="eastAsia"/>
            <w:lang w:eastAsia="zh-CN"/>
          </w:rPr>
          <w:t>十三、知识产权管理与保护</w:t>
        </w:r>
        <w:r>
          <w:tab/>
        </w:r>
        <w:r>
          <w:fldChar w:fldCharType="begin"/>
        </w:r>
        <w:r>
          <w:instrText xml:space="preserve"> PAGEREF _Toc28287 \h </w:instrText>
        </w:r>
        <w:r>
          <w:fldChar w:fldCharType="separate"/>
        </w:r>
        <w:r>
          <w:t>63</w:t>
        </w:r>
        <w:r>
          <w:fldChar w:fldCharType="end"/>
        </w:r>
      </w:hyperlink>
    </w:p>
    <w:p>
      <w:pPr>
        <w:pStyle w:val="TOC2"/>
        <w:tabs>
          <w:tab w:val="right" w:leader="dot" w:pos="8306"/>
        </w:tabs>
      </w:pPr>
      <w:hyperlink w:anchor="_Toc2801" w:history="1">
        <w:r>
          <w:rPr>
            <w:rFonts w:ascii="仿宋" w:eastAsia="仿宋" w:hAnsi="仿宋" w:cs="仿宋" w:hint="eastAsia"/>
            <w:lang w:eastAsia="zh-CN"/>
          </w:rPr>
          <w:t>(一)、知识产权管理体系建设</w:t>
        </w:r>
        <w:r>
          <w:tab/>
        </w:r>
        <w:r>
          <w:fldChar w:fldCharType="begin"/>
        </w:r>
        <w:r>
          <w:instrText xml:space="preserve"> PAGEREF _Toc2801 \h </w:instrText>
        </w:r>
        <w:r>
          <w:fldChar w:fldCharType="separate"/>
        </w:r>
        <w:r>
          <w:t>63</w:t>
        </w:r>
        <w:r>
          <w:fldChar w:fldCharType="end"/>
        </w:r>
      </w:hyperlink>
    </w:p>
    <w:p>
      <w:pPr>
        <w:pStyle w:val="TOC2"/>
        <w:tabs>
          <w:tab w:val="right" w:leader="dot" w:pos="8306"/>
        </w:tabs>
      </w:pPr>
      <w:hyperlink w:anchor="_Toc27643" w:history="1">
        <w:r>
          <w:rPr>
            <w:rFonts w:ascii="仿宋" w:eastAsia="仿宋" w:hAnsi="仿宋" w:cs="仿宋" w:hint="eastAsia"/>
            <w:lang w:eastAsia="zh-CN"/>
          </w:rPr>
          <w:t>(二)、知识产权保护措施</w:t>
        </w:r>
        <w:r>
          <w:tab/>
        </w:r>
        <w:r>
          <w:fldChar w:fldCharType="begin"/>
        </w:r>
        <w:r>
          <w:instrText xml:space="preserve"> PAGEREF _Toc27643 \h </w:instrText>
        </w:r>
        <w:r>
          <w:fldChar w:fldCharType="separate"/>
        </w:r>
        <w:r>
          <w:t>64</w:t>
        </w:r>
        <w:r>
          <w:fldChar w:fldCharType="end"/>
        </w:r>
      </w:hyperlink>
    </w:p>
    <w:p>
      <w:pPr>
        <w:pStyle w:val="TOC1"/>
        <w:tabs>
          <w:tab w:val="right" w:leader="dot" w:pos="8306"/>
        </w:tabs>
      </w:pPr>
      <w:hyperlink w:anchor="_Toc2987" w:history="1">
        <w:r>
          <w:rPr>
            <w:rFonts w:ascii="仿宋" w:eastAsia="仿宋" w:hAnsi="仿宋" w:cs="仿宋" w:hint="eastAsia"/>
            <w:lang w:eastAsia="zh-CN"/>
          </w:rPr>
          <w:t>十四、产业协同与集群发展</w:t>
        </w:r>
        <w:r>
          <w:tab/>
        </w:r>
        <w:r>
          <w:fldChar w:fldCharType="begin"/>
        </w:r>
        <w:r>
          <w:instrText xml:space="preserve"> PAGEREF _Toc2987 \h </w:instrText>
        </w:r>
        <w:r>
          <w:fldChar w:fldCharType="separate"/>
        </w:r>
        <w:r>
          <w:t>66</w:t>
        </w:r>
        <w:r>
          <w:fldChar w:fldCharType="end"/>
        </w:r>
      </w:hyperlink>
    </w:p>
    <w:p>
      <w:pPr>
        <w:pStyle w:val="TOC2"/>
        <w:tabs>
          <w:tab w:val="right" w:leader="dot" w:pos="8306"/>
        </w:tabs>
      </w:pPr>
      <w:hyperlink w:anchor="_Toc29281" w:history="1">
        <w:r>
          <w:rPr>
            <w:rFonts w:ascii="仿宋" w:eastAsia="仿宋" w:hAnsi="仿宋" w:cs="仿宋" w:hint="eastAsia"/>
            <w:lang w:eastAsia="zh-CN"/>
          </w:rPr>
          <w:t>(一)、产业协同机制建设</w:t>
        </w:r>
        <w:r>
          <w:tab/>
        </w:r>
        <w:r>
          <w:fldChar w:fldCharType="begin"/>
        </w:r>
        <w:r>
          <w:instrText xml:space="preserve"> PAGEREF _Toc29281 \h </w:instrText>
        </w:r>
        <w:r>
          <w:fldChar w:fldCharType="separate"/>
        </w:r>
        <w:r>
          <w:t>66</w:t>
        </w:r>
        <w:r>
          <w:fldChar w:fldCharType="end"/>
        </w:r>
      </w:hyperlink>
    </w:p>
    <w:p>
      <w:pPr>
        <w:pStyle w:val="TOC2"/>
        <w:tabs>
          <w:tab w:val="right" w:leader="dot" w:pos="8306"/>
        </w:tabs>
      </w:pPr>
      <w:hyperlink w:anchor="_Toc603" w:history="1">
        <w:r>
          <w:rPr>
            <w:rFonts w:ascii="仿宋" w:eastAsia="仿宋" w:hAnsi="仿宋" w:cs="仿宋" w:hint="eastAsia"/>
            <w:lang w:eastAsia="zh-CN"/>
          </w:rPr>
          <w:t>(二)、产业集群培育与发展</w:t>
        </w:r>
        <w:r>
          <w:tab/>
        </w:r>
        <w:r>
          <w:fldChar w:fldCharType="begin"/>
        </w:r>
        <w:r>
          <w:instrText xml:space="preserve"> PAGEREF _Toc603 \h </w:instrText>
        </w:r>
        <w:r>
          <w:fldChar w:fldCharType="separate"/>
        </w:r>
        <w:r>
          <w:t>67</w:t>
        </w:r>
        <w:r>
          <w:fldChar w:fldCharType="end"/>
        </w:r>
      </w:hyperlink>
    </w:p>
    <w:p>
      <w:pPr>
        <w:pStyle w:val="TOC1"/>
        <w:tabs>
          <w:tab w:val="right" w:leader="dot" w:pos="8306"/>
        </w:tabs>
      </w:pPr>
      <w:hyperlink w:anchor="_Toc1481" w:history="1">
        <w:r>
          <w:rPr>
            <w:rFonts w:ascii="仿宋" w:eastAsia="仿宋" w:hAnsi="仿宋" w:cs="仿宋" w:hint="eastAsia"/>
            <w:lang w:eastAsia="zh-CN"/>
          </w:rPr>
          <w:t>十五、创新驱动与持续发展</w:t>
        </w:r>
        <w:r>
          <w:tab/>
        </w:r>
        <w:r>
          <w:fldChar w:fldCharType="begin"/>
        </w:r>
        <w:r>
          <w:instrText xml:space="preserve"> PAGEREF _Toc1481 \h </w:instrText>
        </w:r>
        <w:r>
          <w:fldChar w:fldCharType="separate"/>
        </w:r>
        <w:r>
          <w:t>68</w:t>
        </w:r>
        <w:r>
          <w:fldChar w:fldCharType="end"/>
        </w:r>
      </w:hyperlink>
    </w:p>
    <w:p>
      <w:pPr>
        <w:pStyle w:val="TOC2"/>
        <w:tabs>
          <w:tab w:val="right" w:leader="dot" w:pos="8306"/>
        </w:tabs>
      </w:pPr>
      <w:hyperlink w:anchor="_Toc8796" w:history="1">
        <w:r>
          <w:rPr>
            <w:rFonts w:ascii="仿宋" w:eastAsia="仿宋" w:hAnsi="仿宋" w:cs="仿宋" w:hint="eastAsia"/>
            <w:lang w:eastAsia="zh-CN"/>
          </w:rPr>
          <w:t>(一)、创新驱动战略实施</w:t>
        </w:r>
        <w:r>
          <w:tab/>
        </w:r>
        <w:r>
          <w:fldChar w:fldCharType="begin"/>
        </w:r>
        <w:r>
          <w:instrText xml:space="preserve"> PAGEREF _Toc8796 \h </w:instrText>
        </w:r>
        <w:r>
          <w:fldChar w:fldCharType="separate"/>
        </w:r>
        <w:r>
          <w:t>68</w:t>
        </w:r>
        <w:r>
          <w:fldChar w:fldCharType="end"/>
        </w:r>
      </w:hyperlink>
    </w:p>
    <w:p>
      <w:pPr>
        <w:pStyle w:val="TOC2"/>
        <w:tabs>
          <w:tab w:val="right" w:leader="dot" w:pos="8306"/>
        </w:tabs>
      </w:pPr>
      <w:hyperlink w:anchor="_Toc21818" w:history="1">
        <w:r>
          <w:rPr>
            <w:rFonts w:ascii="仿宋" w:eastAsia="仿宋" w:hAnsi="仿宋" w:cs="仿宋" w:hint="eastAsia"/>
            <w:lang w:eastAsia="zh-CN"/>
          </w:rPr>
          <w:t>(二)、持续发展路径探索</w:t>
        </w:r>
        <w:r>
          <w:tab/>
        </w:r>
        <w:r>
          <w:fldChar w:fldCharType="begin"/>
        </w:r>
        <w:r>
          <w:instrText xml:space="preserve"> PAGEREF _Toc21818 \h </w:instrText>
        </w:r>
        <w:r>
          <w:fldChar w:fldCharType="separate"/>
        </w:r>
        <w:r>
          <w:t>69</w:t>
        </w:r>
        <w:r>
          <w:fldChar w:fldCharType="end"/>
        </w:r>
      </w:hyperlink>
    </w:p>
    <w:p>
      <w:pPr>
        <w:pStyle w:val="TOC1"/>
        <w:tabs>
          <w:tab w:val="right" w:leader="dot" w:pos="8306"/>
        </w:tabs>
      </w:pPr>
      <w:hyperlink w:anchor="_Toc27466" w:history="1">
        <w:r>
          <w:rPr>
            <w:rFonts w:ascii="仿宋" w:eastAsia="仿宋" w:hAnsi="仿宋" w:cs="仿宋" w:hint="eastAsia"/>
            <w:lang w:eastAsia="zh-CN"/>
          </w:rPr>
          <w:t>十六、合作与交流机制建立</w:t>
        </w:r>
        <w:r>
          <w:tab/>
        </w:r>
        <w:r>
          <w:fldChar w:fldCharType="begin"/>
        </w:r>
        <w:r>
          <w:instrText xml:space="preserve"> PAGEREF _Toc27466 \h </w:instrText>
        </w:r>
        <w:r>
          <w:fldChar w:fldCharType="separate"/>
        </w:r>
        <w:r>
          <w:t>73</w:t>
        </w:r>
        <w:r>
          <w:fldChar w:fldCharType="end"/>
        </w:r>
      </w:hyperlink>
    </w:p>
    <w:p>
      <w:pPr>
        <w:pStyle w:val="TOC2"/>
        <w:tabs>
          <w:tab w:val="right" w:leader="dot" w:pos="8306"/>
        </w:tabs>
      </w:pPr>
      <w:hyperlink w:anchor="_Toc972" w:history="1">
        <w:r>
          <w:rPr>
            <w:rFonts w:ascii="仿宋" w:eastAsia="仿宋" w:hAnsi="仿宋" w:cs="仿宋" w:hint="eastAsia"/>
            <w:lang w:eastAsia="zh-CN"/>
          </w:rPr>
          <w:t>(一)、合作伙伴选择与合作方式</w:t>
        </w:r>
        <w:r>
          <w:tab/>
        </w:r>
        <w:r>
          <w:fldChar w:fldCharType="begin"/>
        </w:r>
        <w:r>
          <w:instrText xml:space="preserve"> PAGEREF _Toc972 \h </w:instrText>
        </w:r>
        <w:r>
          <w:fldChar w:fldCharType="separate"/>
        </w:r>
        <w:r>
          <w:t>73</w:t>
        </w:r>
        <w:r>
          <w:fldChar w:fldCharType="end"/>
        </w:r>
      </w:hyperlink>
    </w:p>
    <w:p>
      <w:pPr>
        <w:pStyle w:val="TOC2"/>
        <w:tabs>
          <w:tab w:val="right" w:leader="dot" w:pos="8306"/>
        </w:tabs>
      </w:pPr>
      <w:hyperlink w:anchor="_Toc13856" w:history="1">
        <w:r>
          <w:rPr>
            <w:rFonts w:ascii="仿宋" w:eastAsia="仿宋" w:hAnsi="仿宋" w:cs="仿宋" w:hint="eastAsia"/>
            <w:lang w:eastAsia="zh-CN"/>
          </w:rPr>
          <w:t>(二)、交流与合作平台搭建</w:t>
        </w:r>
        <w:r>
          <w:tab/>
        </w:r>
        <w:r>
          <w:fldChar w:fldCharType="begin"/>
        </w:r>
        <w:r>
          <w:instrText xml:space="preserve"> PAGEREF _Toc13856 \h </w:instrText>
        </w:r>
        <w:r>
          <w:fldChar w:fldCharType="separate"/>
        </w:r>
        <w:r>
          <w:t>75</w:t>
        </w:r>
        <w:r>
          <w:fldChar w:fldCharType="end"/>
        </w:r>
      </w:hyperlink>
    </w:p>
    <w:p>
      <w:pPr>
        <w:pStyle w:val="TOC1"/>
        <w:tabs>
          <w:tab w:val="right" w:leader="dot" w:pos="8306"/>
        </w:tabs>
      </w:pPr>
      <w:hyperlink w:anchor="_Toc18376" w:history="1">
        <w:r>
          <w:rPr>
            <w:rFonts w:ascii="仿宋" w:eastAsia="仿宋" w:hAnsi="仿宋" w:cs="仿宋" w:hint="eastAsia"/>
            <w:lang w:eastAsia="zh-CN"/>
          </w:rPr>
          <w:t>十七、质量管理与控制</w:t>
        </w:r>
        <w:r>
          <w:tab/>
        </w:r>
        <w:r>
          <w:fldChar w:fldCharType="begin"/>
        </w:r>
        <w:r>
          <w:instrText xml:space="preserve"> PAGEREF _Toc18376 \h </w:instrText>
        </w:r>
        <w:r>
          <w:fldChar w:fldCharType="separate"/>
        </w:r>
        <w:r>
          <w:t>76</w:t>
        </w:r>
        <w:r>
          <w:fldChar w:fldCharType="end"/>
        </w:r>
      </w:hyperlink>
    </w:p>
    <w:p>
      <w:pPr>
        <w:pStyle w:val="TOC2"/>
        <w:tabs>
          <w:tab w:val="right" w:leader="dot" w:pos="8306"/>
        </w:tabs>
      </w:pPr>
      <w:hyperlink w:anchor="_Toc1109" w:history="1">
        <w:r>
          <w:rPr>
            <w:rFonts w:ascii="仿宋" w:eastAsia="仿宋" w:hAnsi="仿宋" w:cs="仿宋" w:hint="eastAsia"/>
            <w:lang w:eastAsia="zh-CN"/>
          </w:rPr>
          <w:t>(一)、质量管理体系建设</w:t>
        </w:r>
        <w:r>
          <w:tab/>
        </w:r>
        <w:r>
          <w:fldChar w:fldCharType="begin"/>
        </w:r>
        <w:r>
          <w:instrText xml:space="preserve"> PAGEREF _Toc1109 \h </w:instrText>
        </w:r>
        <w:r>
          <w:fldChar w:fldCharType="separate"/>
        </w:r>
        <w:r>
          <w:t>76</w:t>
        </w:r>
        <w:r>
          <w:fldChar w:fldCharType="end"/>
        </w:r>
      </w:hyperlink>
    </w:p>
    <w:p>
      <w:pPr>
        <w:pStyle w:val="TOC2"/>
        <w:tabs>
          <w:tab w:val="right" w:leader="dot" w:pos="8306"/>
        </w:tabs>
      </w:pPr>
      <w:hyperlink w:anchor="_Toc30673" w:history="1">
        <w:r>
          <w:rPr>
            <w:rFonts w:ascii="仿宋" w:eastAsia="仿宋" w:hAnsi="仿宋" w:cs="仿宋" w:hint="eastAsia"/>
            <w:lang w:eastAsia="zh-CN"/>
          </w:rPr>
          <w:t>(二)、质量控制措施</w:t>
        </w:r>
        <w:r>
          <w:tab/>
        </w:r>
        <w:r>
          <w:fldChar w:fldCharType="begin"/>
        </w:r>
        <w:r>
          <w:instrText xml:space="preserve"> PAGEREF _Toc30673 \h </w:instrText>
        </w:r>
        <w:r>
          <w:fldChar w:fldCharType="separate"/>
        </w:r>
        <w:r>
          <w:t>78</w:t>
        </w:r>
        <w:r>
          <w:fldChar w:fldCharType="end"/>
        </w:r>
      </w:hyperlink>
    </w:p>
    <w:p>
      <w:pPr>
        <w:pStyle w:val="TOC1"/>
        <w:tabs>
          <w:tab w:val="right" w:leader="dot" w:pos="8306"/>
        </w:tabs>
      </w:pPr>
      <w:hyperlink w:anchor="_Toc26847" w:history="1">
        <w:r>
          <w:rPr>
            <w:rFonts w:ascii="仿宋" w:eastAsia="仿宋" w:hAnsi="仿宋" w:cs="仿宋" w:hint="eastAsia"/>
            <w:lang w:eastAsia="zh-CN"/>
          </w:rPr>
          <w:t>十八、成果转化与推广应用</w:t>
        </w:r>
        <w:r>
          <w:tab/>
        </w:r>
        <w:r>
          <w:fldChar w:fldCharType="begin"/>
        </w:r>
        <w:r>
          <w:instrText xml:space="preserve"> PAGEREF _Toc26847 \h </w:instrText>
        </w:r>
        <w:r>
          <w:fldChar w:fldCharType="separate"/>
        </w:r>
        <w:r>
          <w:t>79</w:t>
        </w:r>
        <w:r>
          <w:fldChar w:fldCharType="end"/>
        </w:r>
      </w:hyperlink>
    </w:p>
    <w:p>
      <w:pPr>
        <w:pStyle w:val="TOC2"/>
        <w:tabs>
          <w:tab w:val="right" w:leader="dot" w:pos="8306"/>
        </w:tabs>
      </w:pPr>
      <w:hyperlink w:anchor="_Toc7780" w:history="1">
        <w:r>
          <w:rPr>
            <w:rFonts w:ascii="仿宋" w:eastAsia="仿宋" w:hAnsi="仿宋" w:cs="仿宋" w:hint="eastAsia"/>
            <w:lang w:eastAsia="zh-CN"/>
          </w:rPr>
          <w:t>(一)、成果转化策略制定</w:t>
        </w:r>
        <w:r>
          <w:tab/>
        </w:r>
        <w:r>
          <w:fldChar w:fldCharType="begin"/>
        </w:r>
        <w:r>
          <w:instrText xml:space="preserve"> PAGEREF _Toc7780 \h </w:instrText>
        </w:r>
        <w:r>
          <w:fldChar w:fldCharType="separate"/>
        </w:r>
        <w:r>
          <w:t>79</w:t>
        </w:r>
        <w:r>
          <w:fldChar w:fldCharType="end"/>
        </w:r>
      </w:hyperlink>
    </w:p>
    <w:p>
      <w:pPr>
        <w:pStyle w:val="TOC2"/>
        <w:tabs>
          <w:tab w:val="right" w:leader="dot" w:pos="8306"/>
        </w:tabs>
      </w:pPr>
      <w:hyperlink w:anchor="_Toc25149" w:history="1">
        <w:r>
          <w:rPr>
            <w:rFonts w:ascii="仿宋" w:eastAsia="仿宋" w:hAnsi="仿宋" w:cs="仿宋" w:hint="eastAsia"/>
            <w:lang w:eastAsia="zh-CN"/>
          </w:rPr>
          <w:t>(二)、成果推广应用方案</w:t>
        </w:r>
        <w:r>
          <w:tab/>
        </w:r>
        <w:r>
          <w:fldChar w:fldCharType="begin"/>
        </w:r>
        <w:r>
          <w:instrText xml:space="preserve"> PAGEREF _Toc25149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5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602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537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99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一、水处理剂项目的市场准入条件分析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处理剂项目而言，市场准入条件首先取决于政策法规环境。政府对于[行业名称]领域的法规，如环保标准、税收政策、和技术使用规范，直接影响水处理剂项目的运营和成本结构。例如，若政府针对使用可再生能源的企业提供税收优惠，这将对水处理剂项目的财务规划产生重要影响。同时，考虑经济环境和消费者偏好的变化对水处理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二、水处理剂项目的行业规范与合规性要求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水处理剂项目来说，遵守行业规范和合规性要求是确保项目顺利进行的基础。这包括遵循质量控制标准、安全规定、数据保护法规等。例如，若水处理剂项目涉及数据处理，须严格遵守相关的数据保护法规。此外，行业内部的自律规范，如产品标准和服务流程，也对于提升水处理剂项目在行业内的认可度和竞争力至关重要。项目管理团队必须不断更新策略，以应对行业规范和法规的变化，确保水处理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三、水处理剂项目的竞争格局和战略定位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处理剂项目的发展规划中，理解行业的竞争格局对于制定有效的市场策略极为关键。这包括分析主要竞争对手的市场地位、优势及其业务模式。水处理剂项目面临的竞争对手可能包括大型成熟企业和创新型初创公司，各自采取不同的市场策略。因此，水处理剂项目需精确地定位自己的市场策略，如专注于产品创新、客户服务或成本效率，以在竞争中占据优势。通过深入的市场和竞争分析，水处理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11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519"/>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水处理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水处理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471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在全球经济快速发展和科技日新月异的今天，市场对创新技术和环保解决方案的需求日益增长。水处理剂项目恰好聚焦于这一趋势，提供涵盖人工智能、大数据分析和可持续能源等领域的高效、先进产品和服务。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水处理剂项目在其专注的领域内，特别是在人工智能和数据科学方面，有望推动显著的技术革新。项目的研发活动不仅有望孕育出改变行业运作方式的新技术，还可能在长远中影响整个技术生态系统。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水处理剂项目还致力于提升当地居民的技能和就业能力，通过与当地教育机构合作提供培训和教育机会，从而提高社区整体的生活水平和社会福祉。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水处理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7767"/>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水处理剂项目的建设和发展得益于一系列有利条件，这些条件涵盖了技术优势、市场潜力、政策支持、人力资源、基础设施以及投资和合作伙伴的支持，共同构成了项目成功的坚实基础。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水处理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水处理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6057"/>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4482"/>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一、水处理剂项目的技术资源开发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https://d.book118.com/736225222154010043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525407"/>
    <w:rsid w:val="135254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6225222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2024-01-24T06:02:00Z</dcterms:created>
  <dcterms:modified xsi:type="dcterms:W3CDTF">2024-01-24T06:02:49Z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20D21F1349CD448BA8FFF3422E8FF760_11</vt:lpwstr>
  </property>
  <property fmtid="{D5CDD505-2E9C-101B-9397-08002B2CF9AE}" pid="3" name="KSOProductBuildVer">
    <vt:lpwstr>2052-12.1.0.16120</vt:lpwstr>
  </property>
</Properties>
</file>