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保密终端设备项目构思建设方案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30" w:history="1">
        <w:r>
          <w:rPr>
            <w:rFonts w:ascii="仿宋" w:eastAsia="仿宋" w:hAnsi="仿宋" w:cs="仿宋" w:hint="eastAsia"/>
            <w:lang w:eastAsia="zh-CN"/>
          </w:rPr>
          <w:t>概论</w:t>
        </w:r>
        <w:r>
          <w:tab/>
        </w:r>
        <w:r>
          <w:fldChar w:fldCharType="begin"/>
        </w:r>
        <w:r>
          <w:instrText xml:space="preserve"> PAGEREF _Toc24030 \h </w:instrText>
        </w:r>
        <w:r>
          <w:fldChar w:fldCharType="separate"/>
        </w:r>
        <w:r>
          <w:t>3</w:t>
        </w:r>
        <w:r>
          <w:fldChar w:fldCharType="end"/>
        </w:r>
      </w:hyperlink>
    </w:p>
    <w:p>
      <w:pPr>
        <w:pStyle w:val="TOC1"/>
        <w:tabs>
          <w:tab w:val="right" w:leader="dot" w:pos="8306"/>
        </w:tabs>
      </w:pPr>
      <w:hyperlink w:anchor="_Toc5205" w:history="1">
        <w:r>
          <w:rPr>
            <w:rFonts w:ascii="仿宋" w:eastAsia="仿宋" w:hAnsi="仿宋" w:cs="仿宋" w:hint="eastAsia"/>
            <w:lang w:eastAsia="zh-CN"/>
          </w:rPr>
          <w:t>一、发展规划、产业政策和行业准入分析</w:t>
        </w:r>
        <w:r>
          <w:tab/>
        </w:r>
        <w:r>
          <w:fldChar w:fldCharType="begin"/>
        </w:r>
        <w:r>
          <w:instrText xml:space="preserve"> PAGEREF _Toc5205 \h </w:instrText>
        </w:r>
        <w:r>
          <w:fldChar w:fldCharType="separate"/>
        </w:r>
        <w:r>
          <w:t>3</w:t>
        </w:r>
        <w:r>
          <w:fldChar w:fldCharType="end"/>
        </w:r>
      </w:hyperlink>
    </w:p>
    <w:p>
      <w:pPr>
        <w:pStyle w:val="TOC2"/>
        <w:tabs>
          <w:tab w:val="right" w:leader="dot" w:pos="8306"/>
        </w:tabs>
      </w:pPr>
      <w:hyperlink w:anchor="_Toc2062" w:history="1">
        <w:r>
          <w:rPr>
            <w:rFonts w:ascii="仿宋" w:eastAsia="仿宋" w:hAnsi="仿宋" w:cs="仿宋" w:hint="eastAsia"/>
            <w:lang w:eastAsia="zh-CN"/>
          </w:rPr>
          <w:t>(一)、发展规划分析</w:t>
        </w:r>
        <w:r>
          <w:tab/>
        </w:r>
        <w:r>
          <w:fldChar w:fldCharType="begin"/>
        </w:r>
        <w:r>
          <w:instrText xml:space="preserve"> PAGEREF _Toc2062 \h </w:instrText>
        </w:r>
        <w:r>
          <w:fldChar w:fldCharType="separate"/>
        </w:r>
        <w:r>
          <w:t>3</w:t>
        </w:r>
        <w:r>
          <w:fldChar w:fldCharType="end"/>
        </w:r>
      </w:hyperlink>
    </w:p>
    <w:p>
      <w:pPr>
        <w:pStyle w:val="TOC2"/>
        <w:tabs>
          <w:tab w:val="right" w:leader="dot" w:pos="8306"/>
        </w:tabs>
      </w:pPr>
      <w:hyperlink w:anchor="_Toc21112" w:history="1">
        <w:r>
          <w:rPr>
            <w:rFonts w:ascii="仿宋" w:eastAsia="仿宋" w:hAnsi="仿宋" w:cs="仿宋" w:hint="eastAsia"/>
            <w:lang w:eastAsia="zh-CN"/>
          </w:rPr>
          <w:t>(二)、产业政策分析</w:t>
        </w:r>
        <w:r>
          <w:tab/>
        </w:r>
        <w:r>
          <w:fldChar w:fldCharType="begin"/>
        </w:r>
        <w:r>
          <w:instrText xml:space="preserve"> PAGEREF _Toc21112 \h </w:instrText>
        </w:r>
        <w:r>
          <w:fldChar w:fldCharType="separate"/>
        </w:r>
        <w:r>
          <w:t>5</w:t>
        </w:r>
        <w:r>
          <w:fldChar w:fldCharType="end"/>
        </w:r>
      </w:hyperlink>
    </w:p>
    <w:p>
      <w:pPr>
        <w:pStyle w:val="TOC2"/>
        <w:tabs>
          <w:tab w:val="right" w:leader="dot" w:pos="8306"/>
        </w:tabs>
      </w:pPr>
      <w:hyperlink w:anchor="_Toc425" w:history="1">
        <w:r>
          <w:rPr>
            <w:rFonts w:ascii="仿宋" w:eastAsia="仿宋" w:hAnsi="仿宋" w:cs="仿宋" w:hint="eastAsia"/>
            <w:lang w:eastAsia="zh-CN"/>
          </w:rPr>
          <w:t>(三)、行业准入分析</w:t>
        </w:r>
        <w:r>
          <w:tab/>
        </w:r>
        <w:r>
          <w:fldChar w:fldCharType="begin"/>
        </w:r>
        <w:r>
          <w:instrText xml:space="preserve"> PAGEREF _Toc425 \h </w:instrText>
        </w:r>
        <w:r>
          <w:fldChar w:fldCharType="separate"/>
        </w:r>
        <w:r>
          <w:t>6</w:t>
        </w:r>
        <w:r>
          <w:fldChar w:fldCharType="end"/>
        </w:r>
      </w:hyperlink>
    </w:p>
    <w:p>
      <w:pPr>
        <w:pStyle w:val="TOC1"/>
        <w:tabs>
          <w:tab w:val="right" w:leader="dot" w:pos="8306"/>
        </w:tabs>
      </w:pPr>
      <w:hyperlink w:anchor="_Toc2877" w:history="1">
        <w:r>
          <w:rPr>
            <w:rFonts w:ascii="仿宋" w:eastAsia="仿宋" w:hAnsi="仿宋" w:cs="仿宋" w:hint="eastAsia"/>
            <w:lang w:eastAsia="zh-CN"/>
          </w:rPr>
          <w:t>二、项目选址研究</w:t>
        </w:r>
        <w:r>
          <w:tab/>
        </w:r>
        <w:r>
          <w:fldChar w:fldCharType="begin"/>
        </w:r>
        <w:r>
          <w:instrText xml:space="preserve"> PAGEREF _Toc2877 \h </w:instrText>
        </w:r>
        <w:r>
          <w:fldChar w:fldCharType="separate"/>
        </w:r>
        <w:r>
          <w:t>7</w:t>
        </w:r>
        <w:r>
          <w:fldChar w:fldCharType="end"/>
        </w:r>
      </w:hyperlink>
    </w:p>
    <w:p>
      <w:pPr>
        <w:pStyle w:val="TOC2"/>
        <w:tabs>
          <w:tab w:val="right" w:leader="dot" w:pos="8306"/>
        </w:tabs>
      </w:pPr>
      <w:hyperlink w:anchor="_Toc8638" w:history="1">
        <w:r>
          <w:rPr>
            <w:rFonts w:ascii="仿宋" w:eastAsia="仿宋" w:hAnsi="仿宋" w:cs="仿宋" w:hint="eastAsia"/>
            <w:lang w:eastAsia="zh-CN"/>
          </w:rPr>
          <w:t>(一)、项目选址原则</w:t>
        </w:r>
        <w:r>
          <w:tab/>
        </w:r>
        <w:r>
          <w:fldChar w:fldCharType="begin"/>
        </w:r>
        <w:r>
          <w:instrText xml:space="preserve"> PAGEREF _Toc8638 \h </w:instrText>
        </w:r>
        <w:r>
          <w:fldChar w:fldCharType="separate"/>
        </w:r>
        <w:r>
          <w:t>7</w:t>
        </w:r>
        <w:r>
          <w:fldChar w:fldCharType="end"/>
        </w:r>
      </w:hyperlink>
    </w:p>
    <w:p>
      <w:pPr>
        <w:pStyle w:val="TOC2"/>
        <w:tabs>
          <w:tab w:val="right" w:leader="dot" w:pos="8306"/>
        </w:tabs>
      </w:pPr>
      <w:hyperlink w:anchor="_Toc6772" w:history="1">
        <w:r>
          <w:rPr>
            <w:rFonts w:ascii="仿宋" w:eastAsia="仿宋" w:hAnsi="仿宋" w:cs="仿宋" w:hint="eastAsia"/>
            <w:lang w:eastAsia="zh-CN"/>
          </w:rPr>
          <w:t>(二)、项目选址</w:t>
        </w:r>
        <w:r>
          <w:tab/>
        </w:r>
        <w:r>
          <w:fldChar w:fldCharType="begin"/>
        </w:r>
        <w:r>
          <w:instrText xml:space="preserve"> PAGEREF _Toc6772 \h </w:instrText>
        </w:r>
        <w:r>
          <w:fldChar w:fldCharType="separate"/>
        </w:r>
        <w:r>
          <w:t>11</w:t>
        </w:r>
        <w:r>
          <w:fldChar w:fldCharType="end"/>
        </w:r>
      </w:hyperlink>
    </w:p>
    <w:p>
      <w:pPr>
        <w:pStyle w:val="TOC2"/>
        <w:tabs>
          <w:tab w:val="right" w:leader="dot" w:pos="8306"/>
        </w:tabs>
      </w:pPr>
      <w:hyperlink w:anchor="_Toc14805" w:history="1">
        <w:r>
          <w:rPr>
            <w:rFonts w:ascii="仿宋" w:eastAsia="仿宋" w:hAnsi="仿宋" w:cs="仿宋" w:hint="eastAsia"/>
            <w:lang w:eastAsia="zh-CN"/>
          </w:rPr>
          <w:t>(三)、建设条件分析</w:t>
        </w:r>
        <w:r>
          <w:tab/>
        </w:r>
        <w:r>
          <w:fldChar w:fldCharType="begin"/>
        </w:r>
        <w:r>
          <w:instrText xml:space="preserve"> PAGEREF _Toc14805 \h </w:instrText>
        </w:r>
        <w:r>
          <w:fldChar w:fldCharType="separate"/>
        </w:r>
        <w:r>
          <w:t>13</w:t>
        </w:r>
        <w:r>
          <w:fldChar w:fldCharType="end"/>
        </w:r>
      </w:hyperlink>
    </w:p>
    <w:p>
      <w:pPr>
        <w:pStyle w:val="TOC2"/>
        <w:tabs>
          <w:tab w:val="right" w:leader="dot" w:pos="8306"/>
        </w:tabs>
      </w:pPr>
      <w:hyperlink w:anchor="_Toc17562" w:history="1">
        <w:r>
          <w:rPr>
            <w:rFonts w:ascii="仿宋" w:eastAsia="仿宋" w:hAnsi="仿宋" w:cs="仿宋" w:hint="eastAsia"/>
            <w:lang w:eastAsia="zh-CN"/>
          </w:rPr>
          <w:t>(四)、用地控制指标</w:t>
        </w:r>
        <w:r>
          <w:tab/>
        </w:r>
        <w:r>
          <w:fldChar w:fldCharType="begin"/>
        </w:r>
        <w:r>
          <w:instrText xml:space="preserve"> PAGEREF _Toc17562 \h </w:instrText>
        </w:r>
        <w:r>
          <w:fldChar w:fldCharType="separate"/>
        </w:r>
        <w:r>
          <w:t>14</w:t>
        </w:r>
        <w:r>
          <w:fldChar w:fldCharType="end"/>
        </w:r>
      </w:hyperlink>
    </w:p>
    <w:p>
      <w:pPr>
        <w:pStyle w:val="TOC2"/>
        <w:tabs>
          <w:tab w:val="right" w:leader="dot" w:pos="8306"/>
        </w:tabs>
      </w:pPr>
      <w:hyperlink w:anchor="_Toc6465" w:history="1">
        <w:r>
          <w:rPr>
            <w:rFonts w:ascii="仿宋" w:eastAsia="仿宋" w:hAnsi="仿宋" w:cs="仿宋" w:hint="eastAsia"/>
            <w:lang w:eastAsia="zh-CN"/>
          </w:rPr>
          <w:t>(五)、地总体要求</w:t>
        </w:r>
        <w:r>
          <w:tab/>
        </w:r>
        <w:r>
          <w:fldChar w:fldCharType="begin"/>
        </w:r>
        <w:r>
          <w:instrText xml:space="preserve"> PAGEREF _Toc6465 \h </w:instrText>
        </w:r>
        <w:r>
          <w:fldChar w:fldCharType="separate"/>
        </w:r>
        <w:r>
          <w:t>15</w:t>
        </w:r>
        <w:r>
          <w:fldChar w:fldCharType="end"/>
        </w:r>
      </w:hyperlink>
    </w:p>
    <w:p>
      <w:pPr>
        <w:pStyle w:val="TOC2"/>
        <w:tabs>
          <w:tab w:val="right" w:leader="dot" w:pos="8306"/>
        </w:tabs>
      </w:pPr>
      <w:hyperlink w:anchor="_Toc27990" w:history="1">
        <w:r>
          <w:rPr>
            <w:rFonts w:ascii="仿宋" w:eastAsia="仿宋" w:hAnsi="仿宋" w:cs="仿宋" w:hint="eastAsia"/>
            <w:lang w:eastAsia="zh-CN"/>
          </w:rPr>
          <w:t>(六)、节约用地措施</w:t>
        </w:r>
        <w:r>
          <w:tab/>
        </w:r>
        <w:r>
          <w:fldChar w:fldCharType="begin"/>
        </w:r>
        <w:r>
          <w:instrText xml:space="preserve"> PAGEREF _Toc27990 \h </w:instrText>
        </w:r>
        <w:r>
          <w:fldChar w:fldCharType="separate"/>
        </w:r>
        <w:r>
          <w:t>17</w:t>
        </w:r>
        <w:r>
          <w:fldChar w:fldCharType="end"/>
        </w:r>
      </w:hyperlink>
    </w:p>
    <w:p>
      <w:pPr>
        <w:pStyle w:val="TOC2"/>
        <w:tabs>
          <w:tab w:val="right" w:leader="dot" w:pos="8306"/>
        </w:tabs>
      </w:pPr>
      <w:hyperlink w:anchor="_Toc10283" w:history="1">
        <w:r>
          <w:rPr>
            <w:rFonts w:ascii="仿宋" w:eastAsia="仿宋" w:hAnsi="仿宋" w:cs="仿宋" w:hint="eastAsia"/>
            <w:lang w:eastAsia="zh-CN"/>
          </w:rPr>
          <w:t>(七)、选址综合评价</w:t>
        </w:r>
        <w:r>
          <w:tab/>
        </w:r>
        <w:r>
          <w:fldChar w:fldCharType="begin"/>
        </w:r>
        <w:r>
          <w:instrText xml:space="preserve"> PAGEREF _Toc10283 \h </w:instrText>
        </w:r>
        <w:r>
          <w:fldChar w:fldCharType="separate"/>
        </w:r>
        <w:r>
          <w:t>18</w:t>
        </w:r>
        <w:r>
          <w:fldChar w:fldCharType="end"/>
        </w:r>
      </w:hyperlink>
    </w:p>
    <w:p>
      <w:pPr>
        <w:pStyle w:val="TOC1"/>
        <w:tabs>
          <w:tab w:val="right" w:leader="dot" w:pos="8306"/>
        </w:tabs>
      </w:pPr>
      <w:hyperlink w:anchor="_Toc2784" w:history="1">
        <w:r>
          <w:rPr>
            <w:rFonts w:ascii="仿宋" w:eastAsia="仿宋" w:hAnsi="仿宋" w:cs="仿宋" w:hint="eastAsia"/>
            <w:lang w:eastAsia="zh-CN"/>
          </w:rPr>
          <w:t>三、社会影响分析</w:t>
        </w:r>
        <w:r>
          <w:tab/>
        </w:r>
        <w:r>
          <w:fldChar w:fldCharType="begin"/>
        </w:r>
        <w:r>
          <w:instrText xml:space="preserve"> PAGEREF _Toc2784 \h </w:instrText>
        </w:r>
        <w:r>
          <w:fldChar w:fldCharType="separate"/>
        </w:r>
        <w:r>
          <w:t>19</w:t>
        </w:r>
        <w:r>
          <w:fldChar w:fldCharType="end"/>
        </w:r>
      </w:hyperlink>
    </w:p>
    <w:p>
      <w:pPr>
        <w:pStyle w:val="TOC2"/>
        <w:tabs>
          <w:tab w:val="right" w:leader="dot" w:pos="8306"/>
        </w:tabs>
      </w:pPr>
      <w:hyperlink w:anchor="_Toc16335" w:history="1">
        <w:r>
          <w:rPr>
            <w:rFonts w:ascii="仿宋" w:eastAsia="仿宋" w:hAnsi="仿宋" w:cs="仿宋" w:hint="eastAsia"/>
            <w:lang w:eastAsia="zh-CN"/>
          </w:rPr>
          <w:t>(一)、社会影响效果分析</w:t>
        </w:r>
        <w:r>
          <w:tab/>
        </w:r>
        <w:r>
          <w:fldChar w:fldCharType="begin"/>
        </w:r>
        <w:r>
          <w:instrText xml:space="preserve"> PAGEREF _Toc16335 \h </w:instrText>
        </w:r>
        <w:r>
          <w:fldChar w:fldCharType="separate"/>
        </w:r>
        <w:r>
          <w:t>19</w:t>
        </w:r>
        <w:r>
          <w:fldChar w:fldCharType="end"/>
        </w:r>
      </w:hyperlink>
    </w:p>
    <w:p>
      <w:pPr>
        <w:pStyle w:val="TOC2"/>
        <w:tabs>
          <w:tab w:val="right" w:leader="dot" w:pos="8306"/>
        </w:tabs>
      </w:pPr>
      <w:hyperlink w:anchor="_Toc1480" w:history="1">
        <w:r>
          <w:rPr>
            <w:rFonts w:ascii="仿宋" w:eastAsia="仿宋" w:hAnsi="仿宋" w:cs="仿宋" w:hint="eastAsia"/>
            <w:lang w:eastAsia="zh-CN"/>
          </w:rPr>
          <w:t>(二)、社会适应性分析</w:t>
        </w:r>
        <w:r>
          <w:tab/>
        </w:r>
        <w:r>
          <w:fldChar w:fldCharType="begin"/>
        </w:r>
        <w:r>
          <w:instrText xml:space="preserve"> PAGEREF _Toc1480 \h </w:instrText>
        </w:r>
        <w:r>
          <w:fldChar w:fldCharType="separate"/>
        </w:r>
        <w:r>
          <w:t>22</w:t>
        </w:r>
        <w:r>
          <w:fldChar w:fldCharType="end"/>
        </w:r>
      </w:hyperlink>
    </w:p>
    <w:p>
      <w:pPr>
        <w:pStyle w:val="TOC2"/>
        <w:tabs>
          <w:tab w:val="right" w:leader="dot" w:pos="8306"/>
        </w:tabs>
      </w:pPr>
      <w:hyperlink w:anchor="_Toc20927" w:history="1">
        <w:r>
          <w:rPr>
            <w:rFonts w:ascii="仿宋" w:eastAsia="仿宋" w:hAnsi="仿宋" w:cs="仿宋" w:hint="eastAsia"/>
            <w:lang w:eastAsia="zh-CN"/>
          </w:rPr>
          <w:t>(三)、社会风险及对策分析</w:t>
        </w:r>
        <w:r>
          <w:tab/>
        </w:r>
        <w:r>
          <w:fldChar w:fldCharType="begin"/>
        </w:r>
        <w:r>
          <w:instrText xml:space="preserve"> PAGEREF _Toc20927 \h </w:instrText>
        </w:r>
        <w:r>
          <w:fldChar w:fldCharType="separate"/>
        </w:r>
        <w:r>
          <w:t>23</w:t>
        </w:r>
        <w:r>
          <w:fldChar w:fldCharType="end"/>
        </w:r>
      </w:hyperlink>
    </w:p>
    <w:p>
      <w:pPr>
        <w:pStyle w:val="TOC1"/>
        <w:tabs>
          <w:tab w:val="right" w:leader="dot" w:pos="8306"/>
        </w:tabs>
      </w:pPr>
      <w:hyperlink w:anchor="_Toc28585" w:history="1">
        <w:r>
          <w:rPr>
            <w:rFonts w:ascii="仿宋" w:eastAsia="仿宋" w:hAnsi="仿宋" w:cs="仿宋" w:hint="eastAsia"/>
            <w:lang w:eastAsia="zh-CN"/>
          </w:rPr>
          <w:t>四、项目监理与质量保证</w:t>
        </w:r>
        <w:r>
          <w:tab/>
        </w:r>
        <w:r>
          <w:fldChar w:fldCharType="begin"/>
        </w:r>
        <w:r>
          <w:instrText xml:space="preserve"> PAGEREF _Toc28585 \h </w:instrText>
        </w:r>
        <w:r>
          <w:fldChar w:fldCharType="separate"/>
        </w:r>
        <w:r>
          <w:t>27</w:t>
        </w:r>
        <w:r>
          <w:fldChar w:fldCharType="end"/>
        </w:r>
      </w:hyperlink>
    </w:p>
    <w:p>
      <w:pPr>
        <w:pStyle w:val="TOC2"/>
        <w:tabs>
          <w:tab w:val="right" w:leader="dot" w:pos="8306"/>
        </w:tabs>
      </w:pPr>
      <w:hyperlink w:anchor="_Toc15914" w:history="1">
        <w:r>
          <w:rPr>
            <w:rFonts w:ascii="仿宋" w:eastAsia="仿宋" w:hAnsi="仿宋" w:cs="仿宋" w:hint="eastAsia"/>
            <w:lang w:eastAsia="zh-CN"/>
          </w:rPr>
          <w:t>(一)、监理体系构建</w:t>
        </w:r>
        <w:r>
          <w:tab/>
        </w:r>
        <w:r>
          <w:fldChar w:fldCharType="begin"/>
        </w:r>
        <w:r>
          <w:instrText xml:space="preserve"> PAGEREF _Toc15914 \h </w:instrText>
        </w:r>
        <w:r>
          <w:fldChar w:fldCharType="separate"/>
        </w:r>
        <w:r>
          <w:t>27</w:t>
        </w:r>
        <w:r>
          <w:fldChar w:fldCharType="end"/>
        </w:r>
      </w:hyperlink>
    </w:p>
    <w:p>
      <w:pPr>
        <w:pStyle w:val="TOC2"/>
        <w:tabs>
          <w:tab w:val="right" w:leader="dot" w:pos="8306"/>
        </w:tabs>
      </w:pPr>
      <w:hyperlink w:anchor="_Toc4309" w:history="1">
        <w:r>
          <w:rPr>
            <w:rFonts w:ascii="仿宋" w:eastAsia="仿宋" w:hAnsi="仿宋" w:cs="仿宋" w:hint="eastAsia"/>
            <w:lang w:eastAsia="zh-CN"/>
          </w:rPr>
          <w:t>(二)、质量保证体系实施</w:t>
        </w:r>
        <w:r>
          <w:tab/>
        </w:r>
        <w:r>
          <w:fldChar w:fldCharType="begin"/>
        </w:r>
        <w:r>
          <w:instrText xml:space="preserve"> PAGEREF _Toc4309 \h </w:instrText>
        </w:r>
        <w:r>
          <w:fldChar w:fldCharType="separate"/>
        </w:r>
        <w:r>
          <w:t>27</w:t>
        </w:r>
        <w:r>
          <w:fldChar w:fldCharType="end"/>
        </w:r>
      </w:hyperlink>
    </w:p>
    <w:p>
      <w:pPr>
        <w:pStyle w:val="TOC2"/>
        <w:tabs>
          <w:tab w:val="right" w:leader="dot" w:pos="8306"/>
        </w:tabs>
      </w:pPr>
      <w:hyperlink w:anchor="_Toc31101" w:history="1">
        <w:r>
          <w:rPr>
            <w:rFonts w:ascii="仿宋" w:eastAsia="仿宋" w:hAnsi="仿宋" w:cs="仿宋" w:hint="eastAsia"/>
            <w:lang w:eastAsia="zh-CN"/>
          </w:rPr>
          <w:t>(三)、监理与质量控制流程</w:t>
        </w:r>
        <w:r>
          <w:tab/>
        </w:r>
        <w:r>
          <w:fldChar w:fldCharType="begin"/>
        </w:r>
        <w:r>
          <w:instrText xml:space="preserve"> PAGEREF _Toc31101 \h </w:instrText>
        </w:r>
        <w:r>
          <w:fldChar w:fldCharType="separate"/>
        </w:r>
        <w:r>
          <w:t>28</w:t>
        </w:r>
        <w:r>
          <w:fldChar w:fldCharType="end"/>
        </w:r>
      </w:hyperlink>
    </w:p>
    <w:p>
      <w:pPr>
        <w:pStyle w:val="TOC1"/>
        <w:tabs>
          <w:tab w:val="right" w:leader="dot" w:pos="8306"/>
        </w:tabs>
      </w:pPr>
      <w:hyperlink w:anchor="_Toc3067" w:history="1">
        <w:r>
          <w:rPr>
            <w:rFonts w:ascii="仿宋" w:eastAsia="仿宋" w:hAnsi="仿宋" w:cs="仿宋" w:hint="eastAsia"/>
            <w:lang w:eastAsia="zh-CN"/>
          </w:rPr>
          <w:t>五、保密终端设备项目概论</w:t>
        </w:r>
        <w:r>
          <w:tab/>
        </w:r>
        <w:r>
          <w:fldChar w:fldCharType="begin"/>
        </w:r>
        <w:r>
          <w:instrText xml:space="preserve"> PAGEREF _Toc3067 \h </w:instrText>
        </w:r>
        <w:r>
          <w:fldChar w:fldCharType="separate"/>
        </w:r>
        <w:r>
          <w:t>29</w:t>
        </w:r>
        <w:r>
          <w:fldChar w:fldCharType="end"/>
        </w:r>
      </w:hyperlink>
    </w:p>
    <w:p>
      <w:pPr>
        <w:pStyle w:val="TOC2"/>
        <w:tabs>
          <w:tab w:val="right" w:leader="dot" w:pos="8306"/>
        </w:tabs>
      </w:pPr>
      <w:hyperlink w:anchor="_Toc25553" w:history="1">
        <w:r>
          <w:rPr>
            <w:rFonts w:ascii="仿宋" w:eastAsia="仿宋" w:hAnsi="仿宋" w:cs="仿宋" w:hint="eastAsia"/>
            <w:lang w:eastAsia="zh-CN"/>
          </w:rPr>
          <w:t>(一)、项目申报单位概况</w:t>
        </w:r>
        <w:r>
          <w:tab/>
        </w:r>
        <w:r>
          <w:fldChar w:fldCharType="begin"/>
        </w:r>
        <w:r>
          <w:instrText xml:space="preserve"> PAGEREF _Toc25553 \h </w:instrText>
        </w:r>
        <w:r>
          <w:fldChar w:fldCharType="separate"/>
        </w:r>
        <w:r>
          <w:t>29</w:t>
        </w:r>
        <w:r>
          <w:fldChar w:fldCharType="end"/>
        </w:r>
      </w:hyperlink>
    </w:p>
    <w:p>
      <w:pPr>
        <w:pStyle w:val="TOC2"/>
        <w:tabs>
          <w:tab w:val="right" w:leader="dot" w:pos="8306"/>
        </w:tabs>
      </w:pPr>
      <w:hyperlink w:anchor="_Toc4174" w:history="1">
        <w:r>
          <w:rPr>
            <w:rFonts w:ascii="仿宋" w:eastAsia="仿宋" w:hAnsi="仿宋" w:cs="仿宋" w:hint="eastAsia"/>
            <w:lang w:eastAsia="zh-CN"/>
          </w:rPr>
          <w:t>(二)、项目概况</w:t>
        </w:r>
        <w:r>
          <w:tab/>
        </w:r>
        <w:r>
          <w:fldChar w:fldCharType="begin"/>
        </w:r>
        <w:r>
          <w:instrText xml:space="preserve"> PAGEREF _Toc4174 \h </w:instrText>
        </w:r>
        <w:r>
          <w:fldChar w:fldCharType="separate"/>
        </w:r>
        <w:r>
          <w:t>30</w:t>
        </w:r>
        <w:r>
          <w:fldChar w:fldCharType="end"/>
        </w:r>
      </w:hyperlink>
    </w:p>
    <w:p>
      <w:pPr>
        <w:pStyle w:val="TOC1"/>
        <w:tabs>
          <w:tab w:val="right" w:leader="dot" w:pos="8306"/>
        </w:tabs>
      </w:pPr>
      <w:hyperlink w:anchor="_Toc2309" w:history="1">
        <w:r>
          <w:rPr>
            <w:rFonts w:ascii="仿宋" w:eastAsia="仿宋" w:hAnsi="仿宋" w:cs="仿宋" w:hint="eastAsia"/>
            <w:lang w:eastAsia="zh-CN"/>
          </w:rPr>
          <w:t>六、资源开发及综合利用分析</w:t>
        </w:r>
        <w:r>
          <w:tab/>
        </w:r>
        <w:r>
          <w:fldChar w:fldCharType="begin"/>
        </w:r>
        <w:r>
          <w:instrText xml:space="preserve"> PAGEREF _Toc2309 \h </w:instrText>
        </w:r>
        <w:r>
          <w:fldChar w:fldCharType="separate"/>
        </w:r>
        <w:r>
          <w:t>33</w:t>
        </w:r>
        <w:r>
          <w:fldChar w:fldCharType="end"/>
        </w:r>
      </w:hyperlink>
    </w:p>
    <w:p>
      <w:pPr>
        <w:pStyle w:val="TOC2"/>
        <w:tabs>
          <w:tab w:val="right" w:leader="dot" w:pos="8306"/>
        </w:tabs>
      </w:pPr>
      <w:hyperlink w:anchor="_Toc5577" w:history="1">
        <w:r>
          <w:rPr>
            <w:rFonts w:ascii="仿宋" w:eastAsia="仿宋" w:hAnsi="仿宋" w:cs="仿宋" w:hint="eastAsia"/>
            <w:lang w:eastAsia="zh-CN"/>
          </w:rPr>
          <w:t>(一)、资源开发方案</w:t>
        </w:r>
        <w:r>
          <w:tab/>
        </w:r>
        <w:r>
          <w:fldChar w:fldCharType="begin"/>
        </w:r>
        <w:r>
          <w:instrText xml:space="preserve"> PAGEREF _Toc5577 \h </w:instrText>
        </w:r>
        <w:r>
          <w:fldChar w:fldCharType="separate"/>
        </w:r>
        <w:r>
          <w:t>33</w:t>
        </w:r>
        <w:r>
          <w:fldChar w:fldCharType="end"/>
        </w:r>
      </w:hyperlink>
    </w:p>
    <w:p>
      <w:pPr>
        <w:pStyle w:val="TOC2"/>
        <w:tabs>
          <w:tab w:val="right" w:leader="dot" w:pos="8306"/>
        </w:tabs>
      </w:pPr>
      <w:hyperlink w:anchor="_Toc30327" w:history="1">
        <w:r>
          <w:rPr>
            <w:rFonts w:ascii="仿宋" w:eastAsia="仿宋" w:hAnsi="仿宋" w:cs="仿宋" w:hint="eastAsia"/>
            <w:lang w:eastAsia="zh-CN"/>
          </w:rPr>
          <w:t>(二)、资源利用方案</w:t>
        </w:r>
        <w:r>
          <w:tab/>
        </w:r>
        <w:r>
          <w:fldChar w:fldCharType="begin"/>
        </w:r>
        <w:r>
          <w:instrText xml:space="preserve"> PAGEREF _Toc30327 \h </w:instrText>
        </w:r>
        <w:r>
          <w:fldChar w:fldCharType="separate"/>
        </w:r>
        <w:r>
          <w:t>34</w:t>
        </w:r>
        <w:r>
          <w:fldChar w:fldCharType="end"/>
        </w:r>
      </w:hyperlink>
    </w:p>
    <w:p>
      <w:pPr>
        <w:pStyle w:val="TOC2"/>
        <w:tabs>
          <w:tab w:val="right" w:leader="dot" w:pos="8306"/>
        </w:tabs>
      </w:pPr>
      <w:hyperlink w:anchor="_Toc15469" w:history="1">
        <w:r>
          <w:rPr>
            <w:rFonts w:ascii="仿宋" w:eastAsia="仿宋" w:hAnsi="仿宋" w:cs="仿宋" w:hint="eastAsia"/>
            <w:lang w:eastAsia="zh-CN"/>
          </w:rPr>
          <w:t>(三)、资源节约措施</w:t>
        </w:r>
        <w:r>
          <w:tab/>
        </w:r>
        <w:r>
          <w:fldChar w:fldCharType="begin"/>
        </w:r>
        <w:r>
          <w:instrText xml:space="preserve"> PAGEREF _Toc15469 \h </w:instrText>
        </w:r>
        <w:r>
          <w:fldChar w:fldCharType="separate"/>
        </w:r>
        <w:r>
          <w:t>35</w:t>
        </w:r>
        <w:r>
          <w:fldChar w:fldCharType="end"/>
        </w:r>
      </w:hyperlink>
    </w:p>
    <w:p>
      <w:pPr>
        <w:pStyle w:val="TOC1"/>
        <w:tabs>
          <w:tab w:val="right" w:leader="dot" w:pos="8306"/>
        </w:tabs>
      </w:pPr>
      <w:hyperlink w:anchor="_Toc31673" w:history="1">
        <w:r>
          <w:rPr>
            <w:rFonts w:ascii="仿宋" w:eastAsia="仿宋" w:hAnsi="仿宋" w:cs="仿宋" w:hint="eastAsia"/>
            <w:lang w:eastAsia="zh-CN"/>
          </w:rPr>
          <w:t>七、土地利用与规划方案</w:t>
        </w:r>
        <w:r>
          <w:tab/>
        </w:r>
        <w:r>
          <w:fldChar w:fldCharType="begin"/>
        </w:r>
        <w:r>
          <w:instrText xml:space="preserve"> PAGEREF _Toc31673 \h </w:instrText>
        </w:r>
        <w:r>
          <w:fldChar w:fldCharType="separate"/>
        </w:r>
        <w:r>
          <w:t>36</w:t>
        </w:r>
        <w:r>
          <w:fldChar w:fldCharType="end"/>
        </w:r>
      </w:hyperlink>
    </w:p>
    <w:p>
      <w:pPr>
        <w:pStyle w:val="TOC2"/>
        <w:tabs>
          <w:tab w:val="right" w:leader="dot" w:pos="8306"/>
        </w:tabs>
      </w:pPr>
      <w:hyperlink w:anchor="_Toc28348" w:history="1">
        <w:r>
          <w:rPr>
            <w:rFonts w:ascii="仿宋" w:eastAsia="仿宋" w:hAnsi="仿宋" w:cs="仿宋" w:hint="eastAsia"/>
            <w:lang w:eastAsia="zh-CN"/>
          </w:rPr>
          <w:t>(一)、项目用地情况分析</w:t>
        </w:r>
        <w:r>
          <w:tab/>
        </w:r>
        <w:r>
          <w:fldChar w:fldCharType="begin"/>
        </w:r>
        <w:r>
          <w:instrText xml:space="preserve"> PAGEREF _Toc28348 \h </w:instrText>
        </w:r>
        <w:r>
          <w:fldChar w:fldCharType="separate"/>
        </w:r>
        <w:r>
          <w:t>36</w:t>
        </w:r>
        <w:r>
          <w:fldChar w:fldCharType="end"/>
        </w:r>
      </w:hyperlink>
    </w:p>
    <w:p>
      <w:pPr>
        <w:pStyle w:val="TOC2"/>
        <w:tabs>
          <w:tab w:val="right" w:leader="dot" w:pos="8306"/>
        </w:tabs>
      </w:pPr>
      <w:hyperlink w:anchor="_Toc5555" w:history="1">
        <w:r>
          <w:rPr>
            <w:rFonts w:ascii="仿宋" w:eastAsia="仿宋" w:hAnsi="仿宋" w:cs="仿宋" w:hint="eastAsia"/>
            <w:lang w:eastAsia="zh-CN"/>
          </w:rPr>
          <w:t>(二)、土地利用规划方案</w:t>
        </w:r>
        <w:r>
          <w:tab/>
        </w:r>
        <w:r>
          <w:fldChar w:fldCharType="begin"/>
        </w:r>
        <w:r>
          <w:instrText xml:space="preserve"> PAGEREF _Toc5555 \h </w:instrText>
        </w:r>
        <w:r>
          <w:fldChar w:fldCharType="separate"/>
        </w:r>
        <w:r>
          <w:t>37</w:t>
        </w:r>
        <w:r>
          <w:fldChar w:fldCharType="end"/>
        </w:r>
      </w:hyperlink>
    </w:p>
    <w:p>
      <w:pPr>
        <w:pStyle w:val="TOC1"/>
        <w:tabs>
          <w:tab w:val="right" w:leader="dot" w:pos="8306"/>
        </w:tabs>
      </w:pPr>
      <w:hyperlink w:anchor="_Toc10425" w:history="1">
        <w:r>
          <w:rPr>
            <w:rFonts w:ascii="仿宋" w:eastAsia="仿宋" w:hAnsi="仿宋" w:cs="仿宋" w:hint="eastAsia"/>
            <w:lang w:eastAsia="zh-CN"/>
          </w:rPr>
          <w:t>八、经济效益与社会效益优化</w:t>
        </w:r>
        <w:r>
          <w:tab/>
        </w:r>
        <w:r>
          <w:fldChar w:fldCharType="begin"/>
        </w:r>
        <w:r>
          <w:instrText xml:space="preserve"> PAGEREF _Toc10425 \h </w:instrText>
        </w:r>
        <w:r>
          <w:fldChar w:fldCharType="separate"/>
        </w:r>
        <w:r>
          <w:t>38</w:t>
        </w:r>
        <w:r>
          <w:fldChar w:fldCharType="end"/>
        </w:r>
      </w:hyperlink>
    </w:p>
    <w:p>
      <w:pPr>
        <w:pStyle w:val="TOC2"/>
        <w:tabs>
          <w:tab w:val="right" w:leader="dot" w:pos="8306"/>
        </w:tabs>
      </w:pPr>
      <w:hyperlink w:anchor="_Toc19" w:history="1">
        <w:r>
          <w:rPr>
            <w:rFonts w:ascii="仿宋" w:eastAsia="仿宋" w:hAnsi="仿宋" w:cs="仿宋" w:hint="eastAsia"/>
            <w:lang w:eastAsia="zh-CN"/>
          </w:rPr>
          <w:t>(一)、经济效益提升策略</w:t>
        </w:r>
        <w:r>
          <w:tab/>
        </w:r>
        <w:r>
          <w:fldChar w:fldCharType="begin"/>
        </w:r>
        <w:r>
          <w:instrText xml:space="preserve"> PAGEREF _Toc19 \h </w:instrText>
        </w:r>
        <w:r>
          <w:fldChar w:fldCharType="separate"/>
        </w:r>
        <w:r>
          <w:t>38</w:t>
        </w:r>
        <w:r>
          <w:fldChar w:fldCharType="end"/>
        </w:r>
      </w:hyperlink>
    </w:p>
    <w:p>
      <w:pPr>
        <w:pStyle w:val="TOC2"/>
        <w:tabs>
          <w:tab w:val="right" w:leader="dot" w:pos="8306"/>
        </w:tabs>
      </w:pPr>
      <w:hyperlink w:anchor="_Toc4147" w:history="1">
        <w:r>
          <w:rPr>
            <w:rFonts w:ascii="仿宋" w:eastAsia="仿宋" w:hAnsi="仿宋" w:cs="仿宋" w:hint="eastAsia"/>
            <w:lang w:eastAsia="zh-CN"/>
          </w:rPr>
          <w:t>(二)、社会效益增强方案</w:t>
        </w:r>
        <w:r>
          <w:tab/>
        </w:r>
        <w:r>
          <w:fldChar w:fldCharType="begin"/>
        </w:r>
        <w:r>
          <w:instrText xml:space="preserve"> PAGEREF _Toc4147 \h </w:instrText>
        </w:r>
        <w:r>
          <w:fldChar w:fldCharType="separate"/>
        </w:r>
        <w:r>
          <w:t>39</w:t>
        </w:r>
        <w:r>
          <w:fldChar w:fldCharType="end"/>
        </w:r>
      </w:hyperlink>
    </w:p>
    <w:p>
      <w:pPr>
        <w:pStyle w:val="TOC1"/>
        <w:tabs>
          <w:tab w:val="right" w:leader="dot" w:pos="8306"/>
        </w:tabs>
      </w:pPr>
      <w:hyperlink w:anchor="_Toc1785" w:history="1">
        <w:r>
          <w:rPr>
            <w:rFonts w:ascii="仿宋" w:eastAsia="仿宋" w:hAnsi="仿宋" w:cs="仿宋" w:hint="eastAsia"/>
            <w:lang w:eastAsia="zh-CN"/>
          </w:rPr>
          <w:t>九、客户关系管理与市场拓展</w:t>
        </w:r>
        <w:r>
          <w:tab/>
        </w:r>
        <w:r>
          <w:fldChar w:fldCharType="begin"/>
        </w:r>
        <w:r>
          <w:instrText xml:space="preserve"> PAGEREF _Toc1785 \h </w:instrText>
        </w:r>
        <w:r>
          <w:fldChar w:fldCharType="separate"/>
        </w:r>
        <w:r>
          <w:t>40</w:t>
        </w:r>
        <w:r>
          <w:fldChar w:fldCharType="end"/>
        </w:r>
      </w:hyperlink>
    </w:p>
    <w:p>
      <w:pPr>
        <w:pStyle w:val="TOC2"/>
        <w:tabs>
          <w:tab w:val="right" w:leader="dot" w:pos="8306"/>
        </w:tabs>
      </w:pPr>
      <w:hyperlink w:anchor="_Toc12329" w:history="1">
        <w:r>
          <w:rPr>
            <w:rFonts w:ascii="仿宋" w:eastAsia="仿宋" w:hAnsi="仿宋" w:cs="仿宋" w:hint="eastAsia"/>
            <w:lang w:eastAsia="zh-CN"/>
          </w:rPr>
          <w:t>(一)、客户关系管理策略</w:t>
        </w:r>
        <w:r>
          <w:tab/>
        </w:r>
        <w:r>
          <w:fldChar w:fldCharType="begin"/>
        </w:r>
        <w:r>
          <w:instrText xml:space="preserve"> PAGEREF _Toc12329 \h </w:instrText>
        </w:r>
        <w:r>
          <w:fldChar w:fldCharType="separate"/>
        </w:r>
        <w:r>
          <w:t>40</w:t>
        </w:r>
        <w:r>
          <w:fldChar w:fldCharType="end"/>
        </w:r>
      </w:hyperlink>
    </w:p>
    <w:p>
      <w:pPr>
        <w:pStyle w:val="TOC2"/>
        <w:tabs>
          <w:tab w:val="right" w:leader="dot" w:pos="8306"/>
        </w:tabs>
      </w:pPr>
      <w:hyperlink w:anchor="_Toc17213" w:history="1">
        <w:r>
          <w:rPr>
            <w:rFonts w:ascii="仿宋" w:eastAsia="仿宋" w:hAnsi="仿宋" w:cs="仿宋" w:hint="eastAsia"/>
            <w:lang w:eastAsia="zh-CN"/>
          </w:rPr>
          <w:t>(二)、市场拓展方案</w:t>
        </w:r>
        <w:r>
          <w:tab/>
        </w:r>
        <w:r>
          <w:fldChar w:fldCharType="begin"/>
        </w:r>
        <w:r>
          <w:instrText xml:space="preserve"> PAGEREF _Toc17213 \h </w:instrText>
        </w:r>
        <w:r>
          <w:fldChar w:fldCharType="separate"/>
        </w:r>
        <w:r>
          <w:t>42</w:t>
        </w:r>
        <w:r>
          <w:fldChar w:fldCharType="end"/>
        </w:r>
      </w:hyperlink>
    </w:p>
    <w:p>
      <w:pPr>
        <w:pStyle w:val="TOC1"/>
        <w:tabs>
          <w:tab w:val="right" w:leader="dot" w:pos="8306"/>
        </w:tabs>
      </w:pPr>
      <w:hyperlink w:anchor="_Toc30856" w:history="1">
        <w:r>
          <w:rPr>
            <w:rFonts w:ascii="仿宋" w:eastAsia="仿宋" w:hAnsi="仿宋" w:cs="仿宋" w:hint="eastAsia"/>
            <w:lang w:eastAsia="zh-CN"/>
          </w:rPr>
          <w:t>十、安全与应急管理</w:t>
        </w:r>
        <w:r>
          <w:tab/>
        </w:r>
        <w:r>
          <w:fldChar w:fldCharType="begin"/>
        </w:r>
        <w:r>
          <w:instrText xml:space="preserve"> PAGEREF _Toc30856 \h </w:instrText>
        </w:r>
        <w:r>
          <w:fldChar w:fldCharType="separate"/>
        </w:r>
        <w:r>
          <w:t>43</w:t>
        </w:r>
        <w:r>
          <w:fldChar w:fldCharType="end"/>
        </w:r>
      </w:hyperlink>
    </w:p>
    <w:p>
      <w:pPr>
        <w:pStyle w:val="TOC2"/>
        <w:tabs>
          <w:tab w:val="right" w:leader="dot" w:pos="8306"/>
        </w:tabs>
      </w:pPr>
      <w:hyperlink w:anchor="_Toc32201" w:history="1">
        <w:r>
          <w:rPr>
            <w:rFonts w:ascii="仿宋" w:eastAsia="仿宋" w:hAnsi="仿宋" w:cs="仿宋" w:hint="eastAsia"/>
            <w:lang w:eastAsia="zh-CN"/>
          </w:rPr>
          <w:t>(一)、安全生产管理</w:t>
        </w:r>
        <w:r>
          <w:tab/>
        </w:r>
        <w:r>
          <w:fldChar w:fldCharType="begin"/>
        </w:r>
        <w:r>
          <w:instrText xml:space="preserve"> PAGEREF _Toc32201 \h </w:instrText>
        </w:r>
        <w:r>
          <w:fldChar w:fldCharType="separate"/>
        </w:r>
        <w:r>
          <w:t>43</w:t>
        </w:r>
        <w:r>
          <w:fldChar w:fldCharType="end"/>
        </w:r>
      </w:hyperlink>
    </w:p>
    <w:p>
      <w:pPr>
        <w:pStyle w:val="TOC2"/>
        <w:tabs>
          <w:tab w:val="right" w:leader="dot" w:pos="8306"/>
        </w:tabs>
      </w:pPr>
      <w:hyperlink w:anchor="_Toc27788" w:history="1">
        <w:r>
          <w:rPr>
            <w:rFonts w:ascii="仿宋" w:eastAsia="仿宋" w:hAnsi="仿宋" w:cs="仿宋" w:hint="eastAsia"/>
            <w:lang w:eastAsia="zh-CN"/>
          </w:rPr>
          <w:t>(二)、应急预案与响应</w:t>
        </w:r>
        <w:r>
          <w:tab/>
        </w:r>
        <w:r>
          <w:fldChar w:fldCharType="begin"/>
        </w:r>
        <w:r>
          <w:instrText xml:space="preserve"> PAGEREF _Toc27788 \h </w:instrText>
        </w:r>
        <w:r>
          <w:fldChar w:fldCharType="separate"/>
        </w:r>
        <w:r>
          <w:t>44</w:t>
        </w:r>
        <w:r>
          <w:fldChar w:fldCharType="end"/>
        </w:r>
      </w:hyperlink>
    </w:p>
    <w:p>
      <w:pPr>
        <w:pStyle w:val="TOC1"/>
        <w:tabs>
          <w:tab w:val="right" w:leader="dot" w:pos="8306"/>
        </w:tabs>
      </w:pPr>
      <w:hyperlink w:anchor="_Toc6875" w:history="1">
        <w:r>
          <w:rPr>
            <w:rFonts w:ascii="仿宋" w:eastAsia="仿宋" w:hAnsi="仿宋" w:cs="仿宋" w:hint="eastAsia"/>
            <w:lang w:eastAsia="zh-CN"/>
          </w:rPr>
          <w:t>十一、项目变更管理</w:t>
        </w:r>
        <w:r>
          <w:tab/>
        </w:r>
        <w:r>
          <w:fldChar w:fldCharType="begin"/>
        </w:r>
        <w:r>
          <w:instrText xml:space="preserve"> PAGEREF _Toc6875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49" w:history="1">
        <w:r>
          <w:rPr>
            <w:rFonts w:ascii="仿宋" w:eastAsia="仿宋" w:hAnsi="仿宋" w:cs="仿宋" w:hint="eastAsia"/>
            <w:lang w:eastAsia="zh-CN"/>
          </w:rPr>
          <w:t>(一)、变更控制流程</w:t>
        </w:r>
        <w:r>
          <w:tab/>
        </w:r>
        <w:r>
          <w:fldChar w:fldCharType="begin"/>
        </w:r>
        <w:r>
          <w:instrText xml:space="preserve"> PAGEREF _Toc32149 \h </w:instrText>
        </w:r>
        <w:r>
          <w:fldChar w:fldCharType="separate"/>
        </w:r>
        <w:r>
          <w:t>46</w:t>
        </w:r>
        <w:r>
          <w:fldChar w:fldCharType="end"/>
        </w:r>
      </w:hyperlink>
    </w:p>
    <w:p>
      <w:pPr>
        <w:pStyle w:val="TOC2"/>
        <w:tabs>
          <w:tab w:val="right" w:leader="dot" w:pos="8306"/>
        </w:tabs>
      </w:pPr>
      <w:hyperlink w:anchor="_Toc13350" w:history="1">
        <w:r>
          <w:rPr>
            <w:rFonts w:ascii="仿宋" w:eastAsia="仿宋" w:hAnsi="仿宋" w:cs="仿宋" w:hint="eastAsia"/>
            <w:lang w:eastAsia="zh-CN"/>
          </w:rPr>
          <w:t>(二)、影响评估与处理</w:t>
        </w:r>
        <w:r>
          <w:tab/>
        </w:r>
        <w:r>
          <w:fldChar w:fldCharType="begin"/>
        </w:r>
        <w:r>
          <w:instrText xml:space="preserve"> PAGEREF _Toc13350 \h </w:instrText>
        </w:r>
        <w:r>
          <w:fldChar w:fldCharType="separate"/>
        </w:r>
        <w:r>
          <w:t>47</w:t>
        </w:r>
        <w:r>
          <w:fldChar w:fldCharType="end"/>
        </w:r>
      </w:hyperlink>
    </w:p>
    <w:p>
      <w:pPr>
        <w:pStyle w:val="TOC2"/>
        <w:tabs>
          <w:tab w:val="right" w:leader="dot" w:pos="8306"/>
        </w:tabs>
      </w:pPr>
      <w:hyperlink w:anchor="_Toc15656" w:history="1">
        <w:r>
          <w:rPr>
            <w:rFonts w:ascii="仿宋" w:eastAsia="仿宋" w:hAnsi="仿宋" w:cs="仿宋" w:hint="eastAsia"/>
            <w:lang w:eastAsia="zh-CN"/>
          </w:rPr>
          <w:t>(三)、变更记录与追踪</w:t>
        </w:r>
        <w:r>
          <w:tab/>
        </w:r>
        <w:r>
          <w:fldChar w:fldCharType="begin"/>
        </w:r>
        <w:r>
          <w:instrText xml:space="preserve"> PAGEREF _Toc15656 \h </w:instrText>
        </w:r>
        <w:r>
          <w:fldChar w:fldCharType="separate"/>
        </w:r>
        <w:r>
          <w:t>48</w:t>
        </w:r>
        <w:r>
          <w:fldChar w:fldCharType="end"/>
        </w:r>
      </w:hyperlink>
    </w:p>
    <w:p>
      <w:pPr>
        <w:pStyle w:val="TOC2"/>
        <w:tabs>
          <w:tab w:val="right" w:leader="dot" w:pos="8306"/>
        </w:tabs>
      </w:pPr>
      <w:hyperlink w:anchor="_Toc299" w:history="1">
        <w:r>
          <w:rPr>
            <w:rFonts w:ascii="仿宋" w:eastAsia="仿宋" w:hAnsi="仿宋" w:cs="仿宋" w:hint="eastAsia"/>
            <w:lang w:eastAsia="zh-CN"/>
          </w:rPr>
          <w:t>(四)、变更管理策略</w:t>
        </w:r>
        <w:r>
          <w:tab/>
        </w:r>
        <w:r>
          <w:fldChar w:fldCharType="begin"/>
        </w:r>
        <w:r>
          <w:instrText xml:space="preserve"> PAGEREF _Toc299 \h </w:instrText>
        </w:r>
        <w:r>
          <w:fldChar w:fldCharType="separate"/>
        </w:r>
        <w:r>
          <w:t>50</w:t>
        </w:r>
        <w:r>
          <w:fldChar w:fldCharType="end"/>
        </w:r>
      </w:hyperlink>
    </w:p>
    <w:p>
      <w:pPr>
        <w:pStyle w:val="TOC1"/>
        <w:tabs>
          <w:tab w:val="right" w:leader="dot" w:pos="8306"/>
        </w:tabs>
      </w:pPr>
      <w:hyperlink w:anchor="_Toc10358" w:history="1">
        <w:r>
          <w:rPr>
            <w:rFonts w:ascii="仿宋" w:eastAsia="仿宋" w:hAnsi="仿宋" w:cs="仿宋" w:hint="eastAsia"/>
            <w:lang w:eastAsia="zh-CN"/>
          </w:rPr>
          <w:t>十二、项目质量与标准</w:t>
        </w:r>
        <w:r>
          <w:tab/>
        </w:r>
        <w:r>
          <w:fldChar w:fldCharType="begin"/>
        </w:r>
        <w:r>
          <w:instrText xml:space="preserve"> PAGEREF _Toc10358 \h </w:instrText>
        </w:r>
        <w:r>
          <w:fldChar w:fldCharType="separate"/>
        </w:r>
        <w:r>
          <w:t>52</w:t>
        </w:r>
        <w:r>
          <w:fldChar w:fldCharType="end"/>
        </w:r>
      </w:hyperlink>
    </w:p>
    <w:p>
      <w:pPr>
        <w:pStyle w:val="TOC2"/>
        <w:tabs>
          <w:tab w:val="right" w:leader="dot" w:pos="8306"/>
        </w:tabs>
      </w:pPr>
      <w:hyperlink w:anchor="_Toc26442" w:history="1">
        <w:r>
          <w:rPr>
            <w:rFonts w:ascii="仿宋" w:eastAsia="仿宋" w:hAnsi="仿宋" w:cs="仿宋" w:hint="eastAsia"/>
            <w:lang w:eastAsia="zh-CN"/>
          </w:rPr>
          <w:t>(一)、质量保障体系</w:t>
        </w:r>
        <w:r>
          <w:tab/>
        </w:r>
        <w:r>
          <w:fldChar w:fldCharType="begin"/>
        </w:r>
        <w:r>
          <w:instrText xml:space="preserve"> PAGEREF _Toc26442 \h </w:instrText>
        </w:r>
        <w:r>
          <w:fldChar w:fldCharType="separate"/>
        </w:r>
        <w:r>
          <w:t>52</w:t>
        </w:r>
        <w:r>
          <w:fldChar w:fldCharType="end"/>
        </w:r>
      </w:hyperlink>
    </w:p>
    <w:p>
      <w:pPr>
        <w:pStyle w:val="TOC2"/>
        <w:tabs>
          <w:tab w:val="right" w:leader="dot" w:pos="8306"/>
        </w:tabs>
      </w:pPr>
      <w:hyperlink w:anchor="_Toc8354" w:history="1">
        <w:r>
          <w:rPr>
            <w:rFonts w:ascii="仿宋" w:eastAsia="仿宋" w:hAnsi="仿宋" w:cs="仿宋" w:hint="eastAsia"/>
            <w:lang w:eastAsia="zh-CN"/>
          </w:rPr>
          <w:t>(二)、标准化作业流程</w:t>
        </w:r>
        <w:r>
          <w:tab/>
        </w:r>
        <w:r>
          <w:fldChar w:fldCharType="begin"/>
        </w:r>
        <w:r>
          <w:instrText xml:space="preserve"> PAGEREF _Toc8354 \h </w:instrText>
        </w:r>
        <w:r>
          <w:fldChar w:fldCharType="separate"/>
        </w:r>
        <w:r>
          <w:t>53</w:t>
        </w:r>
        <w:r>
          <w:fldChar w:fldCharType="end"/>
        </w:r>
      </w:hyperlink>
    </w:p>
    <w:p>
      <w:pPr>
        <w:pStyle w:val="TOC2"/>
        <w:tabs>
          <w:tab w:val="right" w:leader="dot" w:pos="8306"/>
        </w:tabs>
      </w:pPr>
      <w:hyperlink w:anchor="_Toc5969" w:history="1">
        <w:r>
          <w:rPr>
            <w:rFonts w:ascii="仿宋" w:eastAsia="仿宋" w:hAnsi="仿宋" w:cs="仿宋" w:hint="eastAsia"/>
            <w:lang w:eastAsia="zh-CN"/>
          </w:rPr>
          <w:t>(三)、质量监控与评估</w:t>
        </w:r>
        <w:r>
          <w:tab/>
        </w:r>
        <w:r>
          <w:fldChar w:fldCharType="begin"/>
        </w:r>
        <w:r>
          <w:instrText xml:space="preserve"> PAGEREF _Toc5969 \h </w:instrText>
        </w:r>
        <w:r>
          <w:fldChar w:fldCharType="separate"/>
        </w:r>
        <w:r>
          <w:t>55</w:t>
        </w:r>
        <w:r>
          <w:fldChar w:fldCharType="end"/>
        </w:r>
      </w:hyperlink>
    </w:p>
    <w:p>
      <w:pPr>
        <w:pStyle w:val="TOC2"/>
        <w:tabs>
          <w:tab w:val="right" w:leader="dot" w:pos="8306"/>
        </w:tabs>
      </w:pPr>
      <w:hyperlink w:anchor="_Toc32401" w:history="1">
        <w:r>
          <w:rPr>
            <w:rFonts w:ascii="仿宋" w:eastAsia="仿宋" w:hAnsi="仿宋" w:cs="仿宋" w:hint="eastAsia"/>
            <w:lang w:eastAsia="zh-CN"/>
          </w:rPr>
          <w:t>(四)、质量改进计划</w:t>
        </w:r>
        <w:r>
          <w:tab/>
        </w:r>
        <w:r>
          <w:fldChar w:fldCharType="begin"/>
        </w:r>
        <w:r>
          <w:instrText xml:space="preserve"> PAGEREF _Toc32401 \h </w:instrText>
        </w:r>
        <w:r>
          <w:fldChar w:fldCharType="separate"/>
        </w:r>
        <w:r>
          <w:t>56</w:t>
        </w:r>
        <w:r>
          <w:fldChar w:fldCharType="end"/>
        </w:r>
      </w:hyperlink>
    </w:p>
    <w:p>
      <w:pPr>
        <w:pStyle w:val="TOC1"/>
        <w:tabs>
          <w:tab w:val="right" w:leader="dot" w:pos="8306"/>
        </w:tabs>
      </w:pPr>
      <w:hyperlink w:anchor="_Toc3224" w:history="1">
        <w:r>
          <w:rPr>
            <w:rFonts w:ascii="仿宋" w:eastAsia="仿宋" w:hAnsi="仿宋" w:cs="仿宋" w:hint="eastAsia"/>
            <w:lang w:eastAsia="zh-CN"/>
          </w:rPr>
          <w:t>十三、合作与交流机制建立</w:t>
        </w:r>
        <w:r>
          <w:tab/>
        </w:r>
        <w:r>
          <w:fldChar w:fldCharType="begin"/>
        </w:r>
        <w:r>
          <w:instrText xml:space="preserve"> PAGEREF _Toc3224 \h </w:instrText>
        </w:r>
        <w:r>
          <w:fldChar w:fldCharType="separate"/>
        </w:r>
        <w:r>
          <w:t>57</w:t>
        </w:r>
        <w:r>
          <w:fldChar w:fldCharType="end"/>
        </w:r>
      </w:hyperlink>
    </w:p>
    <w:p>
      <w:pPr>
        <w:pStyle w:val="TOC2"/>
        <w:tabs>
          <w:tab w:val="right" w:leader="dot" w:pos="8306"/>
        </w:tabs>
      </w:pPr>
      <w:hyperlink w:anchor="_Toc26142" w:history="1">
        <w:r>
          <w:rPr>
            <w:rFonts w:ascii="仿宋" w:eastAsia="仿宋" w:hAnsi="仿宋" w:cs="仿宋" w:hint="eastAsia"/>
            <w:lang w:eastAsia="zh-CN"/>
          </w:rPr>
          <w:t>(一)、合作伙伴选择与合作方式</w:t>
        </w:r>
        <w:r>
          <w:tab/>
        </w:r>
        <w:r>
          <w:fldChar w:fldCharType="begin"/>
        </w:r>
        <w:r>
          <w:instrText xml:space="preserve"> PAGEREF _Toc26142 \h </w:instrText>
        </w:r>
        <w:r>
          <w:fldChar w:fldCharType="separate"/>
        </w:r>
        <w:r>
          <w:t>57</w:t>
        </w:r>
        <w:r>
          <w:fldChar w:fldCharType="end"/>
        </w:r>
      </w:hyperlink>
    </w:p>
    <w:p>
      <w:pPr>
        <w:pStyle w:val="TOC2"/>
        <w:tabs>
          <w:tab w:val="right" w:leader="dot" w:pos="8306"/>
        </w:tabs>
      </w:pPr>
      <w:hyperlink w:anchor="_Toc8684" w:history="1">
        <w:r>
          <w:rPr>
            <w:rFonts w:ascii="仿宋" w:eastAsia="仿宋" w:hAnsi="仿宋" w:cs="仿宋" w:hint="eastAsia"/>
            <w:lang w:eastAsia="zh-CN"/>
          </w:rPr>
          <w:t>(二)、交流与合作平台搭建</w:t>
        </w:r>
        <w:r>
          <w:tab/>
        </w:r>
        <w:r>
          <w:fldChar w:fldCharType="begin"/>
        </w:r>
        <w:r>
          <w:instrText xml:space="preserve"> PAGEREF _Toc8684 \h </w:instrText>
        </w:r>
        <w:r>
          <w:fldChar w:fldCharType="separate"/>
        </w:r>
        <w:r>
          <w:t>58</w:t>
        </w:r>
        <w:r>
          <w:fldChar w:fldCharType="end"/>
        </w:r>
      </w:hyperlink>
    </w:p>
    <w:p>
      <w:pPr>
        <w:pStyle w:val="TOC1"/>
        <w:tabs>
          <w:tab w:val="right" w:leader="dot" w:pos="8306"/>
        </w:tabs>
      </w:pPr>
      <w:hyperlink w:anchor="_Toc23508" w:history="1">
        <w:r>
          <w:rPr>
            <w:rFonts w:ascii="仿宋" w:eastAsia="仿宋" w:hAnsi="仿宋" w:cs="仿宋" w:hint="eastAsia"/>
            <w:lang w:eastAsia="zh-CN"/>
          </w:rPr>
          <w:t>十四、创新驱动与持续发展</w:t>
        </w:r>
        <w:r>
          <w:tab/>
        </w:r>
        <w:r>
          <w:fldChar w:fldCharType="begin"/>
        </w:r>
        <w:r>
          <w:instrText xml:space="preserve"> PAGEREF _Toc23508 \h </w:instrText>
        </w:r>
        <w:r>
          <w:fldChar w:fldCharType="separate"/>
        </w:r>
        <w:r>
          <w:t>60</w:t>
        </w:r>
        <w:r>
          <w:fldChar w:fldCharType="end"/>
        </w:r>
      </w:hyperlink>
    </w:p>
    <w:p>
      <w:pPr>
        <w:pStyle w:val="TOC2"/>
        <w:tabs>
          <w:tab w:val="right" w:leader="dot" w:pos="8306"/>
        </w:tabs>
      </w:pPr>
      <w:hyperlink w:anchor="_Toc21202" w:history="1">
        <w:r>
          <w:rPr>
            <w:rFonts w:ascii="仿宋" w:eastAsia="仿宋" w:hAnsi="仿宋" w:cs="仿宋" w:hint="eastAsia"/>
            <w:lang w:eastAsia="zh-CN"/>
          </w:rPr>
          <w:t>(一)、创新驱动战略实施</w:t>
        </w:r>
        <w:r>
          <w:tab/>
        </w:r>
        <w:r>
          <w:fldChar w:fldCharType="begin"/>
        </w:r>
        <w:r>
          <w:instrText xml:space="preserve"> PAGEREF _Toc21202 \h </w:instrText>
        </w:r>
        <w:r>
          <w:fldChar w:fldCharType="separate"/>
        </w:r>
        <w:r>
          <w:t>60</w:t>
        </w:r>
        <w:r>
          <w:fldChar w:fldCharType="end"/>
        </w:r>
      </w:hyperlink>
    </w:p>
    <w:p>
      <w:pPr>
        <w:pStyle w:val="TOC2"/>
        <w:tabs>
          <w:tab w:val="right" w:leader="dot" w:pos="8306"/>
        </w:tabs>
      </w:pPr>
      <w:hyperlink w:anchor="_Toc31142" w:history="1">
        <w:r>
          <w:rPr>
            <w:rFonts w:ascii="仿宋" w:eastAsia="仿宋" w:hAnsi="仿宋" w:cs="仿宋" w:hint="eastAsia"/>
            <w:lang w:eastAsia="zh-CN"/>
          </w:rPr>
          <w:t>(二)、持续发展路径探索</w:t>
        </w:r>
        <w:r>
          <w:tab/>
        </w:r>
        <w:r>
          <w:fldChar w:fldCharType="begin"/>
        </w:r>
        <w:r>
          <w:instrText xml:space="preserve"> PAGEREF _Toc31142 \h </w:instrText>
        </w:r>
        <w:r>
          <w:fldChar w:fldCharType="separate"/>
        </w:r>
        <w:r>
          <w:t>62</w:t>
        </w:r>
        <w:r>
          <w:fldChar w:fldCharType="end"/>
        </w:r>
      </w:hyperlink>
    </w:p>
    <w:p>
      <w:pPr>
        <w:pStyle w:val="TOC1"/>
        <w:tabs>
          <w:tab w:val="right" w:leader="dot" w:pos="8306"/>
        </w:tabs>
      </w:pPr>
      <w:hyperlink w:anchor="_Toc13293" w:history="1">
        <w:r>
          <w:rPr>
            <w:rFonts w:ascii="仿宋" w:eastAsia="仿宋" w:hAnsi="仿宋" w:cs="仿宋" w:hint="eastAsia"/>
            <w:lang w:eastAsia="zh-CN"/>
          </w:rPr>
          <w:t>十五、质量管理与控制</w:t>
        </w:r>
        <w:r>
          <w:tab/>
        </w:r>
        <w:r>
          <w:fldChar w:fldCharType="begin"/>
        </w:r>
        <w:r>
          <w:instrText xml:space="preserve"> PAGEREF _Toc13293 \h </w:instrText>
        </w:r>
        <w:r>
          <w:fldChar w:fldCharType="separate"/>
        </w:r>
        <w:r>
          <w:t>66</w:t>
        </w:r>
        <w:r>
          <w:fldChar w:fldCharType="end"/>
        </w:r>
      </w:hyperlink>
    </w:p>
    <w:p>
      <w:pPr>
        <w:pStyle w:val="TOC2"/>
        <w:tabs>
          <w:tab w:val="right" w:leader="dot" w:pos="8306"/>
        </w:tabs>
      </w:pPr>
      <w:hyperlink w:anchor="_Toc16958" w:history="1">
        <w:r>
          <w:rPr>
            <w:rFonts w:ascii="仿宋" w:eastAsia="仿宋" w:hAnsi="仿宋" w:cs="仿宋" w:hint="eastAsia"/>
            <w:lang w:eastAsia="zh-CN"/>
          </w:rPr>
          <w:t>(一)、质量管理体系建设</w:t>
        </w:r>
        <w:r>
          <w:tab/>
        </w:r>
        <w:r>
          <w:fldChar w:fldCharType="begin"/>
        </w:r>
        <w:r>
          <w:instrText xml:space="preserve"> PAGEREF _Toc16958 \h </w:instrText>
        </w:r>
        <w:r>
          <w:fldChar w:fldCharType="separate"/>
        </w:r>
        <w:r>
          <w:t>66</w:t>
        </w:r>
        <w:r>
          <w:fldChar w:fldCharType="end"/>
        </w:r>
      </w:hyperlink>
    </w:p>
    <w:p>
      <w:pPr>
        <w:pStyle w:val="TOC2"/>
        <w:tabs>
          <w:tab w:val="right" w:leader="dot" w:pos="8306"/>
        </w:tabs>
      </w:pPr>
      <w:hyperlink w:anchor="_Toc17292" w:history="1">
        <w:r>
          <w:rPr>
            <w:rFonts w:ascii="仿宋" w:eastAsia="仿宋" w:hAnsi="仿宋" w:cs="仿宋" w:hint="eastAsia"/>
            <w:lang w:eastAsia="zh-CN"/>
          </w:rPr>
          <w:t>(二)、质量控制措施</w:t>
        </w:r>
        <w:r>
          <w:tab/>
        </w:r>
        <w:r>
          <w:fldChar w:fldCharType="begin"/>
        </w:r>
        <w:r>
          <w:instrText xml:space="preserve"> PAGEREF _Toc17292 \h </w:instrText>
        </w:r>
        <w:r>
          <w:fldChar w:fldCharType="separate"/>
        </w:r>
        <w:r>
          <w:t>67</w:t>
        </w:r>
        <w:r>
          <w:fldChar w:fldCharType="end"/>
        </w:r>
      </w:hyperlink>
    </w:p>
    <w:p>
      <w:pPr>
        <w:pStyle w:val="TOC1"/>
        <w:tabs>
          <w:tab w:val="right" w:leader="dot" w:pos="8306"/>
        </w:tabs>
      </w:pPr>
      <w:hyperlink w:anchor="_Toc20432" w:history="1">
        <w:r>
          <w:rPr>
            <w:rFonts w:ascii="仿宋" w:eastAsia="仿宋" w:hAnsi="仿宋" w:cs="仿宋" w:hint="eastAsia"/>
            <w:lang w:eastAsia="zh-CN"/>
          </w:rPr>
          <w:t>十六、企业合规与伦理</w:t>
        </w:r>
        <w:r>
          <w:tab/>
        </w:r>
        <w:r>
          <w:fldChar w:fldCharType="begin"/>
        </w:r>
        <w:r>
          <w:instrText xml:space="preserve"> PAGEREF _Toc20432 \h </w:instrText>
        </w:r>
        <w:r>
          <w:fldChar w:fldCharType="separate"/>
        </w:r>
        <w:r>
          <w:t>68</w:t>
        </w:r>
        <w:r>
          <w:fldChar w:fldCharType="end"/>
        </w:r>
      </w:hyperlink>
    </w:p>
    <w:p>
      <w:pPr>
        <w:pStyle w:val="TOC2"/>
        <w:tabs>
          <w:tab w:val="right" w:leader="dot" w:pos="8306"/>
        </w:tabs>
      </w:pPr>
      <w:hyperlink w:anchor="_Toc31657" w:history="1">
        <w:r>
          <w:rPr>
            <w:rFonts w:ascii="仿宋" w:eastAsia="仿宋" w:hAnsi="仿宋" w:cs="仿宋" w:hint="eastAsia"/>
            <w:lang w:eastAsia="zh-CN"/>
          </w:rPr>
          <w:t>(一)、合规政策与程序</w:t>
        </w:r>
        <w:r>
          <w:tab/>
        </w:r>
        <w:r>
          <w:fldChar w:fldCharType="begin"/>
        </w:r>
        <w:r>
          <w:instrText xml:space="preserve"> PAGEREF _Toc31657 \h </w:instrText>
        </w:r>
        <w:r>
          <w:fldChar w:fldCharType="separate"/>
        </w:r>
        <w:r>
          <w:t>68</w:t>
        </w:r>
        <w:r>
          <w:fldChar w:fldCharType="end"/>
        </w:r>
      </w:hyperlink>
    </w:p>
    <w:p>
      <w:pPr>
        <w:pStyle w:val="TOC2"/>
        <w:tabs>
          <w:tab w:val="right" w:leader="dot" w:pos="8306"/>
        </w:tabs>
      </w:pPr>
      <w:hyperlink w:anchor="_Toc17057" w:history="1">
        <w:r>
          <w:rPr>
            <w:rFonts w:ascii="仿宋" w:eastAsia="仿宋" w:hAnsi="仿宋" w:cs="仿宋" w:hint="eastAsia"/>
            <w:lang w:eastAsia="zh-CN"/>
          </w:rPr>
          <w:t>(二)、伦理规范与培训</w:t>
        </w:r>
        <w:r>
          <w:tab/>
        </w:r>
        <w:r>
          <w:fldChar w:fldCharType="begin"/>
        </w:r>
        <w:r>
          <w:instrText xml:space="preserve"> PAGEREF _Toc17057 \h </w:instrText>
        </w:r>
        <w:r>
          <w:fldChar w:fldCharType="separate"/>
        </w:r>
        <w:r>
          <w:t>70</w:t>
        </w:r>
        <w:r>
          <w:fldChar w:fldCharType="end"/>
        </w:r>
      </w:hyperlink>
    </w:p>
    <w:p>
      <w:pPr>
        <w:pStyle w:val="TOC2"/>
        <w:tabs>
          <w:tab w:val="right" w:leader="dot" w:pos="8306"/>
        </w:tabs>
      </w:pPr>
      <w:hyperlink w:anchor="_Toc6369" w:history="1">
        <w:r>
          <w:rPr>
            <w:rFonts w:ascii="仿宋" w:eastAsia="仿宋" w:hAnsi="仿宋" w:cs="仿宋" w:hint="eastAsia"/>
            <w:lang w:eastAsia="zh-CN"/>
          </w:rPr>
          <w:t>(三)、合规风险评估</w:t>
        </w:r>
        <w:r>
          <w:tab/>
        </w:r>
        <w:r>
          <w:fldChar w:fldCharType="begin"/>
        </w:r>
        <w:r>
          <w:instrText xml:space="preserve"> PAGEREF _Toc6369 \h </w:instrText>
        </w:r>
        <w:r>
          <w:fldChar w:fldCharType="separate"/>
        </w:r>
        <w:r>
          <w:t>70</w:t>
        </w:r>
        <w:r>
          <w:fldChar w:fldCharType="end"/>
        </w:r>
      </w:hyperlink>
    </w:p>
    <w:p>
      <w:pPr>
        <w:pStyle w:val="TOC2"/>
        <w:tabs>
          <w:tab w:val="right" w:leader="dot" w:pos="8306"/>
        </w:tabs>
      </w:pPr>
      <w:hyperlink w:anchor="_Toc13467" w:history="1">
        <w:r>
          <w:rPr>
            <w:rFonts w:ascii="仿宋" w:eastAsia="仿宋" w:hAnsi="仿宋" w:cs="仿宋" w:hint="eastAsia"/>
            <w:lang w:eastAsia="zh-CN"/>
          </w:rPr>
          <w:t>(四)、合规监督与执行</w:t>
        </w:r>
        <w:r>
          <w:tab/>
        </w:r>
        <w:r>
          <w:fldChar w:fldCharType="begin"/>
        </w:r>
        <w:r>
          <w:instrText xml:space="preserve"> PAGEREF _Toc13467 \h </w:instrText>
        </w:r>
        <w:r>
          <w:fldChar w:fldCharType="separate"/>
        </w:r>
        <w:r>
          <w:t>72</w:t>
        </w:r>
        <w:r>
          <w:fldChar w:fldCharType="end"/>
        </w:r>
      </w:hyperlink>
    </w:p>
    <w:p>
      <w:pPr>
        <w:pStyle w:val="TOC1"/>
        <w:tabs>
          <w:tab w:val="right" w:leader="dot" w:pos="8306"/>
        </w:tabs>
      </w:pPr>
      <w:hyperlink w:anchor="_Toc26157" w:history="1">
        <w:r>
          <w:rPr>
            <w:rFonts w:ascii="仿宋" w:eastAsia="仿宋" w:hAnsi="仿宋" w:cs="仿宋" w:hint="eastAsia"/>
            <w:lang w:eastAsia="zh-CN"/>
          </w:rPr>
          <w:t>十七、项目施工方案</w:t>
        </w:r>
        <w:r>
          <w:tab/>
        </w:r>
        <w:r>
          <w:fldChar w:fldCharType="begin"/>
        </w:r>
        <w:r>
          <w:instrText xml:space="preserve"> PAGEREF _Toc26157 \h </w:instrText>
        </w:r>
        <w:r>
          <w:fldChar w:fldCharType="separate"/>
        </w:r>
        <w:r>
          <w:t>72</w:t>
        </w:r>
        <w:r>
          <w:fldChar w:fldCharType="end"/>
        </w:r>
      </w:hyperlink>
    </w:p>
    <w:p>
      <w:pPr>
        <w:pStyle w:val="TOC2"/>
        <w:tabs>
          <w:tab w:val="right" w:leader="dot" w:pos="8306"/>
        </w:tabs>
      </w:pPr>
      <w:hyperlink w:anchor="_Toc25254" w:history="1">
        <w:r>
          <w:rPr>
            <w:rFonts w:ascii="仿宋" w:eastAsia="仿宋" w:hAnsi="仿宋" w:cs="仿宋" w:hint="eastAsia"/>
            <w:lang w:eastAsia="zh-CN"/>
          </w:rPr>
          <w:t>(一)、施工组织设计</w:t>
        </w:r>
        <w:r>
          <w:tab/>
        </w:r>
        <w:r>
          <w:fldChar w:fldCharType="begin"/>
        </w:r>
        <w:r>
          <w:instrText xml:space="preserve"> PAGEREF _Toc25254 \h </w:instrText>
        </w:r>
        <w:r>
          <w:fldChar w:fldCharType="separate"/>
        </w:r>
        <w:r>
          <w:t>72</w:t>
        </w:r>
        <w:r>
          <w:fldChar w:fldCharType="end"/>
        </w:r>
      </w:hyperlink>
    </w:p>
    <w:p>
      <w:pPr>
        <w:pStyle w:val="TOC2"/>
        <w:tabs>
          <w:tab w:val="right" w:leader="dot" w:pos="8306"/>
        </w:tabs>
      </w:pPr>
      <w:hyperlink w:anchor="_Toc7012" w:history="1">
        <w:r>
          <w:rPr>
            <w:rFonts w:ascii="仿宋" w:eastAsia="仿宋" w:hAnsi="仿宋" w:cs="仿宋" w:hint="eastAsia"/>
            <w:lang w:eastAsia="zh-CN"/>
          </w:rPr>
          <w:t>(二)、施工工艺与技术路线</w:t>
        </w:r>
        <w:r>
          <w:tab/>
        </w:r>
        <w:r>
          <w:fldChar w:fldCharType="begin"/>
        </w:r>
        <w:r>
          <w:instrText xml:space="preserve"> PAGEREF _Toc7012 \h </w:instrText>
        </w:r>
        <w:r>
          <w:fldChar w:fldCharType="separate"/>
        </w:r>
        <w:r>
          <w:t>74</w:t>
        </w:r>
        <w:r>
          <w:fldChar w:fldCharType="end"/>
        </w:r>
      </w:hyperlink>
    </w:p>
    <w:p>
      <w:pPr>
        <w:pStyle w:val="TOC2"/>
        <w:tabs>
          <w:tab w:val="right" w:leader="dot" w:pos="8306"/>
        </w:tabs>
      </w:pPr>
      <w:hyperlink w:anchor="_Toc411" w:history="1">
        <w:r>
          <w:rPr>
            <w:rFonts w:ascii="仿宋" w:eastAsia="仿宋" w:hAnsi="仿宋" w:cs="仿宋" w:hint="eastAsia"/>
            <w:lang w:eastAsia="zh-CN"/>
          </w:rPr>
          <w:t>(三)、关键节点施工计划</w:t>
        </w:r>
        <w:r>
          <w:tab/>
        </w:r>
        <w:r>
          <w:fldChar w:fldCharType="begin"/>
        </w:r>
        <w:r>
          <w:instrText xml:space="preserve"> PAGEREF _Toc411 \h </w:instrText>
        </w:r>
        <w:r>
          <w:fldChar w:fldCharType="separate"/>
        </w:r>
        <w:r>
          <w:t>75</w:t>
        </w:r>
        <w:r>
          <w:fldChar w:fldCharType="end"/>
        </w:r>
      </w:hyperlink>
    </w:p>
    <w:p>
      <w:pPr>
        <w:pStyle w:val="TOC2"/>
        <w:tabs>
          <w:tab w:val="right" w:leader="dot" w:pos="8306"/>
        </w:tabs>
      </w:pPr>
      <w:hyperlink w:anchor="_Toc3281" w:history="1">
        <w:r>
          <w:rPr>
            <w:rFonts w:ascii="仿宋" w:eastAsia="仿宋" w:hAnsi="仿宋" w:cs="仿宋" w:hint="eastAsia"/>
            <w:lang w:eastAsia="zh-CN"/>
          </w:rPr>
          <w:t>(四)、施工现场管理</w:t>
        </w:r>
        <w:r>
          <w:tab/>
        </w:r>
        <w:r>
          <w:fldChar w:fldCharType="begin"/>
        </w:r>
        <w:r>
          <w:instrText xml:space="preserve"> PAGEREF _Toc3281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20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6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11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2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一、保密终端设备项目的市场准入条件分析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保密终端设备项目而言，市场准入条件首先取决于政策法规环境。政府对于[行业名称]领域的法规，如环保标准、税收政策、和技术使用规范，直接影响保密终端设备项目的运营和成本结构。例如，若政府针对使用可再生能源的企业提供税收优惠，这将对保密终端设备项目的财务规划产生重要影响。同时，考虑经济环境和消费者偏好的变化对保密终端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二、保密终端设备项目的行业规范与合规性要求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保密终端设备项目来说，遵守行业规范和合规性要求是确保项目顺利进行的基础。这包括遵循质量控制标准、安全规定、数据保护法规等。例如，若保密终端设备项目涉及数据处理，须严格遵守相关的数据保护法规。此外，行业内部的自律规范，如产品标准和服务流程，也对于提升保密终端设备项目在行业内的认可度和竞争力至关重要。项目管理团队必须不断更新策略，以应对行业规范和法规的变化，确保保密终端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三、保密终端设备项目的竞争格局和战略定位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密终端设备项目的发展规划中，理解行业的竞争格局对于制定有效的市场策略极为关键。这包括分析主要竞争对手的市场地位、优势及其业务模式。保密终端设备项目面临的竞争对手可能包括大型成熟企业和创新型初创公司，各自采取不同的市场策略。因此，保密终端设备项目需精确地定位自己的市场策略，如专注于产品创新、客户服务或成本效率，以在竞争中占据优势。通过深入的市场和竞争分析，保密终端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7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863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677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https://d.book118.com/736231050003010104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E30A04"/>
    <w:rsid w:val="16E30A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6231050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2024-03-16T16:02:00Z</dcterms:created>
  <dcterms:modified xsi:type="dcterms:W3CDTF">2024-03-16T16:03:27Z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85F808FCF2944025AA6DBCA585E4924A_11</vt:lpwstr>
  </property>
  <property fmtid="{D5CDD505-2E9C-101B-9397-08002B2CF9AE}" pid="3" name="KSOProductBuildVer">
    <vt:lpwstr>2052-12.1.0.16250</vt:lpwstr>
  </property>
</Properties>
</file>