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数字视频切换台项目融资计划书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3" w:history="1">
        <w:r>
          <w:rPr>
            <w:rFonts w:ascii="仿宋" w:eastAsia="仿宋" w:hAnsi="仿宋" w:cs="仿宋" w:hint="eastAsia"/>
            <w:lang w:eastAsia="zh-CN"/>
          </w:rPr>
          <w:t>前言</w:t>
        </w:r>
        <w:r>
          <w:tab/>
        </w:r>
        <w:r>
          <w:fldChar w:fldCharType="begin"/>
        </w:r>
        <w:r>
          <w:instrText xml:space="preserve"> PAGEREF _Toc2253 \h </w:instrText>
        </w:r>
        <w:r>
          <w:fldChar w:fldCharType="separate"/>
        </w:r>
        <w:r>
          <w:t>4</w:t>
        </w:r>
        <w:r>
          <w:fldChar w:fldCharType="end"/>
        </w:r>
      </w:hyperlink>
    </w:p>
    <w:p>
      <w:pPr>
        <w:pStyle w:val="TOC1"/>
        <w:tabs>
          <w:tab w:val="right" w:leader="dot" w:pos="8306"/>
        </w:tabs>
      </w:pPr>
      <w:hyperlink w:anchor="_Toc1769" w:history="1">
        <w:r>
          <w:rPr>
            <w:rFonts w:ascii="仿宋" w:eastAsia="仿宋" w:hAnsi="仿宋" w:cs="仿宋" w:hint="eastAsia"/>
            <w:lang w:eastAsia="zh-CN"/>
          </w:rPr>
          <w:t>一、建设规模</w:t>
        </w:r>
        <w:r>
          <w:tab/>
        </w:r>
        <w:r>
          <w:fldChar w:fldCharType="begin"/>
        </w:r>
        <w:r>
          <w:instrText xml:space="preserve"> PAGEREF _Toc1769 \h </w:instrText>
        </w:r>
        <w:r>
          <w:fldChar w:fldCharType="separate"/>
        </w:r>
        <w:r>
          <w:t>4</w:t>
        </w:r>
        <w:r>
          <w:fldChar w:fldCharType="end"/>
        </w:r>
      </w:hyperlink>
    </w:p>
    <w:p>
      <w:pPr>
        <w:pStyle w:val="TOC2"/>
        <w:tabs>
          <w:tab w:val="right" w:leader="dot" w:pos="8306"/>
        </w:tabs>
      </w:pPr>
      <w:hyperlink w:anchor="_Toc15418" w:history="1">
        <w:r>
          <w:rPr>
            <w:rFonts w:ascii="仿宋" w:eastAsia="仿宋" w:hAnsi="仿宋" w:cs="仿宋" w:hint="eastAsia"/>
            <w:lang w:eastAsia="zh-CN"/>
          </w:rPr>
          <w:t>(一)、产品规划</w:t>
        </w:r>
        <w:r>
          <w:tab/>
        </w:r>
        <w:r>
          <w:fldChar w:fldCharType="begin"/>
        </w:r>
        <w:r>
          <w:instrText xml:space="preserve"> PAGEREF _Toc15418 \h </w:instrText>
        </w:r>
        <w:r>
          <w:fldChar w:fldCharType="separate"/>
        </w:r>
        <w:r>
          <w:t>4</w:t>
        </w:r>
        <w:r>
          <w:fldChar w:fldCharType="end"/>
        </w:r>
      </w:hyperlink>
    </w:p>
    <w:p>
      <w:pPr>
        <w:pStyle w:val="TOC2"/>
        <w:tabs>
          <w:tab w:val="right" w:leader="dot" w:pos="8306"/>
        </w:tabs>
      </w:pPr>
      <w:hyperlink w:anchor="_Toc8200" w:history="1">
        <w:r>
          <w:rPr>
            <w:rFonts w:ascii="仿宋" w:eastAsia="仿宋" w:hAnsi="仿宋" w:cs="仿宋" w:hint="eastAsia"/>
            <w:lang w:eastAsia="zh-CN"/>
          </w:rPr>
          <w:t>(二)、建设规模</w:t>
        </w:r>
        <w:r>
          <w:tab/>
        </w:r>
        <w:r>
          <w:fldChar w:fldCharType="begin"/>
        </w:r>
        <w:r>
          <w:instrText xml:space="preserve"> PAGEREF _Toc8200 \h </w:instrText>
        </w:r>
        <w:r>
          <w:fldChar w:fldCharType="separate"/>
        </w:r>
        <w:r>
          <w:t>5</w:t>
        </w:r>
        <w:r>
          <w:fldChar w:fldCharType="end"/>
        </w:r>
      </w:hyperlink>
    </w:p>
    <w:p>
      <w:pPr>
        <w:pStyle w:val="TOC1"/>
        <w:tabs>
          <w:tab w:val="right" w:leader="dot" w:pos="8306"/>
        </w:tabs>
      </w:pPr>
      <w:hyperlink w:anchor="_Toc29003" w:history="1">
        <w:r>
          <w:rPr>
            <w:rFonts w:ascii="仿宋" w:eastAsia="仿宋" w:hAnsi="仿宋" w:cs="仿宋" w:hint="eastAsia"/>
            <w:lang w:eastAsia="zh-CN"/>
          </w:rPr>
          <w:t>二、资源开发及综合利用分析</w:t>
        </w:r>
        <w:r>
          <w:tab/>
        </w:r>
        <w:r>
          <w:fldChar w:fldCharType="begin"/>
        </w:r>
        <w:r>
          <w:instrText xml:space="preserve"> PAGEREF _Toc29003 \h </w:instrText>
        </w:r>
        <w:r>
          <w:fldChar w:fldCharType="separate"/>
        </w:r>
        <w:r>
          <w:t>5</w:t>
        </w:r>
        <w:r>
          <w:fldChar w:fldCharType="end"/>
        </w:r>
      </w:hyperlink>
    </w:p>
    <w:p>
      <w:pPr>
        <w:pStyle w:val="TOC2"/>
        <w:tabs>
          <w:tab w:val="right" w:leader="dot" w:pos="8306"/>
        </w:tabs>
      </w:pPr>
      <w:hyperlink w:anchor="_Toc12205" w:history="1">
        <w:r>
          <w:rPr>
            <w:rFonts w:ascii="仿宋" w:eastAsia="仿宋" w:hAnsi="仿宋" w:cs="仿宋" w:hint="eastAsia"/>
            <w:lang w:eastAsia="zh-CN"/>
          </w:rPr>
          <w:t>(一)、资源开发方案</w:t>
        </w:r>
        <w:r>
          <w:tab/>
        </w:r>
        <w:r>
          <w:fldChar w:fldCharType="begin"/>
        </w:r>
        <w:r>
          <w:instrText xml:space="preserve"> PAGEREF _Toc12205 \h </w:instrText>
        </w:r>
        <w:r>
          <w:fldChar w:fldCharType="separate"/>
        </w:r>
        <w:r>
          <w:t>5</w:t>
        </w:r>
        <w:r>
          <w:fldChar w:fldCharType="end"/>
        </w:r>
      </w:hyperlink>
    </w:p>
    <w:p>
      <w:pPr>
        <w:pStyle w:val="TOC2"/>
        <w:tabs>
          <w:tab w:val="right" w:leader="dot" w:pos="8306"/>
        </w:tabs>
      </w:pPr>
      <w:hyperlink w:anchor="_Toc9589" w:history="1">
        <w:r>
          <w:rPr>
            <w:rFonts w:ascii="仿宋" w:eastAsia="仿宋" w:hAnsi="仿宋" w:cs="仿宋" w:hint="eastAsia"/>
            <w:lang w:eastAsia="zh-CN"/>
          </w:rPr>
          <w:t>(二)、资源利用方案</w:t>
        </w:r>
        <w:r>
          <w:tab/>
        </w:r>
        <w:r>
          <w:fldChar w:fldCharType="begin"/>
        </w:r>
        <w:r>
          <w:instrText xml:space="preserve"> PAGEREF _Toc9589 \h </w:instrText>
        </w:r>
        <w:r>
          <w:fldChar w:fldCharType="separate"/>
        </w:r>
        <w:r>
          <w:t>7</w:t>
        </w:r>
        <w:r>
          <w:fldChar w:fldCharType="end"/>
        </w:r>
      </w:hyperlink>
    </w:p>
    <w:p>
      <w:pPr>
        <w:pStyle w:val="TOC2"/>
        <w:tabs>
          <w:tab w:val="right" w:leader="dot" w:pos="8306"/>
        </w:tabs>
      </w:pPr>
      <w:hyperlink w:anchor="_Toc6913" w:history="1">
        <w:r>
          <w:rPr>
            <w:rFonts w:ascii="仿宋" w:eastAsia="仿宋" w:hAnsi="仿宋" w:cs="仿宋" w:hint="eastAsia"/>
            <w:lang w:eastAsia="zh-CN"/>
          </w:rPr>
          <w:t>(三)、资源节约措施</w:t>
        </w:r>
        <w:r>
          <w:tab/>
        </w:r>
        <w:r>
          <w:fldChar w:fldCharType="begin"/>
        </w:r>
        <w:r>
          <w:instrText xml:space="preserve"> PAGEREF _Toc6913 \h </w:instrText>
        </w:r>
        <w:r>
          <w:fldChar w:fldCharType="separate"/>
        </w:r>
        <w:r>
          <w:t>8</w:t>
        </w:r>
        <w:r>
          <w:fldChar w:fldCharType="end"/>
        </w:r>
      </w:hyperlink>
    </w:p>
    <w:p>
      <w:pPr>
        <w:pStyle w:val="TOC1"/>
        <w:tabs>
          <w:tab w:val="right" w:leader="dot" w:pos="8306"/>
        </w:tabs>
      </w:pPr>
      <w:hyperlink w:anchor="_Toc14498" w:history="1">
        <w:r>
          <w:rPr>
            <w:rFonts w:ascii="仿宋" w:eastAsia="仿宋" w:hAnsi="仿宋" w:cs="仿宋" w:hint="eastAsia"/>
            <w:lang w:eastAsia="zh-CN"/>
          </w:rPr>
          <w:t>三、运营与管理</w:t>
        </w:r>
        <w:r>
          <w:tab/>
        </w:r>
        <w:r>
          <w:fldChar w:fldCharType="begin"/>
        </w:r>
        <w:r>
          <w:instrText xml:space="preserve"> PAGEREF _Toc14498 \h </w:instrText>
        </w:r>
        <w:r>
          <w:fldChar w:fldCharType="separate"/>
        </w:r>
        <w:r>
          <w:t>9</w:t>
        </w:r>
        <w:r>
          <w:fldChar w:fldCharType="end"/>
        </w:r>
      </w:hyperlink>
    </w:p>
    <w:p>
      <w:pPr>
        <w:pStyle w:val="TOC2"/>
        <w:tabs>
          <w:tab w:val="right" w:leader="dot" w:pos="8306"/>
        </w:tabs>
      </w:pPr>
      <w:hyperlink w:anchor="_Toc7204" w:history="1">
        <w:r>
          <w:rPr>
            <w:rFonts w:ascii="仿宋" w:eastAsia="仿宋" w:hAnsi="仿宋" w:cs="仿宋" w:hint="eastAsia"/>
            <w:lang w:eastAsia="zh-CN"/>
          </w:rPr>
          <w:t>(一)、公司经营理念</w:t>
        </w:r>
        <w:r>
          <w:tab/>
        </w:r>
        <w:r>
          <w:fldChar w:fldCharType="begin"/>
        </w:r>
        <w:r>
          <w:instrText xml:space="preserve"> PAGEREF _Toc7204 \h </w:instrText>
        </w:r>
        <w:r>
          <w:fldChar w:fldCharType="separate"/>
        </w:r>
        <w:r>
          <w:t>9</w:t>
        </w:r>
        <w:r>
          <w:fldChar w:fldCharType="end"/>
        </w:r>
      </w:hyperlink>
    </w:p>
    <w:p>
      <w:pPr>
        <w:pStyle w:val="TOC2"/>
        <w:tabs>
          <w:tab w:val="right" w:leader="dot" w:pos="8306"/>
        </w:tabs>
      </w:pPr>
      <w:hyperlink w:anchor="_Toc22243" w:history="1">
        <w:r>
          <w:rPr>
            <w:rFonts w:ascii="仿宋" w:eastAsia="仿宋" w:hAnsi="仿宋" w:cs="仿宋" w:hint="eastAsia"/>
            <w:lang w:eastAsia="zh-CN"/>
          </w:rPr>
          <w:t>(二)、公司目标与职责</w:t>
        </w:r>
        <w:r>
          <w:tab/>
        </w:r>
        <w:r>
          <w:fldChar w:fldCharType="begin"/>
        </w:r>
        <w:r>
          <w:instrText xml:space="preserve"> PAGEREF _Toc22243 \h </w:instrText>
        </w:r>
        <w:r>
          <w:fldChar w:fldCharType="separate"/>
        </w:r>
        <w:r>
          <w:t>10</w:t>
        </w:r>
        <w:r>
          <w:fldChar w:fldCharType="end"/>
        </w:r>
      </w:hyperlink>
    </w:p>
    <w:p>
      <w:pPr>
        <w:pStyle w:val="TOC2"/>
        <w:tabs>
          <w:tab w:val="right" w:leader="dot" w:pos="8306"/>
        </w:tabs>
      </w:pPr>
      <w:hyperlink w:anchor="_Toc26504" w:history="1">
        <w:r>
          <w:rPr>
            <w:rFonts w:ascii="仿宋" w:eastAsia="仿宋" w:hAnsi="仿宋" w:cs="仿宋" w:hint="eastAsia"/>
            <w:lang w:eastAsia="zh-CN"/>
          </w:rPr>
          <w:t>(三)、部门任务与权利</w:t>
        </w:r>
        <w:r>
          <w:tab/>
        </w:r>
        <w:r>
          <w:fldChar w:fldCharType="begin"/>
        </w:r>
        <w:r>
          <w:instrText xml:space="preserve"> PAGEREF _Toc26504 \h </w:instrText>
        </w:r>
        <w:r>
          <w:fldChar w:fldCharType="separate"/>
        </w:r>
        <w:r>
          <w:t>11</w:t>
        </w:r>
        <w:r>
          <w:fldChar w:fldCharType="end"/>
        </w:r>
      </w:hyperlink>
    </w:p>
    <w:p>
      <w:pPr>
        <w:pStyle w:val="TOC2"/>
        <w:tabs>
          <w:tab w:val="right" w:leader="dot" w:pos="8306"/>
        </w:tabs>
      </w:pPr>
      <w:hyperlink w:anchor="_Toc24799" w:history="1">
        <w:r>
          <w:rPr>
            <w:rFonts w:ascii="仿宋" w:eastAsia="仿宋" w:hAnsi="仿宋" w:cs="仿宋" w:hint="eastAsia"/>
            <w:lang w:eastAsia="zh-CN"/>
          </w:rPr>
          <w:t>(四)、财务与会计制度</w:t>
        </w:r>
        <w:r>
          <w:tab/>
        </w:r>
        <w:r>
          <w:fldChar w:fldCharType="begin"/>
        </w:r>
        <w:r>
          <w:instrText xml:space="preserve"> PAGEREF _Toc24799 \h </w:instrText>
        </w:r>
        <w:r>
          <w:fldChar w:fldCharType="separate"/>
        </w:r>
        <w:r>
          <w:t>12</w:t>
        </w:r>
        <w:r>
          <w:fldChar w:fldCharType="end"/>
        </w:r>
      </w:hyperlink>
    </w:p>
    <w:p>
      <w:pPr>
        <w:pStyle w:val="TOC1"/>
        <w:tabs>
          <w:tab w:val="right" w:leader="dot" w:pos="8306"/>
        </w:tabs>
      </w:pPr>
      <w:hyperlink w:anchor="_Toc26932" w:history="1">
        <w:r>
          <w:rPr>
            <w:rFonts w:ascii="仿宋" w:eastAsia="仿宋" w:hAnsi="仿宋" w:cs="仿宋" w:hint="eastAsia"/>
            <w:lang w:eastAsia="zh-CN"/>
          </w:rPr>
          <w:t>四、供应链风险管理与协同</w:t>
        </w:r>
        <w:r>
          <w:tab/>
        </w:r>
        <w:r>
          <w:fldChar w:fldCharType="begin"/>
        </w:r>
        <w:r>
          <w:instrText xml:space="preserve"> PAGEREF _Toc26932 \h </w:instrText>
        </w:r>
        <w:r>
          <w:fldChar w:fldCharType="separate"/>
        </w:r>
        <w:r>
          <w:t>14</w:t>
        </w:r>
        <w:r>
          <w:fldChar w:fldCharType="end"/>
        </w:r>
      </w:hyperlink>
    </w:p>
    <w:p>
      <w:pPr>
        <w:pStyle w:val="TOC2"/>
        <w:tabs>
          <w:tab w:val="right" w:leader="dot" w:pos="8306"/>
        </w:tabs>
      </w:pPr>
      <w:hyperlink w:anchor="_Toc20636" w:history="1">
        <w:r>
          <w:rPr>
            <w:rFonts w:ascii="仿宋" w:eastAsia="仿宋" w:hAnsi="仿宋" w:cs="仿宋" w:hint="eastAsia"/>
            <w:lang w:eastAsia="zh-CN"/>
          </w:rPr>
          <w:t>(一)、供应链风险评估与监测</w:t>
        </w:r>
        <w:r>
          <w:tab/>
        </w:r>
        <w:r>
          <w:fldChar w:fldCharType="begin"/>
        </w:r>
        <w:r>
          <w:instrText xml:space="preserve"> PAGEREF _Toc20636 \h </w:instrText>
        </w:r>
        <w:r>
          <w:fldChar w:fldCharType="separate"/>
        </w:r>
        <w:r>
          <w:t>14</w:t>
        </w:r>
        <w:r>
          <w:fldChar w:fldCharType="end"/>
        </w:r>
      </w:hyperlink>
    </w:p>
    <w:p>
      <w:pPr>
        <w:pStyle w:val="TOC2"/>
        <w:tabs>
          <w:tab w:val="right" w:leader="dot" w:pos="8306"/>
        </w:tabs>
      </w:pPr>
      <w:hyperlink w:anchor="_Toc16609" w:history="1">
        <w:r>
          <w:rPr>
            <w:rFonts w:ascii="仿宋" w:eastAsia="仿宋" w:hAnsi="仿宋" w:cs="仿宋" w:hint="eastAsia"/>
            <w:lang w:eastAsia="zh-CN"/>
          </w:rPr>
          <w:t>(二)、供应商合作与风险控制</w:t>
        </w:r>
        <w:r>
          <w:tab/>
        </w:r>
        <w:r>
          <w:fldChar w:fldCharType="begin"/>
        </w:r>
        <w:r>
          <w:instrText xml:space="preserve"> PAGEREF _Toc16609 \h </w:instrText>
        </w:r>
        <w:r>
          <w:fldChar w:fldCharType="separate"/>
        </w:r>
        <w:r>
          <w:t>15</w:t>
        </w:r>
        <w:r>
          <w:fldChar w:fldCharType="end"/>
        </w:r>
      </w:hyperlink>
    </w:p>
    <w:p>
      <w:pPr>
        <w:pStyle w:val="TOC2"/>
        <w:tabs>
          <w:tab w:val="right" w:leader="dot" w:pos="8306"/>
        </w:tabs>
      </w:pPr>
      <w:hyperlink w:anchor="_Toc17801" w:history="1">
        <w:r>
          <w:rPr>
            <w:rFonts w:ascii="仿宋" w:eastAsia="仿宋" w:hAnsi="仿宋" w:cs="仿宋" w:hint="eastAsia"/>
            <w:lang w:eastAsia="zh-CN"/>
          </w:rPr>
          <w:t>(三)、物流与库存智能化管理</w:t>
        </w:r>
        <w:r>
          <w:tab/>
        </w:r>
        <w:r>
          <w:fldChar w:fldCharType="begin"/>
        </w:r>
        <w:r>
          <w:instrText xml:space="preserve"> PAGEREF _Toc17801 \h </w:instrText>
        </w:r>
        <w:r>
          <w:fldChar w:fldCharType="separate"/>
        </w:r>
        <w:r>
          <w:t>17</w:t>
        </w:r>
        <w:r>
          <w:fldChar w:fldCharType="end"/>
        </w:r>
      </w:hyperlink>
    </w:p>
    <w:p>
      <w:pPr>
        <w:pStyle w:val="TOC2"/>
        <w:tabs>
          <w:tab w:val="right" w:leader="dot" w:pos="8306"/>
        </w:tabs>
      </w:pPr>
      <w:hyperlink w:anchor="_Toc7257" w:history="1">
        <w:r>
          <w:rPr>
            <w:rFonts w:ascii="仿宋" w:eastAsia="仿宋" w:hAnsi="仿宋" w:cs="仿宋" w:hint="eastAsia"/>
            <w:lang w:eastAsia="zh-CN"/>
          </w:rPr>
          <w:t>(四)、突发事件应对与供应链危机</w:t>
        </w:r>
        <w:r>
          <w:tab/>
        </w:r>
        <w:r>
          <w:fldChar w:fldCharType="begin"/>
        </w:r>
        <w:r>
          <w:instrText xml:space="preserve"> PAGEREF _Toc7257 \h </w:instrText>
        </w:r>
        <w:r>
          <w:fldChar w:fldCharType="separate"/>
        </w:r>
        <w:r>
          <w:t>18</w:t>
        </w:r>
        <w:r>
          <w:fldChar w:fldCharType="end"/>
        </w:r>
      </w:hyperlink>
    </w:p>
    <w:p>
      <w:pPr>
        <w:pStyle w:val="TOC1"/>
        <w:tabs>
          <w:tab w:val="right" w:leader="dot" w:pos="8306"/>
        </w:tabs>
      </w:pPr>
      <w:hyperlink w:anchor="_Toc31230" w:history="1">
        <w:r>
          <w:rPr>
            <w:rFonts w:ascii="仿宋" w:eastAsia="仿宋" w:hAnsi="仿宋" w:cs="仿宋" w:hint="eastAsia"/>
            <w:lang w:eastAsia="zh-CN"/>
          </w:rPr>
          <w:t>五、发展规划</w:t>
        </w:r>
        <w:r>
          <w:tab/>
        </w:r>
        <w:r>
          <w:fldChar w:fldCharType="begin"/>
        </w:r>
        <w:r>
          <w:instrText xml:space="preserve"> PAGEREF _Toc31230 \h </w:instrText>
        </w:r>
        <w:r>
          <w:fldChar w:fldCharType="separate"/>
        </w:r>
        <w:r>
          <w:t>20</w:t>
        </w:r>
        <w:r>
          <w:fldChar w:fldCharType="end"/>
        </w:r>
      </w:hyperlink>
    </w:p>
    <w:p>
      <w:pPr>
        <w:pStyle w:val="TOC2"/>
        <w:tabs>
          <w:tab w:val="right" w:leader="dot" w:pos="8306"/>
        </w:tabs>
      </w:pPr>
      <w:hyperlink w:anchor="_Toc18820" w:history="1">
        <w:r>
          <w:rPr>
            <w:rFonts w:ascii="仿宋" w:eastAsia="仿宋" w:hAnsi="仿宋" w:cs="仿宋" w:hint="eastAsia"/>
            <w:lang w:eastAsia="zh-CN"/>
          </w:rPr>
          <w:t>(一)、公司发展规划</w:t>
        </w:r>
        <w:r>
          <w:tab/>
        </w:r>
        <w:r>
          <w:fldChar w:fldCharType="begin"/>
        </w:r>
        <w:r>
          <w:instrText xml:space="preserve"> PAGEREF _Toc18820 \h </w:instrText>
        </w:r>
        <w:r>
          <w:fldChar w:fldCharType="separate"/>
        </w:r>
        <w:r>
          <w:t>20</w:t>
        </w:r>
        <w:r>
          <w:fldChar w:fldCharType="end"/>
        </w:r>
      </w:hyperlink>
    </w:p>
    <w:p>
      <w:pPr>
        <w:pStyle w:val="TOC2"/>
        <w:tabs>
          <w:tab w:val="right" w:leader="dot" w:pos="8306"/>
        </w:tabs>
      </w:pPr>
      <w:hyperlink w:anchor="_Toc13701" w:history="1">
        <w:r>
          <w:rPr>
            <w:rFonts w:ascii="仿宋" w:eastAsia="仿宋" w:hAnsi="仿宋" w:cs="仿宋" w:hint="eastAsia"/>
            <w:lang w:eastAsia="zh-CN"/>
          </w:rPr>
          <w:t>(二)、保障措施</w:t>
        </w:r>
        <w:r>
          <w:tab/>
        </w:r>
        <w:r>
          <w:fldChar w:fldCharType="begin"/>
        </w:r>
        <w:r>
          <w:instrText xml:space="preserve"> PAGEREF _Toc13701 \h </w:instrText>
        </w:r>
        <w:r>
          <w:fldChar w:fldCharType="separate"/>
        </w:r>
        <w:r>
          <w:t>21</w:t>
        </w:r>
        <w:r>
          <w:fldChar w:fldCharType="end"/>
        </w:r>
      </w:hyperlink>
    </w:p>
    <w:p>
      <w:pPr>
        <w:pStyle w:val="TOC1"/>
        <w:tabs>
          <w:tab w:val="right" w:leader="dot" w:pos="8306"/>
        </w:tabs>
      </w:pPr>
      <w:hyperlink w:anchor="_Toc26104" w:history="1">
        <w:r>
          <w:rPr>
            <w:rFonts w:ascii="仿宋" w:eastAsia="仿宋" w:hAnsi="仿宋" w:cs="仿宋" w:hint="eastAsia"/>
            <w:lang w:eastAsia="zh-CN"/>
          </w:rPr>
          <w:t>六、土建方案</w:t>
        </w:r>
        <w:r>
          <w:tab/>
        </w:r>
        <w:r>
          <w:fldChar w:fldCharType="begin"/>
        </w:r>
        <w:r>
          <w:instrText xml:space="preserve"> PAGEREF _Toc26104 \h </w:instrText>
        </w:r>
        <w:r>
          <w:fldChar w:fldCharType="separate"/>
        </w:r>
        <w:r>
          <w:t>23</w:t>
        </w:r>
        <w:r>
          <w:fldChar w:fldCharType="end"/>
        </w:r>
      </w:hyperlink>
    </w:p>
    <w:p>
      <w:pPr>
        <w:pStyle w:val="TOC2"/>
        <w:tabs>
          <w:tab w:val="right" w:leader="dot" w:pos="8306"/>
        </w:tabs>
      </w:pPr>
      <w:hyperlink w:anchor="_Toc10925" w:history="1">
        <w:r>
          <w:rPr>
            <w:rFonts w:ascii="仿宋" w:eastAsia="仿宋" w:hAnsi="仿宋" w:cs="仿宋" w:hint="eastAsia"/>
            <w:lang w:eastAsia="zh-CN"/>
          </w:rPr>
          <w:t>(一)、建筑工程设计原则</w:t>
        </w:r>
        <w:r>
          <w:tab/>
        </w:r>
        <w:r>
          <w:fldChar w:fldCharType="begin"/>
        </w:r>
        <w:r>
          <w:instrText xml:space="preserve"> PAGEREF _Toc10925 \h </w:instrText>
        </w:r>
        <w:r>
          <w:fldChar w:fldCharType="separate"/>
        </w:r>
        <w:r>
          <w:t>23</w:t>
        </w:r>
        <w:r>
          <w:fldChar w:fldCharType="end"/>
        </w:r>
      </w:hyperlink>
    </w:p>
    <w:p>
      <w:pPr>
        <w:pStyle w:val="TOC2"/>
        <w:tabs>
          <w:tab w:val="right" w:leader="dot" w:pos="8306"/>
        </w:tabs>
      </w:pPr>
      <w:hyperlink w:anchor="_Toc21" w:history="1">
        <w:r>
          <w:rPr>
            <w:rFonts w:ascii="仿宋" w:eastAsia="仿宋" w:hAnsi="仿宋" w:cs="仿宋" w:hint="eastAsia"/>
            <w:lang w:eastAsia="zh-CN"/>
          </w:rPr>
          <w:t>(二)、项目总平面设计要求</w:t>
        </w:r>
        <w:r>
          <w:tab/>
        </w:r>
        <w:r>
          <w:fldChar w:fldCharType="begin"/>
        </w:r>
        <w:r>
          <w:instrText xml:space="preserve"> PAGEREF _Toc21 \h </w:instrText>
        </w:r>
        <w:r>
          <w:fldChar w:fldCharType="separate"/>
        </w:r>
        <w:r>
          <w:t>24</w:t>
        </w:r>
        <w:r>
          <w:fldChar w:fldCharType="end"/>
        </w:r>
      </w:hyperlink>
    </w:p>
    <w:p>
      <w:pPr>
        <w:pStyle w:val="TOC2"/>
        <w:tabs>
          <w:tab w:val="right" w:leader="dot" w:pos="8306"/>
        </w:tabs>
      </w:pPr>
      <w:hyperlink w:anchor="_Toc25655" w:history="1">
        <w:r>
          <w:rPr>
            <w:rFonts w:ascii="仿宋" w:eastAsia="仿宋" w:hAnsi="仿宋" w:cs="仿宋" w:hint="eastAsia"/>
            <w:lang w:eastAsia="zh-CN"/>
          </w:rPr>
          <w:t>(三)、土建工程设计年限及安全等级</w:t>
        </w:r>
        <w:r>
          <w:tab/>
        </w:r>
        <w:r>
          <w:fldChar w:fldCharType="begin"/>
        </w:r>
        <w:r>
          <w:instrText xml:space="preserve"> PAGEREF _Toc25655 \h </w:instrText>
        </w:r>
        <w:r>
          <w:fldChar w:fldCharType="separate"/>
        </w:r>
        <w:r>
          <w:t>25</w:t>
        </w:r>
        <w:r>
          <w:fldChar w:fldCharType="end"/>
        </w:r>
      </w:hyperlink>
    </w:p>
    <w:p>
      <w:pPr>
        <w:pStyle w:val="TOC2"/>
        <w:tabs>
          <w:tab w:val="right" w:leader="dot" w:pos="8306"/>
        </w:tabs>
      </w:pPr>
      <w:hyperlink w:anchor="_Toc24048" w:history="1">
        <w:r>
          <w:rPr>
            <w:rFonts w:ascii="仿宋" w:eastAsia="仿宋" w:hAnsi="仿宋" w:cs="仿宋" w:hint="eastAsia"/>
            <w:lang w:eastAsia="zh-CN"/>
          </w:rPr>
          <w:t>(四)、建筑工程设计总体要求</w:t>
        </w:r>
        <w:r>
          <w:tab/>
        </w:r>
        <w:r>
          <w:fldChar w:fldCharType="begin"/>
        </w:r>
        <w:r>
          <w:instrText xml:space="preserve"> PAGEREF _Toc24048 \h </w:instrText>
        </w:r>
        <w:r>
          <w:fldChar w:fldCharType="separate"/>
        </w:r>
        <w:r>
          <w:t>26</w:t>
        </w:r>
        <w:r>
          <w:fldChar w:fldCharType="end"/>
        </w:r>
      </w:hyperlink>
    </w:p>
    <w:p>
      <w:pPr>
        <w:pStyle w:val="TOC2"/>
        <w:tabs>
          <w:tab w:val="right" w:leader="dot" w:pos="8306"/>
        </w:tabs>
      </w:pPr>
      <w:hyperlink w:anchor="_Toc17624" w:history="1">
        <w:r>
          <w:rPr>
            <w:rFonts w:ascii="仿宋" w:eastAsia="仿宋" w:hAnsi="仿宋" w:cs="仿宋" w:hint="eastAsia"/>
            <w:lang w:eastAsia="zh-CN"/>
          </w:rPr>
          <w:t>(五)、土建工程建设指标</w:t>
        </w:r>
        <w:r>
          <w:tab/>
        </w:r>
        <w:r>
          <w:fldChar w:fldCharType="begin"/>
        </w:r>
        <w:r>
          <w:instrText xml:space="preserve"> PAGEREF _Toc17624 \h </w:instrText>
        </w:r>
        <w:r>
          <w:fldChar w:fldCharType="separate"/>
        </w:r>
        <w:r>
          <w:t>27</w:t>
        </w:r>
        <w:r>
          <w:fldChar w:fldCharType="end"/>
        </w:r>
      </w:hyperlink>
    </w:p>
    <w:p>
      <w:pPr>
        <w:pStyle w:val="TOC1"/>
        <w:tabs>
          <w:tab w:val="right" w:leader="dot" w:pos="8306"/>
        </w:tabs>
      </w:pPr>
      <w:hyperlink w:anchor="_Toc150" w:history="1">
        <w:r>
          <w:rPr>
            <w:rFonts w:ascii="仿宋" w:eastAsia="仿宋" w:hAnsi="仿宋" w:cs="仿宋" w:hint="eastAsia"/>
            <w:lang w:eastAsia="zh-CN"/>
          </w:rPr>
          <w:t>七、产品规划分析</w:t>
        </w:r>
        <w:r>
          <w:tab/>
        </w:r>
        <w:r>
          <w:fldChar w:fldCharType="begin"/>
        </w:r>
        <w:r>
          <w:instrText xml:space="preserve"> PAGEREF _Toc150 \h </w:instrText>
        </w:r>
        <w:r>
          <w:fldChar w:fldCharType="separate"/>
        </w:r>
        <w:r>
          <w:t>28</w:t>
        </w:r>
        <w:r>
          <w:fldChar w:fldCharType="end"/>
        </w:r>
      </w:hyperlink>
    </w:p>
    <w:p>
      <w:pPr>
        <w:pStyle w:val="TOC2"/>
        <w:tabs>
          <w:tab w:val="right" w:leader="dot" w:pos="8306"/>
        </w:tabs>
      </w:pPr>
      <w:hyperlink w:anchor="_Toc30186" w:history="1">
        <w:r>
          <w:rPr>
            <w:rFonts w:ascii="仿宋" w:eastAsia="仿宋" w:hAnsi="仿宋" w:cs="仿宋" w:hint="eastAsia"/>
            <w:lang w:eastAsia="zh-CN"/>
          </w:rPr>
          <w:t>(一)、产品规划</w:t>
        </w:r>
        <w:r>
          <w:tab/>
        </w:r>
        <w:r>
          <w:fldChar w:fldCharType="begin"/>
        </w:r>
        <w:r>
          <w:instrText xml:space="preserve"> PAGEREF _Toc30186 \h </w:instrText>
        </w:r>
        <w:r>
          <w:fldChar w:fldCharType="separate"/>
        </w:r>
        <w:r>
          <w:t>28</w:t>
        </w:r>
        <w:r>
          <w:fldChar w:fldCharType="end"/>
        </w:r>
      </w:hyperlink>
    </w:p>
    <w:p>
      <w:pPr>
        <w:pStyle w:val="TOC2"/>
        <w:tabs>
          <w:tab w:val="right" w:leader="dot" w:pos="8306"/>
        </w:tabs>
      </w:pPr>
      <w:hyperlink w:anchor="_Toc28275" w:history="1">
        <w:r>
          <w:rPr>
            <w:rFonts w:ascii="仿宋" w:eastAsia="仿宋" w:hAnsi="仿宋" w:cs="仿宋" w:hint="eastAsia"/>
            <w:lang w:eastAsia="zh-CN"/>
          </w:rPr>
          <w:t>(二)、建设规模</w:t>
        </w:r>
        <w:r>
          <w:tab/>
        </w:r>
        <w:r>
          <w:fldChar w:fldCharType="begin"/>
        </w:r>
        <w:r>
          <w:instrText xml:space="preserve"> PAGEREF _Toc28275 \h </w:instrText>
        </w:r>
        <w:r>
          <w:fldChar w:fldCharType="separate"/>
        </w:r>
        <w:r>
          <w:t>29</w:t>
        </w:r>
        <w:r>
          <w:fldChar w:fldCharType="end"/>
        </w:r>
      </w:hyperlink>
    </w:p>
    <w:p>
      <w:pPr>
        <w:pStyle w:val="TOC1"/>
        <w:tabs>
          <w:tab w:val="right" w:leader="dot" w:pos="8306"/>
        </w:tabs>
      </w:pPr>
      <w:hyperlink w:anchor="_Toc17598" w:history="1">
        <w:r>
          <w:rPr>
            <w:rFonts w:ascii="仿宋" w:eastAsia="仿宋" w:hAnsi="仿宋" w:cs="仿宋" w:hint="eastAsia"/>
            <w:lang w:eastAsia="zh-CN"/>
          </w:rPr>
          <w:t>八、数字视频切换台行业市场营销总体思路</w:t>
        </w:r>
        <w:r>
          <w:tab/>
        </w:r>
        <w:r>
          <w:fldChar w:fldCharType="begin"/>
        </w:r>
        <w:r>
          <w:instrText xml:space="preserve"> PAGEREF _Toc17598 \h </w:instrText>
        </w:r>
        <w:r>
          <w:fldChar w:fldCharType="separate"/>
        </w:r>
        <w:r>
          <w:t>30</w:t>
        </w:r>
        <w:r>
          <w:fldChar w:fldCharType="end"/>
        </w:r>
      </w:hyperlink>
    </w:p>
    <w:p>
      <w:pPr>
        <w:pStyle w:val="TOC2"/>
        <w:tabs>
          <w:tab w:val="right" w:leader="dot" w:pos="8306"/>
        </w:tabs>
      </w:pPr>
      <w:hyperlink w:anchor="_Toc26076" w:history="1">
        <w:r>
          <w:rPr>
            <w:rFonts w:ascii="仿宋" w:eastAsia="仿宋" w:hAnsi="仿宋" w:cs="仿宋" w:hint="eastAsia"/>
            <w:lang w:eastAsia="zh-CN"/>
          </w:rPr>
          <w:t>(一)、定位目标市场</w:t>
        </w:r>
        <w:r>
          <w:tab/>
        </w:r>
        <w:r>
          <w:fldChar w:fldCharType="begin"/>
        </w:r>
        <w:r>
          <w:instrText xml:space="preserve"> PAGEREF _Toc26076 \h </w:instrText>
        </w:r>
        <w:r>
          <w:fldChar w:fldCharType="separate"/>
        </w:r>
        <w:r>
          <w:t>30</w:t>
        </w:r>
        <w:r>
          <w:fldChar w:fldCharType="end"/>
        </w:r>
      </w:hyperlink>
    </w:p>
    <w:p>
      <w:pPr>
        <w:pStyle w:val="TOC2"/>
        <w:tabs>
          <w:tab w:val="right" w:leader="dot" w:pos="8306"/>
        </w:tabs>
      </w:pPr>
      <w:hyperlink w:anchor="_Toc11122" w:history="1">
        <w:r>
          <w:rPr>
            <w:rFonts w:ascii="仿宋" w:eastAsia="仿宋" w:hAnsi="仿宋" w:cs="仿宋" w:hint="eastAsia"/>
            <w:lang w:eastAsia="zh-CN"/>
          </w:rPr>
          <w:t>(二)、品牌建设和推广</w:t>
        </w:r>
        <w:r>
          <w:tab/>
        </w:r>
        <w:r>
          <w:fldChar w:fldCharType="begin"/>
        </w:r>
        <w:r>
          <w:instrText xml:space="preserve"> PAGEREF _Toc11122 \h </w:instrText>
        </w:r>
        <w:r>
          <w:fldChar w:fldCharType="separate"/>
        </w:r>
        <w:r>
          <w:t>30</w:t>
        </w:r>
        <w:r>
          <w:fldChar w:fldCharType="end"/>
        </w:r>
      </w:hyperlink>
    </w:p>
    <w:p>
      <w:pPr>
        <w:pStyle w:val="TOC2"/>
        <w:tabs>
          <w:tab w:val="right" w:leader="dot" w:pos="8306"/>
        </w:tabs>
      </w:pPr>
      <w:hyperlink w:anchor="_Toc24852" w:history="1">
        <w:r>
          <w:rPr>
            <w:rFonts w:ascii="仿宋" w:eastAsia="仿宋" w:hAnsi="仿宋" w:cs="仿宋" w:hint="eastAsia"/>
            <w:lang w:eastAsia="zh-CN"/>
          </w:rPr>
          <w:t>(三)、产品策略</w:t>
        </w:r>
        <w:r>
          <w:tab/>
        </w:r>
        <w:r>
          <w:fldChar w:fldCharType="begin"/>
        </w:r>
        <w:r>
          <w:instrText xml:space="preserve"> PAGEREF _Toc24852 \h </w:instrText>
        </w:r>
        <w:r>
          <w:fldChar w:fldCharType="separate"/>
        </w:r>
        <w:r>
          <w:t>31</w:t>
        </w:r>
        <w:r>
          <w:fldChar w:fldCharType="end"/>
        </w:r>
      </w:hyperlink>
    </w:p>
    <w:p>
      <w:pPr>
        <w:pStyle w:val="TOC2"/>
        <w:tabs>
          <w:tab w:val="right" w:leader="dot" w:pos="8306"/>
        </w:tabs>
      </w:pPr>
      <w:hyperlink w:anchor="_Toc26993" w:history="1">
        <w:r>
          <w:rPr>
            <w:rFonts w:ascii="仿宋" w:eastAsia="仿宋" w:hAnsi="仿宋" w:cs="仿宋" w:hint="eastAsia"/>
            <w:lang w:eastAsia="zh-CN"/>
          </w:rPr>
          <w:t>(四)、渠道与分销策略</w:t>
        </w:r>
        <w:r>
          <w:tab/>
        </w:r>
        <w:r>
          <w:fldChar w:fldCharType="begin"/>
        </w:r>
        <w:r>
          <w:instrText xml:space="preserve"> PAGEREF _Toc26993 \h </w:instrText>
        </w:r>
        <w:r>
          <w:fldChar w:fldCharType="separate"/>
        </w:r>
        <w:r>
          <w:t>31</w:t>
        </w:r>
        <w:r>
          <w:fldChar w:fldCharType="end"/>
        </w:r>
      </w:hyperlink>
    </w:p>
    <w:p>
      <w:pPr>
        <w:pStyle w:val="TOC2"/>
        <w:tabs>
          <w:tab w:val="right" w:leader="dot" w:pos="8306"/>
        </w:tabs>
      </w:pPr>
      <w:hyperlink w:anchor="_Toc24383" w:history="1">
        <w:r>
          <w:rPr>
            <w:rFonts w:ascii="仿宋" w:eastAsia="仿宋" w:hAnsi="仿宋" w:cs="仿宋" w:hint="eastAsia"/>
            <w:lang w:eastAsia="zh-CN"/>
          </w:rPr>
          <w:t>(五)、促销和营销活动</w:t>
        </w:r>
        <w:r>
          <w:tab/>
        </w:r>
        <w:r>
          <w:fldChar w:fldCharType="begin"/>
        </w:r>
        <w:r>
          <w:instrText xml:space="preserve"> PAGEREF _Toc24383 \h </w:instrText>
        </w:r>
        <w:r>
          <w:fldChar w:fldCharType="separate"/>
        </w:r>
        <w:r>
          <w:t>31</w:t>
        </w:r>
        <w:r>
          <w:fldChar w:fldCharType="end"/>
        </w:r>
      </w:hyperlink>
    </w:p>
    <w:p>
      <w:pPr>
        <w:pStyle w:val="TOC2"/>
        <w:tabs>
          <w:tab w:val="right" w:leader="dot" w:pos="8306"/>
        </w:tabs>
      </w:pPr>
      <w:hyperlink w:anchor="_Toc28943" w:history="1">
        <w:r>
          <w:rPr>
            <w:rFonts w:ascii="仿宋" w:eastAsia="仿宋" w:hAnsi="仿宋" w:cs="仿宋" w:hint="eastAsia"/>
            <w:lang w:eastAsia="zh-CN"/>
          </w:rPr>
          <w:t>(六)、客户关系管理</w:t>
        </w:r>
        <w:r>
          <w:tab/>
        </w:r>
        <w:r>
          <w:fldChar w:fldCharType="begin"/>
        </w:r>
        <w:r>
          <w:instrText xml:space="preserve"> PAGEREF _Toc28943 \h </w:instrText>
        </w:r>
        <w:r>
          <w:fldChar w:fldCharType="separate"/>
        </w:r>
        <w:r>
          <w:t>31</w:t>
        </w:r>
        <w:r>
          <w:fldChar w:fldCharType="end"/>
        </w:r>
      </w:hyperlink>
    </w:p>
    <w:p>
      <w:pPr>
        <w:pStyle w:val="TOC1"/>
        <w:tabs>
          <w:tab w:val="right" w:leader="dot" w:pos="8306"/>
        </w:tabs>
      </w:pPr>
      <w:hyperlink w:anchor="_Toc16928" w:history="1">
        <w:r>
          <w:rPr>
            <w:rFonts w:ascii="仿宋" w:eastAsia="仿宋" w:hAnsi="仿宋" w:cs="仿宋" w:hint="eastAsia"/>
            <w:lang w:eastAsia="zh-CN"/>
          </w:rPr>
          <w:t>九、数字视频切换台项目实施与监督</w:t>
        </w:r>
        <w:r>
          <w:tab/>
        </w:r>
        <w:r>
          <w:fldChar w:fldCharType="begin"/>
        </w:r>
        <w:r>
          <w:instrText xml:space="preserve"> PAGEREF _Toc16928 \h </w:instrText>
        </w:r>
        <w:r>
          <w:fldChar w:fldCharType="separate"/>
        </w:r>
        <w:r>
          <w:t>32</w:t>
        </w:r>
        <w:r>
          <w:fldChar w:fldCharType="end"/>
        </w:r>
      </w:hyperlink>
    </w:p>
    <w:p>
      <w:pPr>
        <w:pStyle w:val="TOC2"/>
        <w:tabs>
          <w:tab w:val="right" w:leader="dot" w:pos="8306"/>
        </w:tabs>
      </w:pPr>
      <w:hyperlink w:anchor="_Toc23258" w:history="1">
        <w:r>
          <w:rPr>
            <w:rFonts w:ascii="仿宋" w:eastAsia="仿宋" w:hAnsi="仿宋" w:cs="仿宋" w:hint="eastAsia"/>
            <w:lang w:eastAsia="zh-CN"/>
          </w:rPr>
          <w:t>(一)、数字视频切换台项目进度与任务分配</w:t>
        </w:r>
        <w:r>
          <w:tab/>
        </w:r>
        <w:r>
          <w:fldChar w:fldCharType="begin"/>
        </w:r>
        <w:r>
          <w:instrText xml:space="preserve"> PAGEREF _Toc23258 \h </w:instrText>
        </w:r>
        <w:r>
          <w:fldChar w:fldCharType="separate"/>
        </w:r>
        <w:r>
          <w:t>32</w:t>
        </w:r>
        <w:r>
          <w:fldChar w:fldCharType="end"/>
        </w:r>
      </w:hyperlink>
    </w:p>
    <w:p>
      <w:pPr>
        <w:pStyle w:val="TOC2"/>
        <w:tabs>
          <w:tab w:val="right" w:leader="dot" w:pos="8306"/>
        </w:tabs>
      </w:pPr>
      <w:hyperlink w:anchor="_Toc20118" w:history="1">
        <w:r>
          <w:rPr>
            <w:rFonts w:ascii="仿宋" w:eastAsia="仿宋" w:hAnsi="仿宋" w:cs="仿宋" w:hint="eastAsia"/>
            <w:lang w:eastAsia="zh-CN"/>
          </w:rPr>
          <w:t>(二)、质量控制与验收标准</w:t>
        </w:r>
        <w:r>
          <w:tab/>
        </w:r>
        <w:r>
          <w:fldChar w:fldCharType="begin"/>
        </w:r>
        <w:r>
          <w:instrText xml:space="preserve"> PAGEREF _Toc20118 \h </w:instrText>
        </w:r>
        <w:r>
          <w:fldChar w:fldCharType="separate"/>
        </w:r>
        <w:r>
          <w:t>32</w:t>
        </w:r>
        <w:r>
          <w:fldChar w:fldCharType="end"/>
        </w:r>
      </w:hyperlink>
    </w:p>
    <w:p>
      <w:pPr>
        <w:pStyle w:val="TOC2"/>
        <w:tabs>
          <w:tab w:val="right" w:leader="dot" w:pos="8306"/>
        </w:tabs>
      </w:pPr>
      <w:hyperlink w:anchor="_Toc21653" w:history="1">
        <w:r>
          <w:rPr>
            <w:rFonts w:ascii="仿宋" w:eastAsia="仿宋" w:hAnsi="仿宋" w:cs="仿宋" w:hint="eastAsia"/>
            <w:lang w:eastAsia="zh-CN"/>
          </w:rPr>
          <w:t>(三)、变更管理与问题解决</w:t>
        </w:r>
        <w:r>
          <w:tab/>
        </w:r>
        <w:r>
          <w:fldChar w:fldCharType="begin"/>
        </w:r>
        <w:r>
          <w:instrText xml:space="preserve"> PAGEREF _Toc21653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34" w:history="1">
        <w:r>
          <w:rPr>
            <w:rFonts w:ascii="仿宋" w:eastAsia="仿宋" w:hAnsi="仿宋" w:cs="仿宋" w:hint="eastAsia"/>
            <w:lang w:eastAsia="zh-CN"/>
          </w:rPr>
          <w:t>十、战略实施的基本原则</w:t>
        </w:r>
        <w:r>
          <w:tab/>
        </w:r>
        <w:r>
          <w:fldChar w:fldCharType="begin"/>
        </w:r>
        <w:r>
          <w:instrText xml:space="preserve"> PAGEREF _Toc3634 \h </w:instrText>
        </w:r>
        <w:r>
          <w:fldChar w:fldCharType="separate"/>
        </w:r>
        <w:r>
          <w:t>33</w:t>
        </w:r>
        <w:r>
          <w:fldChar w:fldCharType="end"/>
        </w:r>
      </w:hyperlink>
    </w:p>
    <w:p>
      <w:pPr>
        <w:pStyle w:val="TOC2"/>
        <w:tabs>
          <w:tab w:val="right" w:leader="dot" w:pos="8306"/>
        </w:tabs>
      </w:pPr>
      <w:hyperlink w:anchor="_Toc28926" w:history="1">
        <w:r>
          <w:rPr>
            <w:rFonts w:ascii="仿宋" w:eastAsia="仿宋" w:hAnsi="仿宋" w:cs="仿宋" w:hint="eastAsia"/>
            <w:lang w:eastAsia="zh-CN"/>
          </w:rPr>
          <w:t>(一)、战略实施的基本原则</w:t>
        </w:r>
        <w:r>
          <w:tab/>
        </w:r>
        <w:r>
          <w:fldChar w:fldCharType="begin"/>
        </w:r>
        <w:r>
          <w:instrText xml:space="preserve"> PAGEREF _Toc28926 \h </w:instrText>
        </w:r>
        <w:r>
          <w:fldChar w:fldCharType="separate"/>
        </w:r>
        <w:r>
          <w:t>33</w:t>
        </w:r>
        <w:r>
          <w:fldChar w:fldCharType="end"/>
        </w:r>
      </w:hyperlink>
    </w:p>
    <w:p>
      <w:pPr>
        <w:pStyle w:val="TOC1"/>
        <w:tabs>
          <w:tab w:val="right" w:leader="dot" w:pos="8306"/>
        </w:tabs>
      </w:pPr>
      <w:hyperlink w:anchor="_Toc611" w:history="1">
        <w:r>
          <w:rPr>
            <w:rFonts w:ascii="仿宋" w:eastAsia="仿宋" w:hAnsi="仿宋" w:cs="仿宋" w:hint="eastAsia"/>
            <w:lang w:eastAsia="zh-CN"/>
          </w:rPr>
          <w:t>十一、运营风险管理的一般程序</w:t>
        </w:r>
        <w:r>
          <w:tab/>
        </w:r>
        <w:r>
          <w:fldChar w:fldCharType="begin"/>
        </w:r>
        <w:r>
          <w:instrText xml:space="preserve"> PAGEREF _Toc611 \h </w:instrText>
        </w:r>
        <w:r>
          <w:fldChar w:fldCharType="separate"/>
        </w:r>
        <w:r>
          <w:t>36</w:t>
        </w:r>
        <w:r>
          <w:fldChar w:fldCharType="end"/>
        </w:r>
      </w:hyperlink>
    </w:p>
    <w:p>
      <w:pPr>
        <w:pStyle w:val="TOC2"/>
        <w:tabs>
          <w:tab w:val="right" w:leader="dot" w:pos="8306"/>
        </w:tabs>
      </w:pPr>
      <w:hyperlink w:anchor="_Toc9930" w:history="1">
        <w:r>
          <w:rPr>
            <w:rFonts w:ascii="仿宋" w:eastAsia="仿宋" w:hAnsi="仿宋" w:cs="仿宋" w:hint="eastAsia"/>
            <w:lang w:eastAsia="zh-CN"/>
          </w:rPr>
          <w:t>(一)、运营风险的识别</w:t>
        </w:r>
        <w:r>
          <w:tab/>
        </w:r>
        <w:r>
          <w:fldChar w:fldCharType="begin"/>
        </w:r>
        <w:r>
          <w:instrText xml:space="preserve"> PAGEREF _Toc9930 \h </w:instrText>
        </w:r>
        <w:r>
          <w:fldChar w:fldCharType="separate"/>
        </w:r>
        <w:r>
          <w:t>36</w:t>
        </w:r>
        <w:r>
          <w:fldChar w:fldCharType="end"/>
        </w:r>
      </w:hyperlink>
    </w:p>
    <w:p>
      <w:pPr>
        <w:pStyle w:val="TOC2"/>
        <w:tabs>
          <w:tab w:val="right" w:leader="dot" w:pos="8306"/>
        </w:tabs>
      </w:pPr>
      <w:hyperlink w:anchor="_Toc24066" w:history="1">
        <w:r>
          <w:rPr>
            <w:rFonts w:ascii="仿宋" w:eastAsia="仿宋" w:hAnsi="仿宋" w:cs="仿宋" w:hint="eastAsia"/>
            <w:lang w:eastAsia="zh-CN"/>
          </w:rPr>
          <w:t>(二)、运营风险的评估</w:t>
        </w:r>
        <w:r>
          <w:tab/>
        </w:r>
        <w:r>
          <w:fldChar w:fldCharType="begin"/>
        </w:r>
        <w:r>
          <w:instrText xml:space="preserve"> PAGEREF _Toc24066 \h </w:instrText>
        </w:r>
        <w:r>
          <w:fldChar w:fldCharType="separate"/>
        </w:r>
        <w:r>
          <w:t>36</w:t>
        </w:r>
        <w:r>
          <w:fldChar w:fldCharType="end"/>
        </w:r>
      </w:hyperlink>
    </w:p>
    <w:p>
      <w:pPr>
        <w:pStyle w:val="TOC2"/>
        <w:tabs>
          <w:tab w:val="right" w:leader="dot" w:pos="8306"/>
        </w:tabs>
      </w:pPr>
      <w:hyperlink w:anchor="_Toc127" w:history="1">
        <w:r>
          <w:rPr>
            <w:rFonts w:ascii="仿宋" w:eastAsia="仿宋" w:hAnsi="仿宋" w:cs="仿宋" w:hint="eastAsia"/>
            <w:lang w:eastAsia="zh-CN"/>
          </w:rPr>
          <w:t>(三)、运营风险的应对</w:t>
        </w:r>
        <w:r>
          <w:tab/>
        </w:r>
        <w:r>
          <w:fldChar w:fldCharType="begin"/>
        </w:r>
        <w:r>
          <w:instrText xml:space="preserve"> PAGEREF _Toc127 \h </w:instrText>
        </w:r>
        <w:r>
          <w:fldChar w:fldCharType="separate"/>
        </w:r>
        <w:r>
          <w:t>37</w:t>
        </w:r>
        <w:r>
          <w:fldChar w:fldCharType="end"/>
        </w:r>
      </w:hyperlink>
    </w:p>
    <w:p>
      <w:pPr>
        <w:pStyle w:val="TOC1"/>
        <w:tabs>
          <w:tab w:val="right" w:leader="dot" w:pos="8306"/>
        </w:tabs>
      </w:pPr>
      <w:hyperlink w:anchor="_Toc24650" w:history="1">
        <w:r>
          <w:rPr>
            <w:rFonts w:ascii="仿宋" w:eastAsia="仿宋" w:hAnsi="仿宋" w:cs="仿宋" w:hint="eastAsia"/>
            <w:lang w:eastAsia="zh-CN"/>
          </w:rPr>
          <w:t>十二、数字视频切换台项目风险概况</w:t>
        </w:r>
        <w:r>
          <w:tab/>
        </w:r>
        <w:r>
          <w:fldChar w:fldCharType="begin"/>
        </w:r>
        <w:r>
          <w:instrText xml:space="preserve"> PAGEREF _Toc24650 \h </w:instrText>
        </w:r>
        <w:r>
          <w:fldChar w:fldCharType="separate"/>
        </w:r>
        <w:r>
          <w:t>38</w:t>
        </w:r>
        <w:r>
          <w:fldChar w:fldCharType="end"/>
        </w:r>
      </w:hyperlink>
    </w:p>
    <w:p>
      <w:pPr>
        <w:pStyle w:val="TOC2"/>
        <w:tabs>
          <w:tab w:val="right" w:leader="dot" w:pos="8306"/>
        </w:tabs>
      </w:pPr>
      <w:hyperlink w:anchor="_Toc19472" w:history="1">
        <w:r>
          <w:rPr>
            <w:rFonts w:ascii="仿宋" w:eastAsia="仿宋" w:hAnsi="仿宋" w:cs="仿宋" w:hint="eastAsia"/>
            <w:lang w:eastAsia="zh-CN"/>
          </w:rPr>
          <w:t>(一)、政策风险分析</w:t>
        </w:r>
        <w:r>
          <w:tab/>
        </w:r>
        <w:r>
          <w:fldChar w:fldCharType="begin"/>
        </w:r>
        <w:r>
          <w:instrText xml:space="preserve"> PAGEREF _Toc19472 \h </w:instrText>
        </w:r>
        <w:r>
          <w:fldChar w:fldCharType="separate"/>
        </w:r>
        <w:r>
          <w:t>38</w:t>
        </w:r>
        <w:r>
          <w:fldChar w:fldCharType="end"/>
        </w:r>
      </w:hyperlink>
    </w:p>
    <w:p>
      <w:pPr>
        <w:pStyle w:val="TOC2"/>
        <w:tabs>
          <w:tab w:val="right" w:leader="dot" w:pos="8306"/>
        </w:tabs>
      </w:pPr>
      <w:hyperlink w:anchor="_Toc1150" w:history="1">
        <w:r>
          <w:rPr>
            <w:rFonts w:ascii="仿宋" w:eastAsia="仿宋" w:hAnsi="仿宋" w:cs="仿宋" w:hint="eastAsia"/>
            <w:lang w:eastAsia="zh-CN"/>
          </w:rPr>
          <w:t>(二)、社会风险分析</w:t>
        </w:r>
        <w:r>
          <w:tab/>
        </w:r>
        <w:r>
          <w:fldChar w:fldCharType="begin"/>
        </w:r>
        <w:r>
          <w:instrText xml:space="preserve"> PAGEREF _Toc1150 \h </w:instrText>
        </w:r>
        <w:r>
          <w:fldChar w:fldCharType="separate"/>
        </w:r>
        <w:r>
          <w:t>39</w:t>
        </w:r>
        <w:r>
          <w:fldChar w:fldCharType="end"/>
        </w:r>
      </w:hyperlink>
    </w:p>
    <w:p>
      <w:pPr>
        <w:pStyle w:val="TOC2"/>
        <w:tabs>
          <w:tab w:val="right" w:leader="dot" w:pos="8306"/>
        </w:tabs>
      </w:pPr>
      <w:hyperlink w:anchor="_Toc20582" w:history="1">
        <w:r>
          <w:rPr>
            <w:rFonts w:ascii="仿宋" w:eastAsia="仿宋" w:hAnsi="仿宋" w:cs="仿宋" w:hint="eastAsia"/>
            <w:lang w:eastAsia="zh-CN"/>
          </w:rPr>
          <w:t>(三)、市场风险分析</w:t>
        </w:r>
        <w:r>
          <w:tab/>
        </w:r>
        <w:r>
          <w:fldChar w:fldCharType="begin"/>
        </w:r>
        <w:r>
          <w:instrText xml:space="preserve"> PAGEREF _Toc20582 \h </w:instrText>
        </w:r>
        <w:r>
          <w:fldChar w:fldCharType="separate"/>
        </w:r>
        <w:r>
          <w:t>41</w:t>
        </w:r>
        <w:r>
          <w:fldChar w:fldCharType="end"/>
        </w:r>
      </w:hyperlink>
    </w:p>
    <w:p>
      <w:pPr>
        <w:pStyle w:val="TOC2"/>
        <w:tabs>
          <w:tab w:val="right" w:leader="dot" w:pos="8306"/>
        </w:tabs>
      </w:pPr>
      <w:hyperlink w:anchor="_Toc5064" w:history="1">
        <w:r>
          <w:rPr>
            <w:rFonts w:ascii="仿宋" w:eastAsia="仿宋" w:hAnsi="仿宋" w:cs="仿宋" w:hint="eastAsia"/>
            <w:lang w:eastAsia="zh-CN"/>
          </w:rPr>
          <w:t>(四)、资金风险分析</w:t>
        </w:r>
        <w:r>
          <w:tab/>
        </w:r>
        <w:r>
          <w:fldChar w:fldCharType="begin"/>
        </w:r>
        <w:r>
          <w:instrText xml:space="preserve"> PAGEREF _Toc5064 \h </w:instrText>
        </w:r>
        <w:r>
          <w:fldChar w:fldCharType="separate"/>
        </w:r>
        <w:r>
          <w:t>42</w:t>
        </w:r>
        <w:r>
          <w:fldChar w:fldCharType="end"/>
        </w:r>
      </w:hyperlink>
    </w:p>
    <w:p>
      <w:pPr>
        <w:pStyle w:val="TOC2"/>
        <w:tabs>
          <w:tab w:val="right" w:leader="dot" w:pos="8306"/>
        </w:tabs>
      </w:pPr>
      <w:hyperlink w:anchor="_Toc68" w:history="1">
        <w:r>
          <w:rPr>
            <w:rFonts w:ascii="仿宋" w:eastAsia="仿宋" w:hAnsi="仿宋" w:cs="仿宋" w:hint="eastAsia"/>
            <w:lang w:eastAsia="zh-CN"/>
          </w:rPr>
          <w:t>(五)、技术风险分析</w:t>
        </w:r>
        <w:r>
          <w:tab/>
        </w:r>
        <w:r>
          <w:fldChar w:fldCharType="begin"/>
        </w:r>
        <w:r>
          <w:instrText xml:space="preserve"> PAGEREF _Toc68 \h </w:instrText>
        </w:r>
        <w:r>
          <w:fldChar w:fldCharType="separate"/>
        </w:r>
        <w:r>
          <w:t>43</w:t>
        </w:r>
        <w:r>
          <w:fldChar w:fldCharType="end"/>
        </w:r>
      </w:hyperlink>
    </w:p>
    <w:p>
      <w:pPr>
        <w:pStyle w:val="TOC2"/>
        <w:tabs>
          <w:tab w:val="right" w:leader="dot" w:pos="8306"/>
        </w:tabs>
      </w:pPr>
      <w:hyperlink w:anchor="_Toc21276" w:history="1">
        <w:r>
          <w:rPr>
            <w:rFonts w:ascii="仿宋" w:eastAsia="仿宋" w:hAnsi="仿宋" w:cs="仿宋" w:hint="eastAsia"/>
            <w:lang w:eastAsia="zh-CN"/>
          </w:rPr>
          <w:t>(六)、财务风险分析</w:t>
        </w:r>
        <w:r>
          <w:tab/>
        </w:r>
        <w:r>
          <w:fldChar w:fldCharType="begin"/>
        </w:r>
        <w:r>
          <w:instrText xml:space="preserve"> PAGEREF _Toc21276 \h </w:instrText>
        </w:r>
        <w:r>
          <w:fldChar w:fldCharType="separate"/>
        </w:r>
        <w:r>
          <w:t>44</w:t>
        </w:r>
        <w:r>
          <w:fldChar w:fldCharType="end"/>
        </w:r>
      </w:hyperlink>
    </w:p>
    <w:p>
      <w:pPr>
        <w:pStyle w:val="TOC2"/>
        <w:tabs>
          <w:tab w:val="right" w:leader="dot" w:pos="8306"/>
        </w:tabs>
      </w:pPr>
      <w:hyperlink w:anchor="_Toc7455" w:history="1">
        <w:r>
          <w:rPr>
            <w:rFonts w:ascii="仿宋" w:eastAsia="仿宋" w:hAnsi="仿宋" w:cs="仿宋" w:hint="eastAsia"/>
            <w:lang w:eastAsia="zh-CN"/>
          </w:rPr>
          <w:t>(七)、管理风险分析</w:t>
        </w:r>
        <w:r>
          <w:tab/>
        </w:r>
        <w:r>
          <w:fldChar w:fldCharType="begin"/>
        </w:r>
        <w:r>
          <w:instrText xml:space="preserve"> PAGEREF _Toc7455 \h </w:instrText>
        </w:r>
        <w:r>
          <w:fldChar w:fldCharType="separate"/>
        </w:r>
        <w:r>
          <w:t>45</w:t>
        </w:r>
        <w:r>
          <w:fldChar w:fldCharType="end"/>
        </w:r>
      </w:hyperlink>
    </w:p>
    <w:p>
      <w:pPr>
        <w:pStyle w:val="TOC2"/>
        <w:tabs>
          <w:tab w:val="right" w:leader="dot" w:pos="8306"/>
        </w:tabs>
      </w:pPr>
      <w:hyperlink w:anchor="_Toc5409" w:history="1">
        <w:r>
          <w:rPr>
            <w:rFonts w:ascii="仿宋" w:eastAsia="仿宋" w:hAnsi="仿宋" w:cs="仿宋" w:hint="eastAsia"/>
            <w:lang w:eastAsia="zh-CN"/>
          </w:rPr>
          <w:t>(八)、其它风险分析</w:t>
        </w:r>
        <w:r>
          <w:tab/>
        </w:r>
        <w:r>
          <w:fldChar w:fldCharType="begin"/>
        </w:r>
        <w:r>
          <w:instrText xml:space="preserve"> PAGEREF _Toc5409 \h </w:instrText>
        </w:r>
        <w:r>
          <w:fldChar w:fldCharType="separate"/>
        </w:r>
        <w:r>
          <w:t>46</w:t>
        </w:r>
        <w:r>
          <w:fldChar w:fldCharType="end"/>
        </w:r>
      </w:hyperlink>
    </w:p>
    <w:p>
      <w:pPr>
        <w:pStyle w:val="TOC2"/>
        <w:tabs>
          <w:tab w:val="right" w:leader="dot" w:pos="8306"/>
        </w:tabs>
      </w:pPr>
      <w:hyperlink w:anchor="_Toc4581" w:history="1">
        <w:r>
          <w:rPr>
            <w:rFonts w:ascii="仿宋" w:eastAsia="仿宋" w:hAnsi="仿宋" w:cs="仿宋" w:hint="eastAsia"/>
            <w:lang w:eastAsia="zh-CN"/>
          </w:rPr>
          <w:t>(九)、社会影响评估</w:t>
        </w:r>
        <w:r>
          <w:tab/>
        </w:r>
        <w:r>
          <w:fldChar w:fldCharType="begin"/>
        </w:r>
        <w:r>
          <w:instrText xml:space="preserve"> PAGEREF _Toc4581 \h </w:instrText>
        </w:r>
        <w:r>
          <w:fldChar w:fldCharType="separate"/>
        </w:r>
        <w:r>
          <w:t>46</w:t>
        </w:r>
        <w:r>
          <w:fldChar w:fldCharType="end"/>
        </w:r>
      </w:hyperlink>
    </w:p>
    <w:p>
      <w:pPr>
        <w:pStyle w:val="TOC1"/>
        <w:tabs>
          <w:tab w:val="right" w:leader="dot" w:pos="8306"/>
        </w:tabs>
      </w:pPr>
      <w:hyperlink w:anchor="_Toc30830" w:history="1">
        <w:r>
          <w:rPr>
            <w:rFonts w:ascii="仿宋" w:eastAsia="仿宋" w:hAnsi="仿宋" w:cs="仿宋" w:hint="eastAsia"/>
            <w:lang w:eastAsia="zh-CN"/>
          </w:rPr>
          <w:t>十三、营销和销售分析</w:t>
        </w:r>
        <w:r>
          <w:tab/>
        </w:r>
        <w:r>
          <w:fldChar w:fldCharType="begin"/>
        </w:r>
        <w:r>
          <w:instrText xml:space="preserve"> PAGEREF _Toc30830 \h </w:instrText>
        </w:r>
        <w:r>
          <w:fldChar w:fldCharType="separate"/>
        </w:r>
        <w:r>
          <w:t>48</w:t>
        </w:r>
        <w:r>
          <w:fldChar w:fldCharType="end"/>
        </w:r>
      </w:hyperlink>
    </w:p>
    <w:p>
      <w:pPr>
        <w:pStyle w:val="TOC2"/>
        <w:tabs>
          <w:tab w:val="right" w:leader="dot" w:pos="8306"/>
        </w:tabs>
      </w:pPr>
      <w:hyperlink w:anchor="_Toc19653" w:history="1">
        <w:r>
          <w:rPr>
            <w:rFonts w:ascii="仿宋" w:eastAsia="仿宋" w:hAnsi="仿宋" w:cs="仿宋" w:hint="eastAsia"/>
            <w:lang w:eastAsia="zh-CN"/>
          </w:rPr>
          <w:t>(一)、营销策略分析</w:t>
        </w:r>
        <w:r>
          <w:tab/>
        </w:r>
        <w:r>
          <w:fldChar w:fldCharType="begin"/>
        </w:r>
        <w:r>
          <w:instrText xml:space="preserve"> PAGEREF _Toc19653 \h </w:instrText>
        </w:r>
        <w:r>
          <w:fldChar w:fldCharType="separate"/>
        </w:r>
        <w:r>
          <w:t>48</w:t>
        </w:r>
        <w:r>
          <w:fldChar w:fldCharType="end"/>
        </w:r>
      </w:hyperlink>
    </w:p>
    <w:p>
      <w:pPr>
        <w:pStyle w:val="TOC2"/>
        <w:tabs>
          <w:tab w:val="right" w:leader="dot" w:pos="8306"/>
        </w:tabs>
      </w:pPr>
      <w:hyperlink w:anchor="_Toc7322" w:history="1">
        <w:r>
          <w:rPr>
            <w:rFonts w:ascii="仿宋" w:eastAsia="仿宋" w:hAnsi="仿宋" w:cs="仿宋" w:hint="eastAsia"/>
            <w:lang w:eastAsia="zh-CN"/>
          </w:rPr>
          <w:t>(二)、销售渠道分析</w:t>
        </w:r>
        <w:r>
          <w:tab/>
        </w:r>
        <w:r>
          <w:fldChar w:fldCharType="begin"/>
        </w:r>
        <w:r>
          <w:instrText xml:space="preserve"> PAGEREF _Toc7322 \h </w:instrText>
        </w:r>
        <w:r>
          <w:fldChar w:fldCharType="separate"/>
        </w:r>
        <w:r>
          <w:t>49</w:t>
        </w:r>
        <w:r>
          <w:fldChar w:fldCharType="end"/>
        </w:r>
      </w:hyperlink>
    </w:p>
    <w:p>
      <w:pPr>
        <w:pStyle w:val="TOC2"/>
        <w:tabs>
          <w:tab w:val="right" w:leader="dot" w:pos="8306"/>
        </w:tabs>
      </w:pPr>
      <w:hyperlink w:anchor="_Toc22649" w:history="1">
        <w:r>
          <w:rPr>
            <w:rFonts w:ascii="仿宋" w:eastAsia="仿宋" w:hAnsi="仿宋" w:cs="仿宋" w:hint="eastAsia"/>
            <w:lang w:eastAsia="zh-CN"/>
          </w:rPr>
          <w:t>(三)、定价策略分析</w:t>
        </w:r>
        <w:r>
          <w:tab/>
        </w:r>
        <w:r>
          <w:fldChar w:fldCharType="begin"/>
        </w:r>
        <w:r>
          <w:instrText xml:space="preserve"> PAGEREF _Toc22649 \h </w:instrText>
        </w:r>
        <w:r>
          <w:fldChar w:fldCharType="separate"/>
        </w:r>
        <w:r>
          <w:t>51</w:t>
        </w:r>
        <w:r>
          <w:fldChar w:fldCharType="end"/>
        </w:r>
      </w:hyperlink>
    </w:p>
    <w:p>
      <w:pPr>
        <w:pStyle w:val="TOC2"/>
        <w:tabs>
          <w:tab w:val="right" w:leader="dot" w:pos="8306"/>
        </w:tabs>
      </w:pPr>
      <w:hyperlink w:anchor="_Toc11511" w:history="1">
        <w:r>
          <w:rPr>
            <w:rFonts w:ascii="仿宋" w:eastAsia="仿宋" w:hAnsi="仿宋" w:cs="仿宋" w:hint="eastAsia"/>
            <w:lang w:eastAsia="zh-CN"/>
          </w:rPr>
          <w:t>(四)、营销活动的效果评估</w:t>
        </w:r>
        <w:r>
          <w:tab/>
        </w:r>
        <w:r>
          <w:fldChar w:fldCharType="begin"/>
        </w:r>
        <w:r>
          <w:instrText xml:space="preserve"> PAGEREF _Toc11511 \h </w:instrText>
        </w:r>
        <w:r>
          <w:fldChar w:fldCharType="separate"/>
        </w:r>
        <w:r>
          <w:t>52</w:t>
        </w:r>
        <w:r>
          <w:fldChar w:fldCharType="end"/>
        </w:r>
      </w:hyperlink>
    </w:p>
    <w:p>
      <w:pPr>
        <w:pStyle w:val="TOC1"/>
        <w:tabs>
          <w:tab w:val="right" w:leader="dot" w:pos="8306"/>
        </w:tabs>
      </w:pPr>
      <w:hyperlink w:anchor="_Toc14497" w:history="1">
        <w:r>
          <w:rPr>
            <w:rFonts w:ascii="仿宋" w:eastAsia="仿宋" w:hAnsi="仿宋" w:cs="仿宋" w:hint="eastAsia"/>
            <w:lang w:eastAsia="zh-CN"/>
          </w:rPr>
          <w:t>十四、四经营所依赖的核心资源</w:t>
        </w:r>
        <w:r>
          <w:tab/>
        </w:r>
        <w:r>
          <w:fldChar w:fldCharType="begin"/>
        </w:r>
        <w:r>
          <w:instrText xml:space="preserve"> PAGEREF _Toc14497 \h </w:instrText>
        </w:r>
        <w:r>
          <w:fldChar w:fldCharType="separate"/>
        </w:r>
        <w:r>
          <w:t>54</w:t>
        </w:r>
        <w:r>
          <w:fldChar w:fldCharType="end"/>
        </w:r>
      </w:hyperlink>
    </w:p>
    <w:p>
      <w:pPr>
        <w:pStyle w:val="TOC2"/>
        <w:tabs>
          <w:tab w:val="right" w:leader="dot" w:pos="8306"/>
        </w:tabs>
      </w:pPr>
      <w:hyperlink w:anchor="_Toc21993" w:history="1">
        <w:r>
          <w:rPr>
            <w:rFonts w:ascii="仿宋" w:eastAsia="仿宋" w:hAnsi="仿宋" w:cs="仿宋" w:hint="eastAsia"/>
            <w:lang w:eastAsia="zh-CN"/>
          </w:rPr>
          <w:t>(一)、管理团队</w:t>
        </w:r>
        <w:r>
          <w:tab/>
        </w:r>
        <w:r>
          <w:fldChar w:fldCharType="begin"/>
        </w:r>
        <w:r>
          <w:instrText xml:space="preserve"> PAGEREF _Toc21993 \h </w:instrText>
        </w:r>
        <w:r>
          <w:fldChar w:fldCharType="separate"/>
        </w:r>
        <w:r>
          <w:t>54</w:t>
        </w:r>
        <w:r>
          <w:fldChar w:fldCharType="end"/>
        </w:r>
      </w:hyperlink>
    </w:p>
    <w:p>
      <w:pPr>
        <w:pStyle w:val="TOC2"/>
        <w:tabs>
          <w:tab w:val="right" w:leader="dot" w:pos="8306"/>
        </w:tabs>
      </w:pPr>
      <w:hyperlink w:anchor="_Toc27180" w:history="1">
        <w:r>
          <w:rPr>
            <w:rFonts w:ascii="仿宋" w:eastAsia="仿宋" w:hAnsi="仿宋" w:cs="仿宋" w:hint="eastAsia"/>
            <w:lang w:eastAsia="zh-CN"/>
          </w:rPr>
          <w:t>(二)、主要固定资产</w:t>
        </w:r>
        <w:r>
          <w:tab/>
        </w:r>
        <w:r>
          <w:fldChar w:fldCharType="begin"/>
        </w:r>
        <w:r>
          <w:instrText xml:space="preserve"> PAGEREF _Toc27180 \h </w:instrText>
        </w:r>
        <w:r>
          <w:fldChar w:fldCharType="separate"/>
        </w:r>
        <w:r>
          <w:t>55</w:t>
        </w:r>
        <w:r>
          <w:fldChar w:fldCharType="end"/>
        </w:r>
      </w:hyperlink>
    </w:p>
    <w:p>
      <w:pPr>
        <w:pStyle w:val="TOC2"/>
        <w:tabs>
          <w:tab w:val="right" w:leader="dot" w:pos="8306"/>
        </w:tabs>
      </w:pPr>
      <w:hyperlink w:anchor="_Toc8765" w:history="1">
        <w:r>
          <w:rPr>
            <w:rFonts w:ascii="仿宋" w:eastAsia="仿宋" w:hAnsi="仿宋" w:cs="仿宋" w:hint="eastAsia"/>
            <w:lang w:eastAsia="zh-CN"/>
          </w:rPr>
          <w:t>(三)、企业荣誉</w:t>
        </w:r>
        <w:r>
          <w:tab/>
        </w:r>
        <w:r>
          <w:fldChar w:fldCharType="begin"/>
        </w:r>
        <w:r>
          <w:instrText xml:space="preserve"> PAGEREF _Toc8765 \h </w:instrText>
        </w:r>
        <w:r>
          <w:fldChar w:fldCharType="separate"/>
        </w:r>
        <w:r>
          <w:t>55</w:t>
        </w:r>
        <w:r>
          <w:fldChar w:fldCharType="end"/>
        </w:r>
      </w:hyperlink>
    </w:p>
    <w:p>
      <w:pPr>
        <w:pStyle w:val="TOC2"/>
        <w:tabs>
          <w:tab w:val="right" w:leader="dot" w:pos="8306"/>
        </w:tabs>
      </w:pPr>
      <w:hyperlink w:anchor="_Toc12269" w:history="1">
        <w:r>
          <w:rPr>
            <w:rFonts w:ascii="仿宋" w:eastAsia="仿宋" w:hAnsi="仿宋" w:cs="仿宋" w:hint="eastAsia"/>
            <w:lang w:eastAsia="zh-CN"/>
          </w:rPr>
          <w:t>(四)、股份公司组织机构主要职能部门情况</w:t>
        </w:r>
        <w:r>
          <w:tab/>
        </w:r>
        <w:r>
          <w:fldChar w:fldCharType="begin"/>
        </w:r>
        <w:r>
          <w:instrText xml:space="preserve"> PAGEREF _Toc12269 \h </w:instrText>
        </w:r>
        <w:r>
          <w:fldChar w:fldCharType="separate"/>
        </w:r>
        <w:r>
          <w:t>56</w:t>
        </w:r>
        <w:r>
          <w:fldChar w:fldCharType="end"/>
        </w:r>
      </w:hyperlink>
    </w:p>
    <w:p>
      <w:pPr>
        <w:pStyle w:val="TOC2"/>
        <w:tabs>
          <w:tab w:val="right" w:leader="dot" w:pos="8306"/>
        </w:tabs>
      </w:pPr>
      <w:hyperlink w:anchor="_Toc26602" w:history="1">
        <w:r>
          <w:rPr>
            <w:rFonts w:ascii="仿宋" w:eastAsia="仿宋" w:hAnsi="仿宋" w:cs="仿宋" w:hint="eastAsia"/>
            <w:lang w:eastAsia="zh-CN"/>
          </w:rPr>
          <w:t>(五)、公司经营理念</w:t>
        </w:r>
        <w:r>
          <w:tab/>
        </w:r>
        <w:r>
          <w:fldChar w:fldCharType="begin"/>
        </w:r>
        <w:r>
          <w:instrText xml:space="preserve"> PAGEREF _Toc26602 \h </w:instrText>
        </w:r>
        <w:r>
          <w:fldChar w:fldCharType="separate"/>
        </w:r>
        <w:r>
          <w:t>57</w:t>
        </w:r>
        <w:r>
          <w:fldChar w:fldCharType="end"/>
        </w:r>
      </w:hyperlink>
    </w:p>
    <w:p>
      <w:pPr>
        <w:pStyle w:val="TOC1"/>
        <w:tabs>
          <w:tab w:val="right" w:leader="dot" w:pos="8306"/>
        </w:tabs>
      </w:pPr>
      <w:hyperlink w:anchor="_Toc21691" w:history="1">
        <w:r>
          <w:rPr>
            <w:rFonts w:ascii="仿宋" w:eastAsia="仿宋" w:hAnsi="仿宋" w:cs="仿宋" w:hint="eastAsia"/>
            <w:lang w:eastAsia="zh-CN"/>
          </w:rPr>
          <w:t>十五、数字视频切换台质量管理方案</w:t>
        </w:r>
        <w:r>
          <w:tab/>
        </w:r>
        <w:r>
          <w:fldChar w:fldCharType="begin"/>
        </w:r>
        <w:r>
          <w:instrText xml:space="preserve"> PAGEREF _Toc21691 \h </w:instrText>
        </w:r>
        <w:r>
          <w:fldChar w:fldCharType="separate"/>
        </w:r>
        <w:r>
          <w:t>57</w:t>
        </w:r>
        <w:r>
          <w:fldChar w:fldCharType="end"/>
        </w:r>
      </w:hyperlink>
    </w:p>
    <w:p>
      <w:pPr>
        <w:pStyle w:val="TOC2"/>
        <w:tabs>
          <w:tab w:val="right" w:leader="dot" w:pos="8306"/>
        </w:tabs>
      </w:pPr>
      <w:hyperlink w:anchor="_Toc26655" w:history="1">
        <w:r>
          <w:rPr>
            <w:rFonts w:ascii="仿宋" w:eastAsia="仿宋" w:hAnsi="仿宋" w:cs="仿宋" w:hint="eastAsia"/>
            <w:lang w:eastAsia="zh-CN"/>
          </w:rPr>
          <w:t>(一)、数字视频切换台全面质量管理方案</w:t>
        </w:r>
        <w:r>
          <w:tab/>
        </w:r>
        <w:r>
          <w:fldChar w:fldCharType="begin"/>
        </w:r>
        <w:r>
          <w:instrText xml:space="preserve"> PAGEREF _Toc26655 \h </w:instrText>
        </w:r>
        <w:r>
          <w:fldChar w:fldCharType="separate"/>
        </w:r>
        <w:r>
          <w:t>57</w:t>
        </w:r>
        <w:r>
          <w:fldChar w:fldCharType="end"/>
        </w:r>
      </w:hyperlink>
    </w:p>
    <w:p>
      <w:pPr>
        <w:pStyle w:val="TOC2"/>
        <w:tabs>
          <w:tab w:val="right" w:leader="dot" w:pos="8306"/>
        </w:tabs>
      </w:pPr>
      <w:hyperlink w:anchor="_Toc6109" w:history="1">
        <w:r>
          <w:rPr>
            <w:rFonts w:ascii="仿宋" w:eastAsia="仿宋" w:hAnsi="仿宋" w:cs="仿宋" w:hint="eastAsia"/>
            <w:lang w:eastAsia="zh-CN"/>
          </w:rPr>
          <w:t>(二)、数字视频切换台质量管理要求</w:t>
        </w:r>
        <w:r>
          <w:tab/>
        </w:r>
        <w:r>
          <w:fldChar w:fldCharType="begin"/>
        </w:r>
        <w:r>
          <w:instrText xml:space="preserve"> PAGEREF _Toc6109 \h </w:instrText>
        </w:r>
        <w:r>
          <w:fldChar w:fldCharType="separate"/>
        </w:r>
        <w:r>
          <w:t>59</w:t>
        </w:r>
        <w:r>
          <w:fldChar w:fldCharType="end"/>
        </w:r>
      </w:hyperlink>
    </w:p>
    <w:p>
      <w:pPr>
        <w:pStyle w:val="TOC2"/>
        <w:tabs>
          <w:tab w:val="right" w:leader="dot" w:pos="8306"/>
        </w:tabs>
      </w:pPr>
      <w:hyperlink w:anchor="_Toc9363" w:history="1">
        <w:r>
          <w:rPr>
            <w:rFonts w:ascii="仿宋" w:eastAsia="仿宋" w:hAnsi="仿宋" w:cs="仿宋" w:hint="eastAsia"/>
            <w:lang w:eastAsia="zh-CN"/>
          </w:rPr>
          <w:t>(三)、数字视频切换台质量成本管理方案</w:t>
        </w:r>
        <w:r>
          <w:tab/>
        </w:r>
        <w:r>
          <w:fldChar w:fldCharType="begin"/>
        </w:r>
        <w:r>
          <w:instrText xml:space="preserve"> PAGEREF _Toc9363 \h </w:instrText>
        </w:r>
        <w:r>
          <w:fldChar w:fldCharType="separate"/>
        </w:r>
        <w:r>
          <w:t>60</w:t>
        </w:r>
        <w:r>
          <w:fldChar w:fldCharType="end"/>
        </w:r>
      </w:hyperlink>
    </w:p>
    <w:p>
      <w:pPr>
        <w:pStyle w:val="TOC2"/>
        <w:tabs>
          <w:tab w:val="right" w:leader="dot" w:pos="8306"/>
        </w:tabs>
      </w:pPr>
      <w:hyperlink w:anchor="_Toc23952" w:history="1">
        <w:r>
          <w:rPr>
            <w:rFonts w:ascii="仿宋" w:eastAsia="仿宋" w:hAnsi="仿宋" w:cs="仿宋" w:hint="eastAsia"/>
            <w:lang w:eastAsia="zh-CN"/>
          </w:rPr>
          <w:t>(四)、数字视频切换台顾客需求管理方案</w:t>
        </w:r>
        <w:r>
          <w:tab/>
        </w:r>
        <w:r>
          <w:fldChar w:fldCharType="begin"/>
        </w:r>
        <w:r>
          <w:instrText xml:space="preserve"> PAGEREF _Toc23952 \h </w:instrText>
        </w:r>
        <w:r>
          <w:fldChar w:fldCharType="separate"/>
        </w:r>
        <w:r>
          <w:t>62</w:t>
        </w:r>
        <w:r>
          <w:fldChar w:fldCharType="end"/>
        </w:r>
      </w:hyperlink>
    </w:p>
    <w:p>
      <w:pPr>
        <w:pStyle w:val="TOC1"/>
        <w:tabs>
          <w:tab w:val="right" w:leader="dot" w:pos="8306"/>
        </w:tabs>
      </w:pPr>
      <w:hyperlink w:anchor="_Toc15465" w:history="1">
        <w:r>
          <w:rPr>
            <w:rFonts w:ascii="仿宋" w:eastAsia="仿宋" w:hAnsi="仿宋" w:cs="仿宋" w:hint="eastAsia"/>
            <w:lang w:eastAsia="zh-CN"/>
          </w:rPr>
          <w:t>十六、市场扩展计划</w:t>
        </w:r>
        <w:r>
          <w:tab/>
        </w:r>
        <w:r>
          <w:fldChar w:fldCharType="begin"/>
        </w:r>
        <w:r>
          <w:instrText xml:space="preserve"> PAGEREF _Toc15465 \h </w:instrText>
        </w:r>
        <w:r>
          <w:fldChar w:fldCharType="separate"/>
        </w:r>
        <w:r>
          <w:t>64</w:t>
        </w:r>
        <w:r>
          <w:fldChar w:fldCharType="end"/>
        </w:r>
      </w:hyperlink>
    </w:p>
    <w:p>
      <w:pPr>
        <w:pStyle w:val="TOC2"/>
        <w:tabs>
          <w:tab w:val="right" w:leader="dot" w:pos="8306"/>
        </w:tabs>
      </w:pPr>
      <w:hyperlink w:anchor="_Toc19680" w:history="1">
        <w:r>
          <w:rPr>
            <w:rFonts w:ascii="仿宋" w:eastAsia="仿宋" w:hAnsi="仿宋" w:cs="仿宋" w:hint="eastAsia"/>
            <w:lang w:eastAsia="zh-CN"/>
          </w:rPr>
          <w:t>(一)、国内市场拓展</w:t>
        </w:r>
        <w:r>
          <w:tab/>
        </w:r>
        <w:r>
          <w:fldChar w:fldCharType="begin"/>
        </w:r>
        <w:r>
          <w:instrText xml:space="preserve"> PAGEREF _Toc19680 \h </w:instrText>
        </w:r>
        <w:r>
          <w:fldChar w:fldCharType="separate"/>
        </w:r>
        <w:r>
          <w:t>64</w:t>
        </w:r>
        <w:r>
          <w:fldChar w:fldCharType="end"/>
        </w:r>
      </w:hyperlink>
    </w:p>
    <w:p>
      <w:pPr>
        <w:pStyle w:val="TOC2"/>
        <w:tabs>
          <w:tab w:val="right" w:leader="dot" w:pos="8306"/>
        </w:tabs>
      </w:pPr>
      <w:hyperlink w:anchor="_Toc29994" w:history="1">
        <w:r>
          <w:rPr>
            <w:rFonts w:ascii="仿宋" w:eastAsia="仿宋" w:hAnsi="仿宋" w:cs="仿宋" w:hint="eastAsia"/>
            <w:lang w:eastAsia="zh-CN"/>
          </w:rPr>
          <w:t>(二)、国际市场进入策略</w:t>
        </w:r>
        <w:r>
          <w:tab/>
        </w:r>
        <w:r>
          <w:fldChar w:fldCharType="begin"/>
        </w:r>
        <w:r>
          <w:instrText xml:space="preserve"> PAGEREF _Toc29994 \h </w:instrText>
        </w:r>
        <w:r>
          <w:fldChar w:fldCharType="separate"/>
        </w:r>
        <w:r>
          <w:t>65</w:t>
        </w:r>
        <w:r>
          <w:fldChar w:fldCharType="end"/>
        </w:r>
      </w:hyperlink>
    </w:p>
    <w:p>
      <w:pPr>
        <w:pStyle w:val="TOC2"/>
        <w:tabs>
          <w:tab w:val="right" w:leader="dot" w:pos="8306"/>
        </w:tabs>
      </w:pPr>
      <w:hyperlink w:anchor="_Toc3375" w:history="1">
        <w:r>
          <w:rPr>
            <w:rFonts w:ascii="仿宋" w:eastAsia="仿宋" w:hAnsi="仿宋" w:cs="仿宋" w:hint="eastAsia"/>
            <w:lang w:eastAsia="zh-CN"/>
          </w:rPr>
          <w:t>(三)、合作伙伴关系和分销渠道</w:t>
        </w:r>
        <w:r>
          <w:tab/>
        </w:r>
        <w:r>
          <w:fldChar w:fldCharType="begin"/>
        </w:r>
        <w:r>
          <w:instrText xml:space="preserve"> PAGEREF _Toc3375 \h </w:instrText>
        </w:r>
        <w:r>
          <w:fldChar w:fldCharType="separate"/>
        </w:r>
        <w:r>
          <w:t>68</w:t>
        </w:r>
        <w:r>
          <w:fldChar w:fldCharType="end"/>
        </w:r>
      </w:hyperlink>
    </w:p>
    <w:p>
      <w:pPr>
        <w:pStyle w:val="TOC2"/>
        <w:tabs>
          <w:tab w:val="right" w:leader="dot" w:pos="8306"/>
        </w:tabs>
      </w:pPr>
      <w:hyperlink w:anchor="_Toc30886" w:history="1">
        <w:r>
          <w:rPr>
            <w:rFonts w:ascii="仿宋" w:eastAsia="仿宋" w:hAnsi="仿宋" w:cs="仿宋" w:hint="eastAsia"/>
            <w:lang w:eastAsia="zh-CN"/>
          </w:rPr>
          <w:t>(四)、市场多元化和新业务机会</w:t>
        </w:r>
        <w:r>
          <w:tab/>
        </w:r>
        <w:r>
          <w:fldChar w:fldCharType="begin"/>
        </w:r>
        <w:r>
          <w:instrText xml:space="preserve"> PAGEREF _Toc30886 \h </w:instrText>
        </w:r>
        <w:r>
          <w:fldChar w:fldCharType="separate"/>
        </w:r>
        <w:r>
          <w:t>70</w:t>
        </w:r>
        <w:r>
          <w:fldChar w:fldCharType="end"/>
        </w:r>
      </w:hyperlink>
    </w:p>
    <w:p>
      <w:pPr>
        <w:pStyle w:val="TOC2"/>
        <w:tabs>
          <w:tab w:val="right" w:leader="dot" w:pos="8306"/>
        </w:tabs>
      </w:pPr>
      <w:hyperlink w:anchor="_Toc10531" w:history="1">
        <w:r>
          <w:rPr>
            <w:rFonts w:ascii="仿宋" w:eastAsia="仿宋" w:hAnsi="仿宋" w:cs="仿宋" w:hint="eastAsia"/>
            <w:lang w:eastAsia="zh-CN"/>
          </w:rPr>
          <w:t>(五)、市场扩展风险评估</w:t>
        </w:r>
        <w:r>
          <w:tab/>
        </w:r>
        <w:r>
          <w:fldChar w:fldCharType="begin"/>
        </w:r>
        <w:r>
          <w:instrText xml:space="preserve"> PAGEREF _Toc10531 \h </w:instrText>
        </w:r>
        <w:r>
          <w:fldChar w:fldCharType="separate"/>
        </w:r>
        <w:r>
          <w:t>72</w:t>
        </w:r>
        <w:r>
          <w:fldChar w:fldCharType="end"/>
        </w:r>
      </w:hyperlink>
    </w:p>
    <w:p>
      <w:pPr>
        <w:pStyle w:val="TOC1"/>
        <w:tabs>
          <w:tab w:val="right" w:leader="dot" w:pos="8306"/>
        </w:tabs>
      </w:pPr>
      <w:hyperlink w:anchor="_Toc22197" w:history="1">
        <w:r>
          <w:rPr>
            <w:rFonts w:ascii="仿宋" w:eastAsia="仿宋" w:hAnsi="仿宋" w:cs="仿宋" w:hint="eastAsia"/>
            <w:lang w:eastAsia="zh-CN"/>
          </w:rPr>
          <w:t>十七、质量管理与控制</w:t>
        </w:r>
        <w:r>
          <w:tab/>
        </w:r>
        <w:r>
          <w:fldChar w:fldCharType="begin"/>
        </w:r>
        <w:r>
          <w:instrText xml:space="preserve"> PAGEREF _Toc22197 \h </w:instrText>
        </w:r>
        <w:r>
          <w:fldChar w:fldCharType="separate"/>
        </w:r>
        <w:r>
          <w:t>74</w:t>
        </w:r>
        <w:r>
          <w:fldChar w:fldCharType="end"/>
        </w:r>
      </w:hyperlink>
    </w:p>
    <w:p>
      <w:pPr>
        <w:pStyle w:val="TOC2"/>
        <w:tabs>
          <w:tab w:val="right" w:leader="dot" w:pos="8306"/>
        </w:tabs>
      </w:pPr>
      <w:hyperlink w:anchor="_Toc2512" w:history="1">
        <w:r>
          <w:rPr>
            <w:rFonts w:ascii="仿宋" w:eastAsia="仿宋" w:hAnsi="仿宋" w:cs="仿宋" w:hint="eastAsia"/>
            <w:lang w:eastAsia="zh-CN"/>
          </w:rPr>
          <w:t>(一)、质量管理体系建设</w:t>
        </w:r>
        <w:r>
          <w:tab/>
        </w:r>
        <w:r>
          <w:fldChar w:fldCharType="begin"/>
        </w:r>
        <w:r>
          <w:instrText xml:space="preserve"> PAGEREF _Toc2512 \h </w:instrText>
        </w:r>
        <w:r>
          <w:fldChar w:fldCharType="separate"/>
        </w:r>
        <w:r>
          <w:t>74</w:t>
        </w:r>
        <w:r>
          <w:fldChar w:fldCharType="end"/>
        </w:r>
      </w:hyperlink>
    </w:p>
    <w:p>
      <w:pPr>
        <w:pStyle w:val="TOC2"/>
        <w:tabs>
          <w:tab w:val="right" w:leader="dot" w:pos="8306"/>
        </w:tabs>
      </w:pPr>
      <w:hyperlink w:anchor="_Toc4661" w:history="1">
        <w:r>
          <w:rPr>
            <w:rFonts w:ascii="仿宋" w:eastAsia="仿宋" w:hAnsi="仿宋" w:cs="仿宋" w:hint="eastAsia"/>
            <w:lang w:eastAsia="zh-CN"/>
          </w:rPr>
          <w:t>(二)、质量控制措施</w:t>
        </w:r>
        <w:r>
          <w:tab/>
        </w:r>
        <w:r>
          <w:fldChar w:fldCharType="begin"/>
        </w:r>
        <w:r>
          <w:instrText xml:space="preserve"> PAGEREF _Toc4661 \h </w:instrText>
        </w:r>
        <w:r>
          <w:fldChar w:fldCharType="separate"/>
        </w:r>
        <w:r>
          <w:t>76</w:t>
        </w:r>
        <w:r>
          <w:fldChar w:fldCharType="end"/>
        </w:r>
      </w:hyperlink>
    </w:p>
    <w:p>
      <w:pPr>
        <w:pStyle w:val="TOC1"/>
        <w:tabs>
          <w:tab w:val="right" w:leader="dot" w:pos="8306"/>
        </w:tabs>
      </w:pPr>
      <w:hyperlink w:anchor="_Toc21590" w:history="1">
        <w:r>
          <w:rPr>
            <w:rFonts w:ascii="仿宋" w:eastAsia="仿宋" w:hAnsi="仿宋" w:cs="仿宋" w:hint="eastAsia"/>
            <w:lang w:eastAsia="zh-CN"/>
          </w:rPr>
          <w:t>十八、环境和生态影响分析</w:t>
        </w:r>
        <w:r>
          <w:tab/>
        </w:r>
        <w:r>
          <w:fldChar w:fldCharType="begin"/>
        </w:r>
        <w:r>
          <w:instrText xml:space="preserve"> PAGEREF _Toc21590 \h </w:instrText>
        </w:r>
        <w:r>
          <w:fldChar w:fldCharType="separate"/>
        </w:r>
        <w:r>
          <w:t>77</w:t>
        </w:r>
        <w:r>
          <w:fldChar w:fldCharType="end"/>
        </w:r>
      </w:hyperlink>
    </w:p>
    <w:p>
      <w:pPr>
        <w:pStyle w:val="TOC2"/>
        <w:tabs>
          <w:tab w:val="right" w:leader="dot" w:pos="8306"/>
        </w:tabs>
      </w:pPr>
      <w:hyperlink w:anchor="_Toc31411" w:history="1">
        <w:r>
          <w:rPr>
            <w:rFonts w:ascii="仿宋" w:eastAsia="仿宋" w:hAnsi="仿宋" w:cs="仿宋" w:hint="eastAsia"/>
            <w:lang w:eastAsia="zh-CN"/>
          </w:rPr>
          <w:t>(一)、环境和生态现状</w:t>
        </w:r>
        <w:r>
          <w:tab/>
        </w:r>
        <w:r>
          <w:fldChar w:fldCharType="begin"/>
        </w:r>
        <w:r>
          <w:instrText xml:space="preserve"> PAGEREF _Toc31411 \h </w:instrText>
        </w:r>
        <w:r>
          <w:fldChar w:fldCharType="separate"/>
        </w:r>
        <w:r>
          <w:t>77</w:t>
        </w:r>
        <w:r>
          <w:fldChar w:fldCharType="end"/>
        </w:r>
      </w:hyperlink>
    </w:p>
    <w:p>
      <w:pPr>
        <w:pStyle w:val="TOC2"/>
        <w:tabs>
          <w:tab w:val="right" w:leader="dot" w:pos="8306"/>
        </w:tabs>
      </w:pPr>
      <w:hyperlink w:anchor="_Toc1357" w:history="1">
        <w:r>
          <w:rPr>
            <w:rFonts w:ascii="仿宋" w:eastAsia="仿宋" w:hAnsi="仿宋" w:cs="仿宋" w:hint="eastAsia"/>
            <w:lang w:eastAsia="zh-CN"/>
          </w:rPr>
          <w:t>(二)、生态环境影响分析</w:t>
        </w:r>
        <w:r>
          <w:tab/>
        </w:r>
        <w:r>
          <w:fldChar w:fldCharType="begin"/>
        </w:r>
        <w:r>
          <w:instrText xml:space="preserve"> PAGEREF _Toc1357 \h </w:instrText>
        </w:r>
        <w:r>
          <w:fldChar w:fldCharType="separate"/>
        </w:r>
        <w:r>
          <w:t>78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4735" w:history="1">
        <w:r>
          <w:rPr>
            <w:rFonts w:ascii="仿宋" w:eastAsia="仿宋" w:hAnsi="仿宋" w:cs="仿宋" w:hint="eastAsia"/>
            <w:lang w:eastAsia="zh-CN"/>
          </w:rPr>
          <w:t>(三)、生态环境保护措施</w:t>
        </w:r>
        <w:r>
          <w:tab/>
        </w:r>
        <w:r>
          <w:fldChar w:fldCharType="begin"/>
        </w:r>
        <w:r>
          <w:instrText xml:space="preserve"> PAGEREF _Toc24735 \h </w:instrText>
        </w:r>
        <w:r>
          <w:fldChar w:fldCharType="separate"/>
        </w:r>
        <w:r>
          <w:t>78</w:t>
        </w:r>
        <w:r>
          <w:fldChar w:fldCharType="end"/>
        </w:r>
      </w:hyperlink>
    </w:p>
    <w:p>
      <w:pPr>
        <w:pStyle w:val="TOC2"/>
        <w:tabs>
          <w:tab w:val="right" w:leader="dot" w:pos="8306"/>
        </w:tabs>
      </w:pPr>
      <w:hyperlink w:anchor="_Toc16564" w:history="1">
        <w:r>
          <w:rPr>
            <w:rFonts w:ascii="仿宋" w:eastAsia="仿宋" w:hAnsi="仿宋" w:cs="仿宋" w:hint="eastAsia"/>
            <w:lang w:eastAsia="zh-CN"/>
          </w:rPr>
          <w:t>(四)、地质灾害影响分析</w:t>
        </w:r>
        <w:r>
          <w:tab/>
        </w:r>
        <w:r>
          <w:fldChar w:fldCharType="begin"/>
        </w:r>
        <w:r>
          <w:instrText xml:space="preserve"> PAGEREF _Toc16564 \h </w:instrText>
        </w:r>
        <w:r>
          <w:fldChar w:fldCharType="separate"/>
        </w:r>
        <w:r>
          <w:t>81</w:t>
        </w:r>
        <w:r>
          <w:fldChar w:fldCharType="end"/>
        </w:r>
      </w:hyperlink>
    </w:p>
    <w:p>
      <w:pPr>
        <w:pStyle w:val="TOC2"/>
        <w:tabs>
          <w:tab w:val="right" w:leader="dot" w:pos="8306"/>
        </w:tabs>
      </w:pPr>
      <w:hyperlink w:anchor="_Toc24585" w:history="1">
        <w:r>
          <w:rPr>
            <w:rFonts w:ascii="仿宋" w:eastAsia="仿宋" w:hAnsi="仿宋" w:cs="仿宋" w:hint="eastAsia"/>
            <w:lang w:eastAsia="zh-CN"/>
          </w:rPr>
          <w:t>(五)、特殊环境影响</w:t>
        </w:r>
        <w:r>
          <w:tab/>
        </w:r>
        <w:r>
          <w:fldChar w:fldCharType="begin"/>
        </w:r>
        <w:r>
          <w:instrText xml:space="preserve"> PAGEREF _Toc24585 \h </w:instrText>
        </w:r>
        <w:r>
          <w:fldChar w:fldCharType="separate"/>
        </w:r>
        <w:r>
          <w:t>82</w:t>
        </w:r>
        <w:r>
          <w:fldChar w:fldCharType="end"/>
        </w:r>
      </w:hyperlink>
    </w:p>
    <w:p>
      <w:pPr>
        <w:pStyle w:val="TOC1"/>
        <w:tabs>
          <w:tab w:val="right" w:leader="dot" w:pos="8306"/>
        </w:tabs>
      </w:pPr>
      <w:hyperlink w:anchor="_Toc16959" w:history="1">
        <w:r>
          <w:rPr>
            <w:rFonts w:ascii="仿宋" w:eastAsia="仿宋" w:hAnsi="仿宋" w:cs="仿宋" w:hint="eastAsia"/>
            <w:lang w:eastAsia="zh-CN"/>
          </w:rPr>
          <w:t>十九、安全与环境投资</w:t>
        </w:r>
        <w:r>
          <w:tab/>
        </w:r>
        <w:r>
          <w:fldChar w:fldCharType="begin"/>
        </w:r>
        <w:r>
          <w:instrText xml:space="preserve"> PAGEREF _Toc16959 \h </w:instrText>
        </w:r>
        <w:r>
          <w:fldChar w:fldCharType="separate"/>
        </w:r>
        <w:r>
          <w:t>83</w:t>
        </w:r>
        <w:r>
          <w:fldChar w:fldCharType="end"/>
        </w:r>
      </w:hyperlink>
    </w:p>
    <w:p>
      <w:pPr>
        <w:pStyle w:val="TOC2"/>
        <w:tabs>
          <w:tab w:val="right" w:leader="dot" w:pos="8306"/>
        </w:tabs>
      </w:pPr>
      <w:hyperlink w:anchor="_Toc7720" w:history="1">
        <w:r>
          <w:rPr>
            <w:rFonts w:ascii="仿宋" w:eastAsia="仿宋" w:hAnsi="仿宋" w:cs="仿宋" w:hint="eastAsia"/>
            <w:lang w:eastAsia="zh-CN"/>
          </w:rPr>
          <w:t>(一)、投资计划</w:t>
        </w:r>
        <w:r>
          <w:tab/>
        </w:r>
        <w:r>
          <w:fldChar w:fldCharType="begin"/>
        </w:r>
        <w:r>
          <w:instrText xml:space="preserve"> PAGEREF _Toc7720 \h </w:instrText>
        </w:r>
        <w:r>
          <w:fldChar w:fldCharType="separate"/>
        </w:r>
        <w:r>
          <w:t>83</w:t>
        </w:r>
        <w:r>
          <w:fldChar w:fldCharType="end"/>
        </w:r>
      </w:hyperlink>
    </w:p>
    <w:p>
      <w:pPr>
        <w:pStyle w:val="TOC2"/>
        <w:tabs>
          <w:tab w:val="right" w:leader="dot" w:pos="8306"/>
        </w:tabs>
      </w:pPr>
      <w:hyperlink w:anchor="_Toc31037" w:history="1">
        <w:r>
          <w:rPr>
            <w:rFonts w:ascii="仿宋" w:eastAsia="仿宋" w:hAnsi="仿宋" w:cs="仿宋" w:hint="eastAsia"/>
            <w:lang w:eastAsia="zh-CN"/>
          </w:rPr>
          <w:t>(二)、资金筹措</w:t>
        </w:r>
        <w:r>
          <w:tab/>
        </w:r>
        <w:r>
          <w:fldChar w:fldCharType="begin"/>
        </w:r>
        <w:r>
          <w:instrText xml:space="preserve"> PAGEREF _Toc31037 \h </w:instrText>
        </w:r>
        <w:r>
          <w:fldChar w:fldCharType="separate"/>
        </w:r>
        <w:r>
          <w:t>84</w:t>
        </w:r>
        <w:r>
          <w:fldChar w:fldCharType="end"/>
        </w:r>
      </w:hyperlink>
    </w:p>
    <w:p>
      <w:pPr>
        <w:pStyle w:val="TOC2"/>
        <w:tabs>
          <w:tab w:val="right" w:leader="dot" w:pos="8306"/>
        </w:tabs>
      </w:pPr>
      <w:hyperlink w:anchor="_Toc30783" w:history="1">
        <w:r>
          <w:rPr>
            <w:rFonts w:ascii="仿宋" w:eastAsia="仿宋" w:hAnsi="仿宋" w:cs="仿宋" w:hint="eastAsia"/>
            <w:lang w:eastAsia="zh-CN"/>
          </w:rPr>
          <w:t>(三)、投资效益评估</w:t>
        </w:r>
        <w:r>
          <w:tab/>
        </w:r>
        <w:r>
          <w:fldChar w:fldCharType="begin"/>
        </w:r>
        <w:r>
          <w:instrText xml:space="preserve"> PAGEREF _Toc30783 \h </w:instrText>
        </w:r>
        <w:r>
          <w:fldChar w:fldCharType="separate"/>
        </w:r>
        <w:r>
          <w:t>87</w:t>
        </w:r>
        <w:r>
          <w:fldChar w:fldCharType="end"/>
        </w:r>
      </w:hyperlink>
    </w:p>
    <w:p>
      <w:pPr>
        <w:pStyle w:val="TOC1"/>
        <w:tabs>
          <w:tab w:val="right" w:leader="dot" w:pos="8306"/>
        </w:tabs>
      </w:pPr>
      <w:hyperlink w:anchor="_Toc29796" w:history="1">
        <w:r>
          <w:rPr>
            <w:rFonts w:ascii="仿宋" w:eastAsia="仿宋" w:hAnsi="仿宋" w:cs="仿宋" w:hint="eastAsia"/>
            <w:lang w:eastAsia="zh-CN"/>
          </w:rPr>
          <w:t>二十、数字视频切换台行业供应链管理</w:t>
        </w:r>
        <w:r>
          <w:tab/>
        </w:r>
        <w:r>
          <w:fldChar w:fldCharType="begin"/>
        </w:r>
        <w:r>
          <w:instrText xml:space="preserve"> PAGEREF _Toc29796 \h </w:instrText>
        </w:r>
        <w:r>
          <w:fldChar w:fldCharType="separate"/>
        </w:r>
        <w:r>
          <w:t>88</w:t>
        </w:r>
        <w:r>
          <w:fldChar w:fldCharType="end"/>
        </w:r>
      </w:hyperlink>
    </w:p>
    <w:p>
      <w:pPr>
        <w:pStyle w:val="TOC2"/>
        <w:tabs>
          <w:tab w:val="right" w:leader="dot" w:pos="8306"/>
        </w:tabs>
      </w:pPr>
      <w:hyperlink w:anchor="_Toc22180" w:history="1">
        <w:r>
          <w:rPr>
            <w:rFonts w:ascii="仿宋" w:eastAsia="仿宋" w:hAnsi="仿宋" w:cs="仿宋" w:hint="eastAsia"/>
            <w:lang w:eastAsia="zh-CN"/>
          </w:rPr>
          <w:t>(一)、供应链战略规划</w:t>
        </w:r>
        <w:r>
          <w:tab/>
        </w:r>
        <w:r>
          <w:fldChar w:fldCharType="begin"/>
        </w:r>
        <w:r>
          <w:instrText xml:space="preserve"> PAGEREF _Toc22180 \h </w:instrText>
        </w:r>
        <w:r>
          <w:fldChar w:fldCharType="separate"/>
        </w:r>
        <w:r>
          <w:t>88</w:t>
        </w:r>
        <w:r>
          <w:fldChar w:fldCharType="end"/>
        </w:r>
      </w:hyperlink>
    </w:p>
    <w:p>
      <w:pPr>
        <w:pStyle w:val="TOC2"/>
        <w:tabs>
          <w:tab w:val="right" w:leader="dot" w:pos="8306"/>
        </w:tabs>
      </w:pPr>
      <w:hyperlink w:anchor="_Toc9542" w:history="1">
        <w:r>
          <w:rPr>
            <w:rFonts w:ascii="仿宋" w:eastAsia="仿宋" w:hAnsi="仿宋" w:cs="仿宋" w:hint="eastAsia"/>
            <w:lang w:eastAsia="zh-CN"/>
          </w:rPr>
          <w:t>(二)、供应商选择和评估</w:t>
        </w:r>
        <w:r>
          <w:tab/>
        </w:r>
        <w:r>
          <w:fldChar w:fldCharType="begin"/>
        </w:r>
        <w:r>
          <w:instrText xml:space="preserve"> PAGEREF _Toc9542 \h </w:instrText>
        </w:r>
        <w:r>
          <w:fldChar w:fldCharType="separate"/>
        </w:r>
        <w:r>
          <w:t>88</w:t>
        </w:r>
        <w:r>
          <w:fldChar w:fldCharType="end"/>
        </w:r>
      </w:hyperlink>
    </w:p>
    <w:p>
      <w:pPr>
        <w:pStyle w:val="TOC2"/>
        <w:tabs>
          <w:tab w:val="right" w:leader="dot" w:pos="8306"/>
        </w:tabs>
      </w:pPr>
      <w:hyperlink w:anchor="_Toc11500" w:history="1">
        <w:r>
          <w:rPr>
            <w:rFonts w:ascii="仿宋" w:eastAsia="仿宋" w:hAnsi="仿宋" w:cs="仿宋" w:hint="eastAsia"/>
            <w:lang w:eastAsia="zh-CN"/>
          </w:rPr>
          <w:t>(三)、库存管理</w:t>
        </w:r>
        <w:r>
          <w:tab/>
        </w:r>
        <w:r>
          <w:fldChar w:fldCharType="begin"/>
        </w:r>
        <w:r>
          <w:instrText xml:space="preserve"> PAGEREF _Toc11500 \h </w:instrText>
        </w:r>
        <w:r>
          <w:fldChar w:fldCharType="separate"/>
        </w:r>
        <w:r>
          <w:t>89</w:t>
        </w:r>
        <w:r>
          <w:fldChar w:fldCharType="end"/>
        </w:r>
      </w:hyperlink>
    </w:p>
    <w:p>
      <w:pPr>
        <w:pStyle w:val="TOC2"/>
        <w:tabs>
          <w:tab w:val="right" w:leader="dot" w:pos="8306"/>
        </w:tabs>
      </w:pPr>
      <w:hyperlink w:anchor="_Toc69" w:history="1">
        <w:r>
          <w:rPr>
            <w:rFonts w:ascii="仿宋" w:eastAsia="仿宋" w:hAnsi="仿宋" w:cs="仿宋" w:hint="eastAsia"/>
            <w:lang w:eastAsia="zh-CN"/>
          </w:rPr>
          <w:t>(四)、物流和配送</w:t>
        </w:r>
        <w:r>
          <w:tab/>
        </w:r>
        <w:r>
          <w:fldChar w:fldCharType="begin"/>
        </w:r>
        <w:r>
          <w:instrText xml:space="preserve"> PAGEREF _Toc69 \h </w:instrText>
        </w:r>
        <w:r>
          <w:fldChar w:fldCharType="separate"/>
        </w:r>
        <w:r>
          <w:t>89</w:t>
        </w:r>
        <w:r>
          <w:fldChar w:fldCharType="end"/>
        </w:r>
      </w:hyperlink>
    </w:p>
    <w:p>
      <w:pPr>
        <w:pStyle w:val="TOC2"/>
        <w:tabs>
          <w:tab w:val="right" w:leader="dot" w:pos="8306"/>
        </w:tabs>
      </w:pPr>
      <w:hyperlink w:anchor="_Toc14476" w:history="1">
        <w:r>
          <w:rPr>
            <w:rFonts w:ascii="仿宋" w:eastAsia="仿宋" w:hAnsi="仿宋" w:cs="仿宋" w:hint="eastAsia"/>
            <w:lang w:eastAsia="zh-CN"/>
          </w:rPr>
          <w:t>(五)、信息技术支持</w:t>
        </w:r>
        <w:r>
          <w:tab/>
        </w:r>
        <w:r>
          <w:fldChar w:fldCharType="begin"/>
        </w:r>
        <w:r>
          <w:instrText xml:space="preserve"> PAGEREF _Toc14476 \h </w:instrText>
        </w:r>
        <w:r>
          <w:fldChar w:fldCharType="separate"/>
        </w:r>
        <w:r>
          <w:t>89</w:t>
        </w:r>
        <w:r>
          <w:fldChar w:fldCharType="end"/>
        </w:r>
      </w:hyperlink>
    </w:p>
    <w:p>
      <w:pPr>
        <w:pStyle w:val="TOC2"/>
        <w:tabs>
          <w:tab w:val="right" w:leader="dot" w:pos="8306"/>
        </w:tabs>
      </w:pPr>
      <w:hyperlink w:anchor="_Toc25908" w:history="1">
        <w:r>
          <w:rPr>
            <w:rFonts w:ascii="仿宋" w:eastAsia="仿宋" w:hAnsi="仿宋" w:cs="仿宋" w:hint="eastAsia"/>
            <w:lang w:eastAsia="zh-CN"/>
          </w:rPr>
          <w:t>(六)、供应链绩效评估</w:t>
        </w:r>
        <w:r>
          <w:tab/>
        </w:r>
        <w:r>
          <w:fldChar w:fldCharType="begin"/>
        </w:r>
        <w:r>
          <w:instrText xml:space="preserve"> PAGEREF _Toc25908 \h </w:instrText>
        </w:r>
        <w:r>
          <w:fldChar w:fldCharType="separate"/>
        </w:r>
        <w:r>
          <w:t>90</w:t>
        </w:r>
        <w:r>
          <w:fldChar w:fldCharType="end"/>
        </w:r>
      </w:hyperlink>
    </w:p>
    <w:p>
      <w:pPr>
        <w:pStyle w:val="TOC1"/>
        <w:tabs>
          <w:tab w:val="right" w:leader="dot" w:pos="8306"/>
        </w:tabs>
      </w:pPr>
      <w:hyperlink w:anchor="_Toc22895" w:history="1">
        <w:r>
          <w:rPr>
            <w:rFonts w:ascii="仿宋" w:eastAsia="仿宋" w:hAnsi="仿宋" w:cs="仿宋" w:hint="eastAsia"/>
            <w:lang w:eastAsia="zh-CN"/>
          </w:rPr>
          <w:t>二十一、人力资源与员工培训</w:t>
        </w:r>
        <w:r>
          <w:tab/>
        </w:r>
        <w:r>
          <w:fldChar w:fldCharType="begin"/>
        </w:r>
        <w:r>
          <w:instrText xml:space="preserve"> PAGEREF _Toc22895 \h </w:instrText>
        </w:r>
        <w:r>
          <w:fldChar w:fldCharType="separate"/>
        </w:r>
        <w:r>
          <w:t>90</w:t>
        </w:r>
        <w:r>
          <w:fldChar w:fldCharType="end"/>
        </w:r>
      </w:hyperlink>
    </w:p>
    <w:p>
      <w:pPr>
        <w:pStyle w:val="TOC2"/>
        <w:tabs>
          <w:tab w:val="right" w:leader="dot" w:pos="8306"/>
        </w:tabs>
      </w:pPr>
      <w:hyperlink w:anchor="_Toc24085" w:history="1">
        <w:r>
          <w:rPr>
            <w:rFonts w:ascii="仿宋" w:eastAsia="仿宋" w:hAnsi="仿宋" w:cs="仿宋" w:hint="eastAsia"/>
            <w:lang w:eastAsia="zh-CN"/>
          </w:rPr>
          <w:t>(一)、人才招聘与选拔</w:t>
        </w:r>
        <w:r>
          <w:tab/>
        </w:r>
        <w:r>
          <w:fldChar w:fldCharType="begin"/>
        </w:r>
        <w:r>
          <w:instrText xml:space="preserve"> PAGEREF _Toc24085 \h </w:instrText>
        </w:r>
        <w:r>
          <w:fldChar w:fldCharType="separate"/>
        </w:r>
        <w:r>
          <w:t>90</w:t>
        </w:r>
        <w:r>
          <w:fldChar w:fldCharType="end"/>
        </w:r>
      </w:hyperlink>
    </w:p>
    <w:p>
      <w:pPr>
        <w:pStyle w:val="TOC2"/>
        <w:tabs>
          <w:tab w:val="right" w:leader="dot" w:pos="8306"/>
        </w:tabs>
      </w:pPr>
      <w:hyperlink w:anchor="_Toc31825" w:history="1">
        <w:r>
          <w:rPr>
            <w:rFonts w:ascii="仿宋" w:eastAsia="仿宋" w:hAnsi="仿宋" w:cs="仿宋" w:hint="eastAsia"/>
            <w:lang w:eastAsia="zh-CN"/>
          </w:rPr>
          <w:t>(二)、员工培训与职业发展</w:t>
        </w:r>
        <w:r>
          <w:tab/>
        </w:r>
        <w:r>
          <w:fldChar w:fldCharType="begin"/>
        </w:r>
        <w:r>
          <w:instrText xml:space="preserve"> PAGEREF _Toc31825 \h </w:instrText>
        </w:r>
        <w:r>
          <w:fldChar w:fldCharType="separate"/>
        </w:r>
        <w:r>
          <w:t>92</w:t>
        </w:r>
        <w:r>
          <w:fldChar w:fldCharType="end"/>
        </w:r>
      </w:hyperlink>
    </w:p>
    <w:p>
      <w:pPr>
        <w:pStyle w:val="TOC2"/>
        <w:tabs>
          <w:tab w:val="right" w:leader="dot" w:pos="8306"/>
        </w:tabs>
      </w:pPr>
      <w:hyperlink w:anchor="_Toc27781" w:history="1">
        <w:r>
          <w:rPr>
            <w:rFonts w:ascii="仿宋" w:eastAsia="仿宋" w:hAnsi="仿宋" w:cs="仿宋" w:hint="eastAsia"/>
            <w:lang w:eastAsia="zh-CN"/>
          </w:rPr>
          <w:t>(三)、员工福利与激励机制</w:t>
        </w:r>
        <w:r>
          <w:tab/>
        </w:r>
        <w:r>
          <w:fldChar w:fldCharType="begin"/>
        </w:r>
        <w:r>
          <w:instrText xml:space="preserve"> PAGEREF _Toc27781 \h </w:instrText>
        </w:r>
        <w:r>
          <w:fldChar w:fldCharType="separate"/>
        </w:r>
        <w:r>
          <w:t>94</w:t>
        </w:r>
        <w:r>
          <w:fldChar w:fldCharType="end"/>
        </w:r>
      </w:hyperlink>
    </w:p>
    <w:p>
      <w:pPr>
        <w:pStyle w:val="TOC2"/>
        <w:tabs>
          <w:tab w:val="right" w:leader="dot" w:pos="8306"/>
        </w:tabs>
      </w:pPr>
      <w:hyperlink w:anchor="_Toc3296" w:history="1">
        <w:r>
          <w:rPr>
            <w:rFonts w:ascii="仿宋" w:eastAsia="仿宋" w:hAnsi="仿宋" w:cs="仿宋" w:hint="eastAsia"/>
            <w:lang w:eastAsia="zh-CN"/>
          </w:rPr>
          <w:t>(四)、团队协作与企业文化</w:t>
        </w:r>
        <w:r>
          <w:tab/>
        </w:r>
        <w:r>
          <w:fldChar w:fldCharType="begin"/>
        </w:r>
        <w:r>
          <w:instrText xml:space="preserve"> PAGEREF _Toc3296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1769"/>
      <w:r>
        <w:rPr>
          <w:rFonts w:ascii="仿宋" w:eastAsia="仿宋" w:hAnsi="仿宋" w:cs="仿宋" w:hint="eastAsia"/>
          <w:sz w:val="28"/>
          <w:lang w:eastAsia="zh-CN"/>
        </w:rPr>
        <w:t>一、建设规模</w:t>
      </w:r>
      <w:bookmarkEnd w:id="2"/>
    </w:p>
    <w:p>
      <w:pPr>
        <w:pStyle w:val="Heading2"/>
        <w:rPr>
          <w:rFonts w:ascii="仿宋" w:eastAsia="仿宋" w:hAnsi="仿宋" w:cs="仿宋" w:hint="eastAsia"/>
          <w:lang w:eastAsia="zh-CN"/>
        </w:rPr>
      </w:pPr>
      <w:bookmarkStart w:id="3" w:name="_Toc1541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数字视频切换台项目的主要成品是高质量的精细胺。基于当前市场环境，预计年产值将达到令人惊讶的XXXX万元。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国内外市场需求的深入预测，我们预见到中国数字视频切换台项目的产品销售将主要集中在国内市场，并积极开拓国际市场。随着我们加大产品宣传、降低产品价格、提高产品质量，并增加产品种类，我们相信数字视频切换台项目的产品将更受市场欢迎。市场需求的分析显示，国内外市场对数字视频切换台项目产品的需求量将持续年增，因此市场销售前景非常乐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https://d.book118.com/736242220133010055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EA6959"/>
    <w:rsid w:val="44EA6959"/>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3624222013301005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2024-02-26T18:38:00Z</dcterms:created>
  <dcterms:modified xsi:type="dcterms:W3CDTF">2024-02-26T18:39:00Z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43FBA7FB1DC94FFF9AD20F33192A7345_11</vt:lpwstr>
  </property>
  <property fmtid="{D5CDD505-2E9C-101B-9397-08002B2CF9AE}" pid="3" name="KSOProductBuildVer">
    <vt:lpwstr>2052-12.1.0.16250</vt:lpwstr>
  </property>
</Properties>
</file>