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4" w:history="1">
        <w:r>
          <w:rPr>
            <w:rFonts w:ascii="仿宋" w:eastAsia="仿宋" w:hAnsi="仿宋" w:cs="仿宋" w:hint="eastAsia"/>
            <w:lang w:eastAsia="zh-CN"/>
          </w:rPr>
          <w:t>前言</w:t>
        </w:r>
        <w:r>
          <w:tab/>
        </w:r>
        <w:r>
          <w:fldChar w:fldCharType="begin"/>
        </w:r>
        <w:r>
          <w:instrText xml:space="preserve"> PAGEREF _Toc734 \h </w:instrText>
        </w:r>
        <w:r>
          <w:fldChar w:fldCharType="separate"/>
        </w:r>
        <w:r>
          <w:t>3</w:t>
        </w:r>
        <w:r>
          <w:fldChar w:fldCharType="end"/>
        </w:r>
      </w:hyperlink>
    </w:p>
    <w:p>
      <w:pPr>
        <w:pStyle w:val="TOC1"/>
        <w:tabs>
          <w:tab w:val="right" w:leader="dot" w:pos="8306"/>
        </w:tabs>
      </w:pPr>
      <w:hyperlink w:anchor="_Toc20228" w:history="1">
        <w:r>
          <w:rPr>
            <w:rFonts w:ascii="仿宋" w:eastAsia="仿宋" w:hAnsi="仿宋" w:cs="仿宋" w:hint="eastAsia"/>
            <w:lang w:eastAsia="zh-CN"/>
          </w:rPr>
          <w:t>一、酒柜项目建设背景及必要性分析</w:t>
        </w:r>
        <w:r>
          <w:tab/>
        </w:r>
        <w:r>
          <w:fldChar w:fldCharType="begin"/>
        </w:r>
        <w:r>
          <w:instrText xml:space="preserve"> PAGEREF _Toc20228 \h </w:instrText>
        </w:r>
        <w:r>
          <w:fldChar w:fldCharType="separate"/>
        </w:r>
        <w:r>
          <w:t>3</w:t>
        </w:r>
        <w:r>
          <w:fldChar w:fldCharType="end"/>
        </w:r>
      </w:hyperlink>
    </w:p>
    <w:p>
      <w:pPr>
        <w:pStyle w:val="TOC2"/>
        <w:tabs>
          <w:tab w:val="right" w:leader="dot" w:pos="8306"/>
        </w:tabs>
      </w:pPr>
      <w:hyperlink w:anchor="_Toc22246" w:history="1">
        <w:r>
          <w:rPr>
            <w:rFonts w:ascii="仿宋" w:eastAsia="仿宋" w:hAnsi="仿宋" w:cs="仿宋" w:hint="eastAsia"/>
            <w:lang w:eastAsia="zh-CN"/>
          </w:rPr>
          <w:t>(一)、酒柜项目背景分析</w:t>
        </w:r>
        <w:r>
          <w:tab/>
        </w:r>
        <w:r>
          <w:fldChar w:fldCharType="begin"/>
        </w:r>
        <w:r>
          <w:instrText xml:space="preserve"> PAGEREF _Toc22246 \h </w:instrText>
        </w:r>
        <w:r>
          <w:fldChar w:fldCharType="separate"/>
        </w:r>
        <w:r>
          <w:t>3</w:t>
        </w:r>
        <w:r>
          <w:fldChar w:fldCharType="end"/>
        </w:r>
      </w:hyperlink>
    </w:p>
    <w:p>
      <w:pPr>
        <w:pStyle w:val="TOC2"/>
        <w:tabs>
          <w:tab w:val="right" w:leader="dot" w:pos="8306"/>
        </w:tabs>
      </w:pPr>
      <w:hyperlink w:anchor="_Toc13679" w:history="1">
        <w:r>
          <w:rPr>
            <w:rFonts w:ascii="仿宋" w:eastAsia="仿宋" w:hAnsi="仿宋" w:cs="仿宋" w:hint="eastAsia"/>
            <w:lang w:eastAsia="zh-CN"/>
          </w:rPr>
          <w:t>(二)、酒柜项目建设必要性分析</w:t>
        </w:r>
        <w:r>
          <w:tab/>
        </w:r>
        <w:r>
          <w:fldChar w:fldCharType="begin"/>
        </w:r>
        <w:r>
          <w:instrText xml:space="preserve"> PAGEREF _Toc13679 \h </w:instrText>
        </w:r>
        <w:r>
          <w:fldChar w:fldCharType="separate"/>
        </w:r>
        <w:r>
          <w:t>5</w:t>
        </w:r>
        <w:r>
          <w:fldChar w:fldCharType="end"/>
        </w:r>
      </w:hyperlink>
    </w:p>
    <w:p>
      <w:pPr>
        <w:pStyle w:val="TOC1"/>
        <w:tabs>
          <w:tab w:val="right" w:leader="dot" w:pos="8306"/>
        </w:tabs>
      </w:pPr>
      <w:hyperlink w:anchor="_Toc17843" w:history="1">
        <w:r>
          <w:rPr>
            <w:rFonts w:ascii="仿宋" w:eastAsia="仿宋" w:hAnsi="仿宋" w:cs="仿宋" w:hint="eastAsia"/>
            <w:lang w:eastAsia="zh-CN"/>
          </w:rPr>
          <w:t>二、工艺说明</w:t>
        </w:r>
        <w:r>
          <w:tab/>
        </w:r>
        <w:r>
          <w:fldChar w:fldCharType="begin"/>
        </w:r>
        <w:r>
          <w:instrText xml:space="preserve"> PAGEREF _Toc17843 \h </w:instrText>
        </w:r>
        <w:r>
          <w:fldChar w:fldCharType="separate"/>
        </w:r>
        <w:r>
          <w:t>6</w:t>
        </w:r>
        <w:r>
          <w:fldChar w:fldCharType="end"/>
        </w:r>
      </w:hyperlink>
    </w:p>
    <w:p>
      <w:pPr>
        <w:pStyle w:val="TOC2"/>
        <w:tabs>
          <w:tab w:val="right" w:leader="dot" w:pos="8306"/>
        </w:tabs>
      </w:pPr>
      <w:hyperlink w:anchor="_Toc9728" w:history="1">
        <w:r>
          <w:rPr>
            <w:rFonts w:ascii="仿宋" w:eastAsia="仿宋" w:hAnsi="仿宋" w:cs="仿宋" w:hint="eastAsia"/>
            <w:lang w:eastAsia="zh-CN"/>
          </w:rPr>
          <w:t>(一)、技术管理特点</w:t>
        </w:r>
        <w:r>
          <w:tab/>
        </w:r>
        <w:r>
          <w:fldChar w:fldCharType="begin"/>
        </w:r>
        <w:r>
          <w:instrText xml:space="preserve"> PAGEREF _Toc9728 \h </w:instrText>
        </w:r>
        <w:r>
          <w:fldChar w:fldCharType="separate"/>
        </w:r>
        <w:r>
          <w:t>6</w:t>
        </w:r>
        <w:r>
          <w:fldChar w:fldCharType="end"/>
        </w:r>
      </w:hyperlink>
    </w:p>
    <w:p>
      <w:pPr>
        <w:pStyle w:val="TOC2"/>
        <w:tabs>
          <w:tab w:val="right" w:leader="dot" w:pos="8306"/>
        </w:tabs>
      </w:pPr>
      <w:hyperlink w:anchor="_Toc21441" w:history="1">
        <w:r>
          <w:rPr>
            <w:rFonts w:ascii="仿宋" w:eastAsia="仿宋" w:hAnsi="仿宋" w:cs="仿宋" w:hint="eastAsia"/>
            <w:lang w:eastAsia="zh-CN"/>
          </w:rPr>
          <w:t>(二)、酒柜项目工艺技术设计方案</w:t>
        </w:r>
        <w:r>
          <w:tab/>
        </w:r>
        <w:r>
          <w:fldChar w:fldCharType="begin"/>
        </w:r>
        <w:r>
          <w:instrText xml:space="preserve"> PAGEREF _Toc21441 \h </w:instrText>
        </w:r>
        <w:r>
          <w:fldChar w:fldCharType="separate"/>
        </w:r>
        <w:r>
          <w:t>7</w:t>
        </w:r>
        <w:r>
          <w:fldChar w:fldCharType="end"/>
        </w:r>
      </w:hyperlink>
    </w:p>
    <w:p>
      <w:pPr>
        <w:pStyle w:val="TOC2"/>
        <w:tabs>
          <w:tab w:val="right" w:leader="dot" w:pos="8306"/>
        </w:tabs>
      </w:pPr>
      <w:hyperlink w:anchor="_Toc6322" w:history="1">
        <w:r>
          <w:rPr>
            <w:rFonts w:ascii="仿宋" w:eastAsia="仿宋" w:hAnsi="仿宋" w:cs="仿宋" w:hint="eastAsia"/>
            <w:lang w:eastAsia="zh-CN"/>
          </w:rPr>
          <w:t>(三)、设备选型方案</w:t>
        </w:r>
        <w:r>
          <w:tab/>
        </w:r>
        <w:r>
          <w:fldChar w:fldCharType="begin"/>
        </w:r>
        <w:r>
          <w:instrText xml:space="preserve"> PAGEREF _Toc6322 \h </w:instrText>
        </w:r>
        <w:r>
          <w:fldChar w:fldCharType="separate"/>
        </w:r>
        <w:r>
          <w:t>8</w:t>
        </w:r>
        <w:r>
          <w:fldChar w:fldCharType="end"/>
        </w:r>
      </w:hyperlink>
    </w:p>
    <w:p>
      <w:pPr>
        <w:pStyle w:val="TOC1"/>
        <w:tabs>
          <w:tab w:val="right" w:leader="dot" w:pos="8306"/>
        </w:tabs>
      </w:pPr>
      <w:hyperlink w:anchor="_Toc28846" w:history="1">
        <w:r>
          <w:rPr>
            <w:rFonts w:ascii="仿宋" w:eastAsia="仿宋" w:hAnsi="仿宋" w:cs="仿宋" w:hint="eastAsia"/>
            <w:lang w:eastAsia="zh-CN"/>
          </w:rPr>
          <w:t>三、酒柜项目绩效评估</w:t>
        </w:r>
        <w:r>
          <w:tab/>
        </w:r>
        <w:r>
          <w:fldChar w:fldCharType="begin"/>
        </w:r>
        <w:r>
          <w:instrText xml:space="preserve"> PAGEREF _Toc28846 \h </w:instrText>
        </w:r>
        <w:r>
          <w:fldChar w:fldCharType="separate"/>
        </w:r>
        <w:r>
          <w:t>9</w:t>
        </w:r>
        <w:r>
          <w:fldChar w:fldCharType="end"/>
        </w:r>
      </w:hyperlink>
    </w:p>
    <w:p>
      <w:pPr>
        <w:pStyle w:val="TOC2"/>
        <w:tabs>
          <w:tab w:val="right" w:leader="dot" w:pos="8306"/>
        </w:tabs>
      </w:pPr>
      <w:hyperlink w:anchor="_Toc32766" w:history="1">
        <w:r>
          <w:rPr>
            <w:rFonts w:ascii="仿宋" w:eastAsia="仿宋" w:hAnsi="仿宋" w:cs="仿宋" w:hint="eastAsia"/>
            <w:lang w:eastAsia="zh-CN"/>
          </w:rPr>
          <w:t>(一)、绩效评估指标</w:t>
        </w:r>
        <w:r>
          <w:tab/>
        </w:r>
        <w:r>
          <w:fldChar w:fldCharType="begin"/>
        </w:r>
        <w:r>
          <w:instrText xml:space="preserve"> PAGEREF _Toc32766 \h </w:instrText>
        </w:r>
        <w:r>
          <w:fldChar w:fldCharType="separate"/>
        </w:r>
        <w:r>
          <w:t>9</w:t>
        </w:r>
        <w:r>
          <w:fldChar w:fldCharType="end"/>
        </w:r>
      </w:hyperlink>
    </w:p>
    <w:p>
      <w:pPr>
        <w:pStyle w:val="TOC2"/>
        <w:tabs>
          <w:tab w:val="right" w:leader="dot" w:pos="8306"/>
        </w:tabs>
      </w:pPr>
      <w:hyperlink w:anchor="_Toc10551" w:history="1">
        <w:r>
          <w:rPr>
            <w:rFonts w:ascii="仿宋" w:eastAsia="仿宋" w:hAnsi="仿宋" w:cs="仿宋" w:hint="eastAsia"/>
            <w:lang w:eastAsia="zh-CN"/>
          </w:rPr>
          <w:t>(二)、绩效评估方法</w:t>
        </w:r>
        <w:r>
          <w:tab/>
        </w:r>
        <w:r>
          <w:fldChar w:fldCharType="begin"/>
        </w:r>
        <w:r>
          <w:instrText xml:space="preserve"> PAGEREF _Toc10551 \h </w:instrText>
        </w:r>
        <w:r>
          <w:fldChar w:fldCharType="separate"/>
        </w:r>
        <w:r>
          <w:t>10</w:t>
        </w:r>
        <w:r>
          <w:fldChar w:fldCharType="end"/>
        </w:r>
      </w:hyperlink>
    </w:p>
    <w:p>
      <w:pPr>
        <w:pStyle w:val="TOC2"/>
        <w:tabs>
          <w:tab w:val="right" w:leader="dot" w:pos="8306"/>
        </w:tabs>
      </w:pPr>
      <w:hyperlink w:anchor="_Toc4417" w:history="1">
        <w:r>
          <w:rPr>
            <w:rFonts w:ascii="仿宋" w:eastAsia="仿宋" w:hAnsi="仿宋" w:cs="仿宋" w:hint="eastAsia"/>
            <w:lang w:eastAsia="zh-CN"/>
          </w:rPr>
          <w:t>(三)、绩效评估周期</w:t>
        </w:r>
        <w:r>
          <w:tab/>
        </w:r>
        <w:r>
          <w:fldChar w:fldCharType="begin"/>
        </w:r>
        <w:r>
          <w:instrText xml:space="preserve"> PAGEREF _Toc4417 \h </w:instrText>
        </w:r>
        <w:r>
          <w:fldChar w:fldCharType="separate"/>
        </w:r>
        <w:r>
          <w:t>11</w:t>
        </w:r>
        <w:r>
          <w:fldChar w:fldCharType="end"/>
        </w:r>
      </w:hyperlink>
    </w:p>
    <w:p>
      <w:pPr>
        <w:pStyle w:val="TOC1"/>
        <w:tabs>
          <w:tab w:val="right" w:leader="dot" w:pos="8306"/>
        </w:tabs>
      </w:pPr>
      <w:hyperlink w:anchor="_Toc12912" w:history="1">
        <w:r>
          <w:rPr>
            <w:rFonts w:ascii="仿宋" w:eastAsia="仿宋" w:hAnsi="仿宋" w:cs="仿宋" w:hint="eastAsia"/>
            <w:lang w:eastAsia="zh-CN"/>
          </w:rPr>
          <w:t>四、市场分析、调研</w:t>
        </w:r>
        <w:r>
          <w:tab/>
        </w:r>
        <w:r>
          <w:fldChar w:fldCharType="begin"/>
        </w:r>
        <w:r>
          <w:instrText xml:space="preserve"> PAGEREF _Toc12912 \h </w:instrText>
        </w:r>
        <w:r>
          <w:fldChar w:fldCharType="separate"/>
        </w:r>
        <w:r>
          <w:t>13</w:t>
        </w:r>
        <w:r>
          <w:fldChar w:fldCharType="end"/>
        </w:r>
      </w:hyperlink>
    </w:p>
    <w:p>
      <w:pPr>
        <w:pStyle w:val="TOC2"/>
        <w:tabs>
          <w:tab w:val="right" w:leader="dot" w:pos="8306"/>
        </w:tabs>
      </w:pPr>
      <w:hyperlink w:anchor="_Toc30126" w:history="1">
        <w:r>
          <w:rPr>
            <w:rFonts w:ascii="仿宋" w:eastAsia="仿宋" w:hAnsi="仿宋" w:cs="仿宋" w:hint="eastAsia"/>
            <w:lang w:eastAsia="zh-CN"/>
          </w:rPr>
          <w:t>(一)、酒柜行业分析</w:t>
        </w:r>
        <w:r>
          <w:tab/>
        </w:r>
        <w:r>
          <w:fldChar w:fldCharType="begin"/>
        </w:r>
        <w:r>
          <w:instrText xml:space="preserve"> PAGEREF _Toc30126 \h </w:instrText>
        </w:r>
        <w:r>
          <w:fldChar w:fldCharType="separate"/>
        </w:r>
        <w:r>
          <w:t>13</w:t>
        </w:r>
        <w:r>
          <w:fldChar w:fldCharType="end"/>
        </w:r>
      </w:hyperlink>
    </w:p>
    <w:p>
      <w:pPr>
        <w:pStyle w:val="TOC2"/>
        <w:tabs>
          <w:tab w:val="right" w:leader="dot" w:pos="8306"/>
        </w:tabs>
      </w:pPr>
      <w:hyperlink w:anchor="_Toc24455" w:history="1">
        <w:r>
          <w:rPr>
            <w:rFonts w:ascii="仿宋" w:eastAsia="仿宋" w:hAnsi="仿宋" w:cs="仿宋" w:hint="eastAsia"/>
            <w:lang w:eastAsia="zh-CN"/>
          </w:rPr>
          <w:t>(二)、酒柜市场分析预测</w:t>
        </w:r>
        <w:r>
          <w:tab/>
        </w:r>
        <w:r>
          <w:fldChar w:fldCharType="begin"/>
        </w:r>
        <w:r>
          <w:instrText xml:space="preserve"> PAGEREF _Toc24455 \h </w:instrText>
        </w:r>
        <w:r>
          <w:fldChar w:fldCharType="separate"/>
        </w:r>
        <w:r>
          <w:t>13</w:t>
        </w:r>
        <w:r>
          <w:fldChar w:fldCharType="end"/>
        </w:r>
      </w:hyperlink>
    </w:p>
    <w:p>
      <w:pPr>
        <w:pStyle w:val="TOC1"/>
        <w:tabs>
          <w:tab w:val="right" w:leader="dot" w:pos="8306"/>
        </w:tabs>
      </w:pPr>
      <w:hyperlink w:anchor="_Toc20335" w:history="1">
        <w:r>
          <w:rPr>
            <w:rFonts w:ascii="仿宋" w:eastAsia="仿宋" w:hAnsi="仿宋" w:cs="仿宋" w:hint="eastAsia"/>
            <w:lang w:eastAsia="zh-CN"/>
          </w:rPr>
          <w:t>五、酒柜项目土建工程</w:t>
        </w:r>
        <w:r>
          <w:tab/>
        </w:r>
        <w:r>
          <w:fldChar w:fldCharType="begin"/>
        </w:r>
        <w:r>
          <w:instrText xml:space="preserve"> PAGEREF _Toc20335 \h </w:instrText>
        </w:r>
        <w:r>
          <w:fldChar w:fldCharType="separate"/>
        </w:r>
        <w:r>
          <w:t>14</w:t>
        </w:r>
        <w:r>
          <w:fldChar w:fldCharType="end"/>
        </w:r>
      </w:hyperlink>
    </w:p>
    <w:p>
      <w:pPr>
        <w:pStyle w:val="TOC2"/>
        <w:tabs>
          <w:tab w:val="right" w:leader="dot" w:pos="8306"/>
        </w:tabs>
      </w:pPr>
      <w:hyperlink w:anchor="_Toc24271" w:history="1">
        <w:r>
          <w:rPr>
            <w:rFonts w:ascii="仿宋" w:eastAsia="仿宋" w:hAnsi="仿宋" w:cs="仿宋" w:hint="eastAsia"/>
            <w:lang w:eastAsia="zh-CN"/>
          </w:rPr>
          <w:t>(一)、建筑工程设计原则</w:t>
        </w:r>
        <w:r>
          <w:tab/>
        </w:r>
        <w:r>
          <w:fldChar w:fldCharType="begin"/>
        </w:r>
        <w:r>
          <w:instrText xml:space="preserve"> PAGEREF _Toc24271 \h </w:instrText>
        </w:r>
        <w:r>
          <w:fldChar w:fldCharType="separate"/>
        </w:r>
        <w:r>
          <w:t>14</w:t>
        </w:r>
        <w:r>
          <w:fldChar w:fldCharType="end"/>
        </w:r>
      </w:hyperlink>
    </w:p>
    <w:p>
      <w:pPr>
        <w:pStyle w:val="TOC2"/>
        <w:tabs>
          <w:tab w:val="right" w:leader="dot" w:pos="8306"/>
        </w:tabs>
      </w:pPr>
      <w:hyperlink w:anchor="_Toc7451" w:history="1">
        <w:r>
          <w:rPr>
            <w:rFonts w:ascii="仿宋" w:eastAsia="仿宋" w:hAnsi="仿宋" w:cs="仿宋" w:hint="eastAsia"/>
            <w:lang w:eastAsia="zh-CN"/>
          </w:rPr>
          <w:t>(二)、土建工程设计年限及安全等级</w:t>
        </w:r>
        <w:r>
          <w:tab/>
        </w:r>
        <w:r>
          <w:fldChar w:fldCharType="begin"/>
        </w:r>
        <w:r>
          <w:instrText xml:space="preserve"> PAGEREF _Toc7451 \h </w:instrText>
        </w:r>
        <w:r>
          <w:fldChar w:fldCharType="separate"/>
        </w:r>
        <w:r>
          <w:t>15</w:t>
        </w:r>
        <w:r>
          <w:fldChar w:fldCharType="end"/>
        </w:r>
      </w:hyperlink>
    </w:p>
    <w:p>
      <w:pPr>
        <w:pStyle w:val="TOC2"/>
        <w:tabs>
          <w:tab w:val="right" w:leader="dot" w:pos="8306"/>
        </w:tabs>
      </w:pPr>
      <w:hyperlink w:anchor="_Toc16354" w:history="1">
        <w:r>
          <w:rPr>
            <w:rFonts w:ascii="仿宋" w:eastAsia="仿宋" w:hAnsi="仿宋" w:cs="仿宋" w:hint="eastAsia"/>
            <w:lang w:eastAsia="zh-CN"/>
          </w:rPr>
          <w:t>(三)、建筑工程设计总体要求</w:t>
        </w:r>
        <w:r>
          <w:tab/>
        </w:r>
        <w:r>
          <w:fldChar w:fldCharType="begin"/>
        </w:r>
        <w:r>
          <w:instrText xml:space="preserve"> PAGEREF _Toc16354 \h </w:instrText>
        </w:r>
        <w:r>
          <w:fldChar w:fldCharType="separate"/>
        </w:r>
        <w:r>
          <w:t>17</w:t>
        </w:r>
        <w:r>
          <w:fldChar w:fldCharType="end"/>
        </w:r>
      </w:hyperlink>
    </w:p>
    <w:p>
      <w:pPr>
        <w:pStyle w:val="TOC2"/>
        <w:tabs>
          <w:tab w:val="right" w:leader="dot" w:pos="8306"/>
        </w:tabs>
      </w:pPr>
      <w:hyperlink w:anchor="_Toc5562" w:history="1">
        <w:r>
          <w:rPr>
            <w:rFonts w:ascii="仿宋" w:eastAsia="仿宋" w:hAnsi="仿宋" w:cs="仿宋" w:hint="eastAsia"/>
            <w:lang w:eastAsia="zh-CN"/>
          </w:rPr>
          <w:t>(四)、土建工程建设指标</w:t>
        </w:r>
        <w:r>
          <w:tab/>
        </w:r>
        <w:r>
          <w:fldChar w:fldCharType="begin"/>
        </w:r>
        <w:r>
          <w:instrText xml:space="preserve"> PAGEREF _Toc5562 \h </w:instrText>
        </w:r>
        <w:r>
          <w:fldChar w:fldCharType="separate"/>
        </w:r>
        <w:r>
          <w:t>17</w:t>
        </w:r>
        <w:r>
          <w:fldChar w:fldCharType="end"/>
        </w:r>
      </w:hyperlink>
    </w:p>
    <w:p>
      <w:pPr>
        <w:pStyle w:val="TOC1"/>
        <w:tabs>
          <w:tab w:val="right" w:leader="dot" w:pos="8306"/>
        </w:tabs>
      </w:pPr>
      <w:hyperlink w:anchor="_Toc5149" w:history="1">
        <w:r>
          <w:rPr>
            <w:rFonts w:ascii="仿宋" w:eastAsia="仿宋" w:hAnsi="仿宋" w:cs="仿宋" w:hint="eastAsia"/>
            <w:lang w:eastAsia="zh-CN"/>
          </w:rPr>
          <w:t>六、酒柜项目建设单位说明</w:t>
        </w:r>
        <w:r>
          <w:tab/>
        </w:r>
        <w:r>
          <w:fldChar w:fldCharType="begin"/>
        </w:r>
        <w:r>
          <w:instrText xml:space="preserve"> PAGEREF _Toc5149 \h </w:instrText>
        </w:r>
        <w:r>
          <w:fldChar w:fldCharType="separate"/>
        </w:r>
        <w:r>
          <w:t>17</w:t>
        </w:r>
        <w:r>
          <w:fldChar w:fldCharType="end"/>
        </w:r>
      </w:hyperlink>
    </w:p>
    <w:p>
      <w:pPr>
        <w:pStyle w:val="TOC2"/>
        <w:tabs>
          <w:tab w:val="right" w:leader="dot" w:pos="8306"/>
        </w:tabs>
      </w:pPr>
      <w:hyperlink w:anchor="_Toc10718" w:history="1">
        <w:r>
          <w:rPr>
            <w:rFonts w:ascii="仿宋" w:eastAsia="仿宋" w:hAnsi="仿宋" w:cs="仿宋" w:hint="eastAsia"/>
            <w:lang w:eastAsia="zh-CN"/>
          </w:rPr>
          <w:t>(一)、酒柜项目承办单位基本情况</w:t>
        </w:r>
        <w:r>
          <w:tab/>
        </w:r>
        <w:r>
          <w:fldChar w:fldCharType="begin"/>
        </w:r>
        <w:r>
          <w:instrText xml:space="preserve"> PAGEREF _Toc10718 \h </w:instrText>
        </w:r>
        <w:r>
          <w:fldChar w:fldCharType="separate"/>
        </w:r>
        <w:r>
          <w:t>17</w:t>
        </w:r>
        <w:r>
          <w:fldChar w:fldCharType="end"/>
        </w:r>
      </w:hyperlink>
    </w:p>
    <w:p>
      <w:pPr>
        <w:pStyle w:val="TOC2"/>
        <w:tabs>
          <w:tab w:val="right" w:leader="dot" w:pos="8306"/>
        </w:tabs>
      </w:pPr>
      <w:hyperlink w:anchor="_Toc17356" w:history="1">
        <w:r>
          <w:rPr>
            <w:rFonts w:ascii="仿宋" w:eastAsia="仿宋" w:hAnsi="仿宋" w:cs="仿宋" w:hint="eastAsia"/>
            <w:lang w:eastAsia="zh-CN"/>
          </w:rPr>
          <w:t>(二)、公司经济效益分析</w:t>
        </w:r>
        <w:r>
          <w:tab/>
        </w:r>
        <w:r>
          <w:fldChar w:fldCharType="begin"/>
        </w:r>
        <w:r>
          <w:instrText xml:space="preserve"> PAGEREF _Toc17356 \h </w:instrText>
        </w:r>
        <w:r>
          <w:fldChar w:fldCharType="separate"/>
        </w:r>
        <w:r>
          <w:t>18</w:t>
        </w:r>
        <w:r>
          <w:fldChar w:fldCharType="end"/>
        </w:r>
      </w:hyperlink>
    </w:p>
    <w:p>
      <w:pPr>
        <w:pStyle w:val="TOC1"/>
        <w:tabs>
          <w:tab w:val="right" w:leader="dot" w:pos="8306"/>
        </w:tabs>
      </w:pPr>
      <w:hyperlink w:anchor="_Toc31394" w:history="1">
        <w:r>
          <w:rPr>
            <w:rFonts w:ascii="仿宋" w:eastAsia="仿宋" w:hAnsi="仿宋" w:cs="仿宋" w:hint="eastAsia"/>
            <w:lang w:eastAsia="zh-CN"/>
          </w:rPr>
          <w:t>七、酒柜项目创新与研发</w:t>
        </w:r>
        <w:r>
          <w:tab/>
        </w:r>
        <w:r>
          <w:fldChar w:fldCharType="begin"/>
        </w:r>
        <w:r>
          <w:instrText xml:space="preserve"> PAGEREF _Toc31394 \h </w:instrText>
        </w:r>
        <w:r>
          <w:fldChar w:fldCharType="separate"/>
        </w:r>
        <w:r>
          <w:t>19</w:t>
        </w:r>
        <w:r>
          <w:fldChar w:fldCharType="end"/>
        </w:r>
      </w:hyperlink>
    </w:p>
    <w:p>
      <w:pPr>
        <w:pStyle w:val="TOC2"/>
        <w:tabs>
          <w:tab w:val="right" w:leader="dot" w:pos="8306"/>
        </w:tabs>
      </w:pPr>
      <w:hyperlink w:anchor="_Toc17837" w:history="1">
        <w:r>
          <w:rPr>
            <w:rFonts w:ascii="仿宋" w:eastAsia="仿宋" w:hAnsi="仿宋" w:cs="仿宋" w:hint="eastAsia"/>
            <w:lang w:eastAsia="zh-CN"/>
          </w:rPr>
          <w:t>(一)、创新策略与方向</w:t>
        </w:r>
        <w:r>
          <w:tab/>
        </w:r>
        <w:r>
          <w:fldChar w:fldCharType="begin"/>
        </w:r>
        <w:r>
          <w:instrText xml:space="preserve"> PAGEREF _Toc17837 \h </w:instrText>
        </w:r>
        <w:r>
          <w:fldChar w:fldCharType="separate"/>
        </w:r>
        <w:r>
          <w:t>19</w:t>
        </w:r>
        <w:r>
          <w:fldChar w:fldCharType="end"/>
        </w:r>
      </w:hyperlink>
    </w:p>
    <w:p>
      <w:pPr>
        <w:pStyle w:val="TOC2"/>
        <w:tabs>
          <w:tab w:val="right" w:leader="dot" w:pos="8306"/>
        </w:tabs>
      </w:pPr>
      <w:hyperlink w:anchor="_Toc23953" w:history="1">
        <w:r>
          <w:rPr>
            <w:rFonts w:ascii="仿宋" w:eastAsia="仿宋" w:hAnsi="仿宋" w:cs="仿宋" w:hint="eastAsia"/>
            <w:lang w:eastAsia="zh-CN"/>
          </w:rPr>
          <w:t>(二)、研发规划与投入</w:t>
        </w:r>
        <w:r>
          <w:tab/>
        </w:r>
        <w:r>
          <w:fldChar w:fldCharType="begin"/>
        </w:r>
        <w:r>
          <w:instrText xml:space="preserve"> PAGEREF _Toc23953 \h </w:instrText>
        </w:r>
        <w:r>
          <w:fldChar w:fldCharType="separate"/>
        </w:r>
        <w:r>
          <w:t>20</w:t>
        </w:r>
        <w:r>
          <w:fldChar w:fldCharType="end"/>
        </w:r>
      </w:hyperlink>
    </w:p>
    <w:p>
      <w:pPr>
        <w:pStyle w:val="TOC1"/>
        <w:tabs>
          <w:tab w:val="right" w:leader="dot" w:pos="8306"/>
        </w:tabs>
      </w:pPr>
      <w:hyperlink w:anchor="_Toc5061" w:history="1">
        <w:r>
          <w:rPr>
            <w:rFonts w:ascii="仿宋" w:eastAsia="仿宋" w:hAnsi="仿宋" w:cs="仿宋" w:hint="eastAsia"/>
            <w:lang w:eastAsia="zh-CN"/>
          </w:rPr>
          <w:t>八、酒柜项目投资规划</w:t>
        </w:r>
        <w:r>
          <w:tab/>
        </w:r>
        <w:r>
          <w:fldChar w:fldCharType="begin"/>
        </w:r>
        <w:r>
          <w:instrText xml:space="preserve"> PAGEREF _Toc5061 \h </w:instrText>
        </w:r>
        <w:r>
          <w:fldChar w:fldCharType="separate"/>
        </w:r>
        <w:r>
          <w:t>22</w:t>
        </w:r>
        <w:r>
          <w:fldChar w:fldCharType="end"/>
        </w:r>
      </w:hyperlink>
    </w:p>
    <w:p>
      <w:pPr>
        <w:pStyle w:val="TOC2"/>
        <w:tabs>
          <w:tab w:val="right" w:leader="dot" w:pos="8306"/>
        </w:tabs>
      </w:pPr>
      <w:hyperlink w:anchor="_Toc31932" w:history="1">
        <w:r>
          <w:rPr>
            <w:rFonts w:ascii="仿宋" w:eastAsia="仿宋" w:hAnsi="仿宋" w:cs="仿宋" w:hint="eastAsia"/>
            <w:lang w:eastAsia="zh-CN"/>
          </w:rPr>
          <w:t>(一)、酒柜项目总投资估算</w:t>
        </w:r>
        <w:r>
          <w:tab/>
        </w:r>
        <w:r>
          <w:fldChar w:fldCharType="begin"/>
        </w:r>
        <w:r>
          <w:instrText xml:space="preserve"> PAGEREF _Toc31932 \h </w:instrText>
        </w:r>
        <w:r>
          <w:fldChar w:fldCharType="separate"/>
        </w:r>
        <w:r>
          <w:t>22</w:t>
        </w:r>
        <w:r>
          <w:fldChar w:fldCharType="end"/>
        </w:r>
      </w:hyperlink>
    </w:p>
    <w:p>
      <w:pPr>
        <w:pStyle w:val="TOC2"/>
        <w:tabs>
          <w:tab w:val="right" w:leader="dot" w:pos="8306"/>
        </w:tabs>
      </w:pPr>
      <w:hyperlink w:anchor="_Toc20372" w:history="1">
        <w:r>
          <w:rPr>
            <w:rFonts w:ascii="仿宋" w:eastAsia="仿宋" w:hAnsi="仿宋" w:cs="仿宋" w:hint="eastAsia"/>
            <w:lang w:eastAsia="zh-CN"/>
          </w:rPr>
          <w:t>(二)、资金筹措</w:t>
        </w:r>
        <w:r>
          <w:tab/>
        </w:r>
        <w:r>
          <w:fldChar w:fldCharType="begin"/>
        </w:r>
        <w:r>
          <w:instrText xml:space="preserve"> PAGEREF _Toc20372 \h </w:instrText>
        </w:r>
        <w:r>
          <w:fldChar w:fldCharType="separate"/>
        </w:r>
        <w:r>
          <w:t>23</w:t>
        </w:r>
        <w:r>
          <w:fldChar w:fldCharType="end"/>
        </w:r>
      </w:hyperlink>
    </w:p>
    <w:p>
      <w:pPr>
        <w:pStyle w:val="TOC1"/>
        <w:tabs>
          <w:tab w:val="right" w:leader="dot" w:pos="8306"/>
        </w:tabs>
      </w:pPr>
      <w:hyperlink w:anchor="_Toc23687" w:history="1">
        <w:r>
          <w:rPr>
            <w:rFonts w:ascii="仿宋" w:eastAsia="仿宋" w:hAnsi="仿宋" w:cs="仿宋" w:hint="eastAsia"/>
            <w:lang w:eastAsia="zh-CN"/>
          </w:rPr>
          <w:t>九、酒柜项目财务管理</w:t>
        </w:r>
        <w:r>
          <w:tab/>
        </w:r>
        <w:r>
          <w:fldChar w:fldCharType="begin"/>
        </w:r>
        <w:r>
          <w:instrText xml:space="preserve"> PAGEREF _Toc23687 \h </w:instrText>
        </w:r>
        <w:r>
          <w:fldChar w:fldCharType="separate"/>
        </w:r>
        <w:r>
          <w:t>24</w:t>
        </w:r>
        <w:r>
          <w:fldChar w:fldCharType="end"/>
        </w:r>
      </w:hyperlink>
    </w:p>
    <w:p>
      <w:pPr>
        <w:pStyle w:val="TOC2"/>
        <w:tabs>
          <w:tab w:val="right" w:leader="dot" w:pos="8306"/>
        </w:tabs>
      </w:pPr>
      <w:hyperlink w:anchor="_Toc22825" w:history="1">
        <w:r>
          <w:rPr>
            <w:rFonts w:ascii="仿宋" w:eastAsia="仿宋" w:hAnsi="仿宋" w:cs="仿宋" w:hint="eastAsia"/>
            <w:lang w:eastAsia="zh-CN"/>
          </w:rPr>
          <w:t>(一)、资金需求大</w:t>
        </w:r>
        <w:r>
          <w:tab/>
        </w:r>
        <w:r>
          <w:fldChar w:fldCharType="begin"/>
        </w:r>
        <w:r>
          <w:instrText xml:space="preserve"> PAGEREF _Toc22825 \h </w:instrText>
        </w:r>
        <w:r>
          <w:fldChar w:fldCharType="separate"/>
        </w:r>
        <w:r>
          <w:t>24</w:t>
        </w:r>
        <w:r>
          <w:fldChar w:fldCharType="end"/>
        </w:r>
      </w:hyperlink>
    </w:p>
    <w:p>
      <w:pPr>
        <w:pStyle w:val="TOC2"/>
        <w:tabs>
          <w:tab w:val="right" w:leader="dot" w:pos="8306"/>
        </w:tabs>
      </w:pPr>
      <w:hyperlink w:anchor="_Toc7426" w:history="1">
        <w:r>
          <w:rPr>
            <w:rFonts w:ascii="仿宋" w:eastAsia="仿宋" w:hAnsi="仿宋" w:cs="仿宋" w:hint="eastAsia"/>
            <w:lang w:eastAsia="zh-CN"/>
          </w:rPr>
          <w:t>(二)、研发周期长</w:t>
        </w:r>
        <w:r>
          <w:tab/>
        </w:r>
        <w:r>
          <w:fldChar w:fldCharType="begin"/>
        </w:r>
        <w:r>
          <w:instrText xml:space="preserve"> PAGEREF _Toc7426 \h </w:instrText>
        </w:r>
        <w:r>
          <w:fldChar w:fldCharType="separate"/>
        </w:r>
        <w:r>
          <w:t>25</w:t>
        </w:r>
        <w:r>
          <w:fldChar w:fldCharType="end"/>
        </w:r>
      </w:hyperlink>
    </w:p>
    <w:p>
      <w:pPr>
        <w:pStyle w:val="TOC2"/>
        <w:tabs>
          <w:tab w:val="right" w:leader="dot" w:pos="8306"/>
        </w:tabs>
      </w:pPr>
      <w:hyperlink w:anchor="_Toc30637" w:history="1">
        <w:r>
          <w:rPr>
            <w:rFonts w:ascii="仿宋" w:eastAsia="仿宋" w:hAnsi="仿宋" w:cs="仿宋" w:hint="eastAsia"/>
            <w:lang w:eastAsia="zh-CN"/>
          </w:rPr>
          <w:t>(三)、市场风险大</w:t>
        </w:r>
        <w:r>
          <w:tab/>
        </w:r>
        <w:r>
          <w:fldChar w:fldCharType="begin"/>
        </w:r>
        <w:r>
          <w:instrText xml:space="preserve"> PAGEREF _Toc30637 \h </w:instrText>
        </w:r>
        <w:r>
          <w:fldChar w:fldCharType="separate"/>
        </w:r>
        <w:r>
          <w:t>26</w:t>
        </w:r>
        <w:r>
          <w:fldChar w:fldCharType="end"/>
        </w:r>
      </w:hyperlink>
    </w:p>
    <w:p>
      <w:pPr>
        <w:pStyle w:val="TOC2"/>
        <w:tabs>
          <w:tab w:val="right" w:leader="dot" w:pos="8306"/>
        </w:tabs>
      </w:pPr>
      <w:hyperlink w:anchor="_Toc15034" w:history="1">
        <w:r>
          <w:rPr>
            <w:rFonts w:ascii="仿宋" w:eastAsia="仿宋" w:hAnsi="仿宋" w:cs="仿宋" w:hint="eastAsia"/>
            <w:lang w:eastAsia="zh-CN"/>
          </w:rPr>
          <w:t>(四)、利润率高</w:t>
        </w:r>
        <w:r>
          <w:tab/>
        </w:r>
        <w:r>
          <w:fldChar w:fldCharType="begin"/>
        </w:r>
        <w:r>
          <w:instrText xml:space="preserve"> PAGEREF _Toc15034 \h </w:instrText>
        </w:r>
        <w:r>
          <w:fldChar w:fldCharType="separate"/>
        </w:r>
        <w:r>
          <w:t>29</w:t>
        </w:r>
        <w:r>
          <w:fldChar w:fldCharType="end"/>
        </w:r>
      </w:hyperlink>
    </w:p>
    <w:p>
      <w:pPr>
        <w:pStyle w:val="TOC1"/>
        <w:tabs>
          <w:tab w:val="right" w:leader="dot" w:pos="8306"/>
        </w:tabs>
      </w:pPr>
      <w:hyperlink w:anchor="_Toc26453" w:history="1">
        <w:r>
          <w:rPr>
            <w:rFonts w:ascii="仿宋" w:eastAsia="仿宋" w:hAnsi="仿宋" w:cs="仿宋" w:hint="eastAsia"/>
            <w:lang w:eastAsia="zh-CN"/>
          </w:rPr>
          <w:t>十、酒柜项目技术管理</w:t>
        </w:r>
        <w:r>
          <w:tab/>
        </w:r>
        <w:r>
          <w:fldChar w:fldCharType="begin"/>
        </w:r>
        <w:r>
          <w:instrText xml:space="preserve"> PAGEREF _Toc26453 \h </w:instrText>
        </w:r>
        <w:r>
          <w:fldChar w:fldCharType="separate"/>
        </w:r>
        <w:r>
          <w:t>31</w:t>
        </w:r>
        <w:r>
          <w:fldChar w:fldCharType="end"/>
        </w:r>
      </w:hyperlink>
    </w:p>
    <w:p>
      <w:pPr>
        <w:pStyle w:val="TOC2"/>
        <w:tabs>
          <w:tab w:val="right" w:leader="dot" w:pos="8306"/>
        </w:tabs>
      </w:pPr>
      <w:hyperlink w:anchor="_Toc29549" w:history="1">
        <w:r>
          <w:rPr>
            <w:rFonts w:ascii="仿宋" w:eastAsia="仿宋" w:hAnsi="仿宋" w:cs="仿宋" w:hint="eastAsia"/>
            <w:lang w:eastAsia="zh-CN"/>
          </w:rPr>
          <w:t>(一)、技术方案选用方向</w:t>
        </w:r>
        <w:r>
          <w:tab/>
        </w:r>
        <w:r>
          <w:fldChar w:fldCharType="begin"/>
        </w:r>
        <w:r>
          <w:instrText xml:space="preserve"> PAGEREF _Toc29549 \h </w:instrText>
        </w:r>
        <w:r>
          <w:fldChar w:fldCharType="separate"/>
        </w:r>
        <w:r>
          <w:t>31</w:t>
        </w:r>
        <w:r>
          <w:fldChar w:fldCharType="end"/>
        </w:r>
      </w:hyperlink>
    </w:p>
    <w:p>
      <w:pPr>
        <w:pStyle w:val="TOC2"/>
        <w:tabs>
          <w:tab w:val="right" w:leader="dot" w:pos="8306"/>
        </w:tabs>
      </w:pPr>
      <w:hyperlink w:anchor="_Toc32736" w:history="1">
        <w:r>
          <w:rPr>
            <w:rFonts w:ascii="仿宋" w:eastAsia="仿宋" w:hAnsi="仿宋" w:cs="仿宋" w:hint="eastAsia"/>
            <w:lang w:eastAsia="zh-CN"/>
          </w:rPr>
          <w:t>(二)、工艺技术方案选用原则</w:t>
        </w:r>
        <w:r>
          <w:tab/>
        </w:r>
        <w:r>
          <w:fldChar w:fldCharType="begin"/>
        </w:r>
        <w:r>
          <w:instrText xml:space="preserve"> PAGEREF _Toc32736 \h </w:instrText>
        </w:r>
        <w:r>
          <w:fldChar w:fldCharType="separate"/>
        </w:r>
        <w:r>
          <w:t>33</w:t>
        </w:r>
        <w:r>
          <w:fldChar w:fldCharType="end"/>
        </w:r>
      </w:hyperlink>
    </w:p>
    <w:p>
      <w:pPr>
        <w:pStyle w:val="TOC2"/>
        <w:tabs>
          <w:tab w:val="right" w:leader="dot" w:pos="8306"/>
        </w:tabs>
      </w:pPr>
      <w:hyperlink w:anchor="_Toc21765" w:history="1">
        <w:r>
          <w:rPr>
            <w:rFonts w:ascii="仿宋" w:eastAsia="仿宋" w:hAnsi="仿宋" w:cs="仿宋" w:hint="eastAsia"/>
            <w:lang w:eastAsia="zh-CN"/>
          </w:rPr>
          <w:t>(三)、工艺技术方案要求</w:t>
        </w:r>
        <w:r>
          <w:tab/>
        </w:r>
        <w:r>
          <w:fldChar w:fldCharType="begin"/>
        </w:r>
        <w:r>
          <w:instrText xml:space="preserve"> PAGEREF _Toc21765 \h </w:instrText>
        </w:r>
        <w:r>
          <w:fldChar w:fldCharType="separate"/>
        </w:r>
        <w:r>
          <w:t>35</w:t>
        </w:r>
        <w:r>
          <w:fldChar w:fldCharType="end"/>
        </w:r>
      </w:hyperlink>
    </w:p>
    <w:p>
      <w:pPr>
        <w:pStyle w:val="TOC1"/>
        <w:tabs>
          <w:tab w:val="right" w:leader="dot" w:pos="8306"/>
        </w:tabs>
      </w:pPr>
      <w:hyperlink w:anchor="_Toc11" w:history="1">
        <w:r>
          <w:rPr>
            <w:rFonts w:ascii="仿宋" w:eastAsia="仿宋" w:hAnsi="仿宋" w:cs="仿宋" w:hint="eastAsia"/>
            <w:lang w:eastAsia="zh-CN"/>
          </w:rPr>
          <w:t>十一、酒柜项目环境影响分析</w:t>
        </w:r>
        <w:r>
          <w:tab/>
        </w:r>
        <w:r>
          <w:fldChar w:fldCharType="begin"/>
        </w:r>
        <w:r>
          <w:instrText xml:space="preserve"> PAGEREF _Toc11 \h </w:instrText>
        </w:r>
        <w:r>
          <w:fldChar w:fldCharType="separate"/>
        </w:r>
        <w:r>
          <w:t>37</w:t>
        </w:r>
        <w:r>
          <w:fldChar w:fldCharType="end"/>
        </w:r>
      </w:hyperlink>
    </w:p>
    <w:p>
      <w:pPr>
        <w:pStyle w:val="TOC2"/>
        <w:tabs>
          <w:tab w:val="right" w:leader="dot" w:pos="8306"/>
        </w:tabs>
      </w:pPr>
      <w:hyperlink w:anchor="_Toc29126" w:history="1">
        <w:r>
          <w:rPr>
            <w:rFonts w:ascii="仿宋" w:eastAsia="仿宋" w:hAnsi="仿宋" w:cs="仿宋" w:hint="eastAsia"/>
            <w:lang w:eastAsia="zh-CN"/>
          </w:rPr>
          <w:t>(一)、建设区域环境质量现状</w:t>
        </w:r>
        <w:r>
          <w:tab/>
        </w:r>
        <w:r>
          <w:fldChar w:fldCharType="begin"/>
        </w:r>
        <w:r>
          <w:instrText xml:space="preserve"> PAGEREF _Toc29126 \h </w:instrText>
        </w:r>
        <w:r>
          <w:fldChar w:fldCharType="separate"/>
        </w:r>
        <w:r>
          <w:t>37</w:t>
        </w:r>
        <w:r>
          <w:fldChar w:fldCharType="end"/>
        </w:r>
      </w:hyperlink>
    </w:p>
    <w:p>
      <w:pPr>
        <w:pStyle w:val="TOC2"/>
        <w:tabs>
          <w:tab w:val="right" w:leader="dot" w:pos="8306"/>
        </w:tabs>
      </w:pPr>
      <w:hyperlink w:anchor="_Toc11683" w:history="1">
        <w:r>
          <w:rPr>
            <w:rFonts w:ascii="仿宋" w:eastAsia="仿宋" w:hAnsi="仿宋" w:cs="仿宋" w:hint="eastAsia"/>
            <w:lang w:eastAsia="zh-CN"/>
          </w:rPr>
          <w:t>(二)、建设期环境保护</w:t>
        </w:r>
        <w:r>
          <w:tab/>
        </w:r>
        <w:r>
          <w:fldChar w:fldCharType="begin"/>
        </w:r>
        <w:r>
          <w:instrText xml:space="preserve"> PAGEREF _Toc11683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92" w:history="1">
        <w:r>
          <w:rPr>
            <w:rFonts w:ascii="仿宋" w:eastAsia="仿宋" w:hAnsi="仿宋" w:cs="仿宋" w:hint="eastAsia"/>
            <w:lang w:eastAsia="zh-CN"/>
          </w:rPr>
          <w:t>(三)、运营期环境保护</w:t>
        </w:r>
        <w:r>
          <w:tab/>
        </w:r>
        <w:r>
          <w:fldChar w:fldCharType="begin"/>
        </w:r>
        <w:r>
          <w:instrText xml:space="preserve"> PAGEREF _Toc19092 \h </w:instrText>
        </w:r>
        <w:r>
          <w:fldChar w:fldCharType="separate"/>
        </w:r>
        <w:r>
          <w:t>39</w:t>
        </w:r>
        <w:r>
          <w:fldChar w:fldCharType="end"/>
        </w:r>
      </w:hyperlink>
    </w:p>
    <w:p>
      <w:pPr>
        <w:pStyle w:val="TOC2"/>
        <w:tabs>
          <w:tab w:val="right" w:leader="dot" w:pos="8306"/>
        </w:tabs>
      </w:pPr>
      <w:hyperlink w:anchor="_Toc14104" w:history="1">
        <w:r>
          <w:rPr>
            <w:rFonts w:ascii="仿宋" w:eastAsia="仿宋" w:hAnsi="仿宋" w:cs="仿宋" w:hint="eastAsia"/>
            <w:lang w:eastAsia="zh-CN"/>
          </w:rPr>
          <w:t>(四)、酒柜项目建设对区域经济的影响</w:t>
        </w:r>
        <w:r>
          <w:tab/>
        </w:r>
        <w:r>
          <w:fldChar w:fldCharType="begin"/>
        </w:r>
        <w:r>
          <w:instrText xml:space="preserve"> PAGEREF _Toc14104 \h </w:instrText>
        </w:r>
        <w:r>
          <w:fldChar w:fldCharType="separate"/>
        </w:r>
        <w:r>
          <w:t>41</w:t>
        </w:r>
        <w:r>
          <w:fldChar w:fldCharType="end"/>
        </w:r>
      </w:hyperlink>
    </w:p>
    <w:p>
      <w:pPr>
        <w:pStyle w:val="TOC2"/>
        <w:tabs>
          <w:tab w:val="right" w:leader="dot" w:pos="8306"/>
        </w:tabs>
      </w:pPr>
      <w:hyperlink w:anchor="_Toc18617" w:history="1">
        <w:r>
          <w:rPr>
            <w:rFonts w:ascii="仿宋" w:eastAsia="仿宋" w:hAnsi="仿宋" w:cs="仿宋" w:hint="eastAsia"/>
            <w:lang w:eastAsia="zh-CN"/>
          </w:rPr>
          <w:t>(五)、废弃物处理</w:t>
        </w:r>
        <w:r>
          <w:tab/>
        </w:r>
        <w:r>
          <w:fldChar w:fldCharType="begin"/>
        </w:r>
        <w:r>
          <w:instrText xml:space="preserve"> PAGEREF _Toc18617 \h </w:instrText>
        </w:r>
        <w:r>
          <w:fldChar w:fldCharType="separate"/>
        </w:r>
        <w:r>
          <w:t>42</w:t>
        </w:r>
        <w:r>
          <w:fldChar w:fldCharType="end"/>
        </w:r>
      </w:hyperlink>
    </w:p>
    <w:p>
      <w:pPr>
        <w:pStyle w:val="TOC2"/>
        <w:tabs>
          <w:tab w:val="right" w:leader="dot" w:pos="8306"/>
        </w:tabs>
      </w:pPr>
      <w:hyperlink w:anchor="_Toc27328" w:history="1">
        <w:r>
          <w:rPr>
            <w:rFonts w:ascii="仿宋" w:eastAsia="仿宋" w:hAnsi="仿宋" w:cs="仿宋" w:hint="eastAsia"/>
            <w:lang w:eastAsia="zh-CN"/>
          </w:rPr>
          <w:t>(六)、特殊环境影响分析</w:t>
        </w:r>
        <w:r>
          <w:tab/>
        </w:r>
        <w:r>
          <w:fldChar w:fldCharType="begin"/>
        </w:r>
        <w:r>
          <w:instrText xml:space="preserve"> PAGEREF _Toc27328 \h </w:instrText>
        </w:r>
        <w:r>
          <w:fldChar w:fldCharType="separate"/>
        </w:r>
        <w:r>
          <w:t>44</w:t>
        </w:r>
        <w:r>
          <w:fldChar w:fldCharType="end"/>
        </w:r>
      </w:hyperlink>
    </w:p>
    <w:p>
      <w:pPr>
        <w:pStyle w:val="TOC2"/>
        <w:tabs>
          <w:tab w:val="right" w:leader="dot" w:pos="8306"/>
        </w:tabs>
      </w:pPr>
      <w:hyperlink w:anchor="_Toc10904" w:history="1">
        <w:r>
          <w:rPr>
            <w:rFonts w:ascii="仿宋" w:eastAsia="仿宋" w:hAnsi="仿宋" w:cs="仿宋" w:hint="eastAsia"/>
            <w:lang w:eastAsia="zh-CN"/>
          </w:rPr>
          <w:t>(七)、清洁生产</w:t>
        </w:r>
        <w:r>
          <w:tab/>
        </w:r>
        <w:r>
          <w:fldChar w:fldCharType="begin"/>
        </w:r>
        <w:r>
          <w:instrText xml:space="preserve"> PAGEREF _Toc10904 \h </w:instrText>
        </w:r>
        <w:r>
          <w:fldChar w:fldCharType="separate"/>
        </w:r>
        <w:r>
          <w:t>45</w:t>
        </w:r>
        <w:r>
          <w:fldChar w:fldCharType="end"/>
        </w:r>
      </w:hyperlink>
    </w:p>
    <w:p>
      <w:pPr>
        <w:pStyle w:val="TOC2"/>
        <w:tabs>
          <w:tab w:val="right" w:leader="dot" w:pos="8306"/>
        </w:tabs>
      </w:pPr>
      <w:hyperlink w:anchor="_Toc14643" w:history="1">
        <w:r>
          <w:rPr>
            <w:rFonts w:ascii="仿宋" w:eastAsia="仿宋" w:hAnsi="仿宋" w:cs="仿宋" w:hint="eastAsia"/>
            <w:lang w:eastAsia="zh-CN"/>
          </w:rPr>
          <w:t>(八)、环境保护综合评价</w:t>
        </w:r>
        <w:r>
          <w:tab/>
        </w:r>
        <w:r>
          <w:fldChar w:fldCharType="begin"/>
        </w:r>
        <w:r>
          <w:instrText xml:space="preserve"> PAGEREF _Toc14643 \h </w:instrText>
        </w:r>
        <w:r>
          <w:fldChar w:fldCharType="separate"/>
        </w:r>
        <w:r>
          <w:t>46</w:t>
        </w:r>
        <w:r>
          <w:fldChar w:fldCharType="end"/>
        </w:r>
      </w:hyperlink>
    </w:p>
    <w:p>
      <w:pPr>
        <w:pStyle w:val="TOC1"/>
        <w:tabs>
          <w:tab w:val="right" w:leader="dot" w:pos="8306"/>
        </w:tabs>
      </w:pPr>
      <w:hyperlink w:anchor="_Toc9003" w:history="1">
        <w:r>
          <w:rPr>
            <w:rFonts w:ascii="仿宋" w:eastAsia="仿宋" w:hAnsi="仿宋" w:cs="仿宋" w:hint="eastAsia"/>
            <w:lang w:eastAsia="zh-CN"/>
          </w:rPr>
          <w:t>十二、酒柜项目计划安排</w:t>
        </w:r>
        <w:r>
          <w:tab/>
        </w:r>
        <w:r>
          <w:fldChar w:fldCharType="begin"/>
        </w:r>
        <w:r>
          <w:instrText xml:space="preserve"> PAGEREF _Toc9003 \h </w:instrText>
        </w:r>
        <w:r>
          <w:fldChar w:fldCharType="separate"/>
        </w:r>
        <w:r>
          <w:t>47</w:t>
        </w:r>
        <w:r>
          <w:fldChar w:fldCharType="end"/>
        </w:r>
      </w:hyperlink>
    </w:p>
    <w:p>
      <w:pPr>
        <w:pStyle w:val="TOC2"/>
        <w:tabs>
          <w:tab w:val="right" w:leader="dot" w:pos="8306"/>
        </w:tabs>
      </w:pPr>
      <w:hyperlink w:anchor="_Toc25433" w:history="1">
        <w:r>
          <w:rPr>
            <w:rFonts w:ascii="仿宋" w:eastAsia="仿宋" w:hAnsi="仿宋" w:cs="仿宋" w:hint="eastAsia"/>
            <w:lang w:eastAsia="zh-CN"/>
          </w:rPr>
          <w:t>(一)、建设周期</w:t>
        </w:r>
        <w:r>
          <w:tab/>
        </w:r>
        <w:r>
          <w:fldChar w:fldCharType="begin"/>
        </w:r>
        <w:r>
          <w:instrText xml:space="preserve"> PAGEREF _Toc25433 \h </w:instrText>
        </w:r>
        <w:r>
          <w:fldChar w:fldCharType="separate"/>
        </w:r>
        <w:r>
          <w:t>47</w:t>
        </w:r>
        <w:r>
          <w:fldChar w:fldCharType="end"/>
        </w:r>
      </w:hyperlink>
    </w:p>
    <w:p>
      <w:pPr>
        <w:pStyle w:val="TOC2"/>
        <w:tabs>
          <w:tab w:val="right" w:leader="dot" w:pos="8306"/>
        </w:tabs>
      </w:pPr>
      <w:hyperlink w:anchor="_Toc10815" w:history="1">
        <w:r>
          <w:rPr>
            <w:rFonts w:ascii="仿宋" w:eastAsia="仿宋" w:hAnsi="仿宋" w:cs="仿宋" w:hint="eastAsia"/>
            <w:lang w:eastAsia="zh-CN"/>
          </w:rPr>
          <w:t>(二)、建设进度</w:t>
        </w:r>
        <w:r>
          <w:tab/>
        </w:r>
        <w:r>
          <w:fldChar w:fldCharType="begin"/>
        </w:r>
        <w:r>
          <w:instrText xml:space="preserve"> PAGEREF _Toc10815 \h </w:instrText>
        </w:r>
        <w:r>
          <w:fldChar w:fldCharType="separate"/>
        </w:r>
        <w:r>
          <w:t>48</w:t>
        </w:r>
        <w:r>
          <w:fldChar w:fldCharType="end"/>
        </w:r>
      </w:hyperlink>
    </w:p>
    <w:p>
      <w:pPr>
        <w:pStyle w:val="TOC2"/>
        <w:tabs>
          <w:tab w:val="right" w:leader="dot" w:pos="8306"/>
        </w:tabs>
      </w:pPr>
      <w:hyperlink w:anchor="_Toc31273" w:history="1">
        <w:r>
          <w:rPr>
            <w:rFonts w:ascii="仿宋" w:eastAsia="仿宋" w:hAnsi="仿宋" w:cs="仿宋" w:hint="eastAsia"/>
            <w:lang w:eastAsia="zh-CN"/>
          </w:rPr>
          <w:t>(三)、进度安排注意事项</w:t>
        </w:r>
        <w:r>
          <w:tab/>
        </w:r>
        <w:r>
          <w:fldChar w:fldCharType="begin"/>
        </w:r>
        <w:r>
          <w:instrText xml:space="preserve"> PAGEREF _Toc31273 \h </w:instrText>
        </w:r>
        <w:r>
          <w:fldChar w:fldCharType="separate"/>
        </w:r>
        <w:r>
          <w:t>49</w:t>
        </w:r>
        <w:r>
          <w:fldChar w:fldCharType="end"/>
        </w:r>
      </w:hyperlink>
    </w:p>
    <w:p>
      <w:pPr>
        <w:pStyle w:val="TOC2"/>
        <w:tabs>
          <w:tab w:val="right" w:leader="dot" w:pos="8306"/>
        </w:tabs>
      </w:pPr>
      <w:hyperlink w:anchor="_Toc11213" w:history="1">
        <w:r>
          <w:rPr>
            <w:rFonts w:ascii="仿宋" w:eastAsia="仿宋" w:hAnsi="仿宋" w:cs="仿宋" w:hint="eastAsia"/>
            <w:lang w:eastAsia="zh-CN"/>
          </w:rPr>
          <w:t>(四)、人力资源配置</w:t>
        </w:r>
        <w:r>
          <w:tab/>
        </w:r>
        <w:r>
          <w:fldChar w:fldCharType="begin"/>
        </w:r>
        <w:r>
          <w:instrText xml:space="preserve"> PAGEREF _Toc11213 \h </w:instrText>
        </w:r>
        <w:r>
          <w:fldChar w:fldCharType="separate"/>
        </w:r>
        <w:r>
          <w:t>50</w:t>
        </w:r>
        <w:r>
          <w:fldChar w:fldCharType="end"/>
        </w:r>
      </w:hyperlink>
    </w:p>
    <w:p>
      <w:pPr>
        <w:pStyle w:val="TOC1"/>
        <w:tabs>
          <w:tab w:val="right" w:leader="dot" w:pos="8306"/>
        </w:tabs>
      </w:pPr>
      <w:hyperlink w:anchor="_Toc17706" w:history="1">
        <w:r>
          <w:rPr>
            <w:rFonts w:ascii="仿宋" w:eastAsia="仿宋" w:hAnsi="仿宋" w:cs="仿宋" w:hint="eastAsia"/>
            <w:lang w:eastAsia="zh-CN"/>
          </w:rPr>
          <w:t>十三、风险识别与分类</w:t>
        </w:r>
        <w:r>
          <w:tab/>
        </w:r>
        <w:r>
          <w:fldChar w:fldCharType="begin"/>
        </w:r>
        <w:r>
          <w:instrText xml:space="preserve"> PAGEREF _Toc17706 \h </w:instrText>
        </w:r>
        <w:r>
          <w:fldChar w:fldCharType="separate"/>
        </w:r>
        <w:r>
          <w:t>51</w:t>
        </w:r>
        <w:r>
          <w:fldChar w:fldCharType="end"/>
        </w:r>
      </w:hyperlink>
    </w:p>
    <w:p>
      <w:pPr>
        <w:pStyle w:val="TOC2"/>
        <w:tabs>
          <w:tab w:val="right" w:leader="dot" w:pos="8306"/>
        </w:tabs>
      </w:pPr>
      <w:hyperlink w:anchor="_Toc30435" w:history="1">
        <w:r>
          <w:rPr>
            <w:rFonts w:ascii="仿宋" w:eastAsia="仿宋" w:hAnsi="仿宋" w:cs="仿宋" w:hint="eastAsia"/>
            <w:lang w:eastAsia="zh-CN"/>
          </w:rPr>
          <w:t>(一)、风险识别</w:t>
        </w:r>
        <w:r>
          <w:tab/>
        </w:r>
        <w:r>
          <w:fldChar w:fldCharType="begin"/>
        </w:r>
        <w:r>
          <w:instrText xml:space="preserve"> PAGEREF _Toc30435 \h </w:instrText>
        </w:r>
        <w:r>
          <w:fldChar w:fldCharType="separate"/>
        </w:r>
        <w:r>
          <w:t>51</w:t>
        </w:r>
        <w:r>
          <w:fldChar w:fldCharType="end"/>
        </w:r>
      </w:hyperlink>
    </w:p>
    <w:p>
      <w:pPr>
        <w:pStyle w:val="TOC2"/>
        <w:tabs>
          <w:tab w:val="right" w:leader="dot" w:pos="8306"/>
        </w:tabs>
      </w:pPr>
      <w:hyperlink w:anchor="_Toc3639" w:history="1">
        <w:r>
          <w:rPr>
            <w:rFonts w:ascii="仿宋" w:eastAsia="仿宋" w:hAnsi="仿宋" w:cs="仿宋" w:hint="eastAsia"/>
            <w:lang w:eastAsia="zh-CN"/>
          </w:rPr>
          <w:t>(二)、风险分类</w:t>
        </w:r>
        <w:r>
          <w:tab/>
        </w:r>
        <w:r>
          <w:fldChar w:fldCharType="begin"/>
        </w:r>
        <w:r>
          <w:instrText xml:space="preserve"> PAGEREF _Toc3639 \h </w:instrText>
        </w:r>
        <w:r>
          <w:fldChar w:fldCharType="separate"/>
        </w:r>
        <w:r>
          <w:t>52</w:t>
        </w:r>
        <w:r>
          <w:fldChar w:fldCharType="end"/>
        </w:r>
      </w:hyperlink>
    </w:p>
    <w:p>
      <w:pPr>
        <w:pStyle w:val="TOC1"/>
        <w:tabs>
          <w:tab w:val="right" w:leader="dot" w:pos="8306"/>
        </w:tabs>
      </w:pPr>
      <w:hyperlink w:anchor="_Toc4337" w:history="1">
        <w:r>
          <w:rPr>
            <w:rFonts w:ascii="仿宋" w:eastAsia="仿宋" w:hAnsi="仿宋" w:cs="仿宋" w:hint="eastAsia"/>
            <w:lang w:eastAsia="zh-CN"/>
          </w:rPr>
          <w:t>十四、供应链管理</w:t>
        </w:r>
        <w:r>
          <w:tab/>
        </w:r>
        <w:r>
          <w:fldChar w:fldCharType="begin"/>
        </w:r>
        <w:r>
          <w:instrText xml:space="preserve"> PAGEREF _Toc4337 \h </w:instrText>
        </w:r>
        <w:r>
          <w:fldChar w:fldCharType="separate"/>
        </w:r>
        <w:r>
          <w:t>54</w:t>
        </w:r>
        <w:r>
          <w:fldChar w:fldCharType="end"/>
        </w:r>
      </w:hyperlink>
    </w:p>
    <w:p>
      <w:pPr>
        <w:pStyle w:val="TOC2"/>
        <w:tabs>
          <w:tab w:val="right" w:leader="dot" w:pos="8306"/>
        </w:tabs>
      </w:pPr>
      <w:hyperlink w:anchor="_Toc1039" w:history="1">
        <w:r>
          <w:rPr>
            <w:rFonts w:ascii="仿宋" w:eastAsia="仿宋" w:hAnsi="仿宋" w:cs="仿宋" w:hint="eastAsia"/>
            <w:lang w:eastAsia="zh-CN"/>
          </w:rPr>
          <w:t>(一)、供应链战略规划</w:t>
        </w:r>
        <w:r>
          <w:tab/>
        </w:r>
        <w:r>
          <w:fldChar w:fldCharType="begin"/>
        </w:r>
        <w:r>
          <w:instrText xml:space="preserve"> PAGEREF _Toc1039 \h </w:instrText>
        </w:r>
        <w:r>
          <w:fldChar w:fldCharType="separate"/>
        </w:r>
        <w:r>
          <w:t>54</w:t>
        </w:r>
        <w:r>
          <w:fldChar w:fldCharType="end"/>
        </w:r>
      </w:hyperlink>
    </w:p>
    <w:p>
      <w:pPr>
        <w:pStyle w:val="TOC2"/>
        <w:tabs>
          <w:tab w:val="right" w:leader="dot" w:pos="8306"/>
        </w:tabs>
      </w:pPr>
      <w:hyperlink w:anchor="_Toc30850" w:history="1">
        <w:r>
          <w:rPr>
            <w:rFonts w:ascii="仿宋" w:eastAsia="仿宋" w:hAnsi="仿宋" w:cs="仿宋" w:hint="eastAsia"/>
            <w:lang w:eastAsia="zh-CN"/>
          </w:rPr>
          <w:t>(二)、供应商选择与合作</w:t>
        </w:r>
        <w:r>
          <w:tab/>
        </w:r>
        <w:r>
          <w:fldChar w:fldCharType="begin"/>
        </w:r>
        <w:r>
          <w:instrText xml:space="preserve"> PAGEREF _Toc30850 \h </w:instrText>
        </w:r>
        <w:r>
          <w:fldChar w:fldCharType="separate"/>
        </w:r>
        <w:r>
          <w:t>56</w:t>
        </w:r>
        <w:r>
          <w:fldChar w:fldCharType="end"/>
        </w:r>
      </w:hyperlink>
    </w:p>
    <w:p>
      <w:pPr>
        <w:pStyle w:val="TOC2"/>
        <w:tabs>
          <w:tab w:val="right" w:leader="dot" w:pos="8306"/>
        </w:tabs>
      </w:pPr>
      <w:hyperlink w:anchor="_Toc12983" w:history="1">
        <w:r>
          <w:rPr>
            <w:rFonts w:ascii="仿宋" w:eastAsia="仿宋" w:hAnsi="仿宋" w:cs="仿宋" w:hint="eastAsia"/>
            <w:lang w:eastAsia="zh-CN"/>
          </w:rPr>
          <w:t>(三)、物流与库存管理</w:t>
        </w:r>
        <w:r>
          <w:tab/>
        </w:r>
        <w:r>
          <w:fldChar w:fldCharType="begin"/>
        </w:r>
        <w:r>
          <w:instrText xml:space="preserve"> PAGEREF _Toc12983 \h </w:instrText>
        </w:r>
        <w:r>
          <w:fldChar w:fldCharType="separate"/>
        </w:r>
        <w:r>
          <w:t>57</w:t>
        </w:r>
        <w:r>
          <w:fldChar w:fldCharType="end"/>
        </w:r>
      </w:hyperlink>
    </w:p>
    <w:p>
      <w:pPr>
        <w:pStyle w:val="TOC1"/>
        <w:tabs>
          <w:tab w:val="right" w:leader="dot" w:pos="8306"/>
        </w:tabs>
      </w:pPr>
      <w:hyperlink w:anchor="_Toc31389" w:history="1">
        <w:r>
          <w:rPr>
            <w:rFonts w:ascii="仿宋" w:eastAsia="仿宋" w:hAnsi="仿宋" w:cs="仿宋" w:hint="eastAsia"/>
            <w:lang w:eastAsia="zh-CN"/>
          </w:rPr>
          <w:t>十五、利益相关者分析与沟通计划</w:t>
        </w:r>
        <w:r>
          <w:tab/>
        </w:r>
        <w:r>
          <w:fldChar w:fldCharType="begin"/>
        </w:r>
        <w:r>
          <w:instrText xml:space="preserve"> PAGEREF _Toc31389 \h </w:instrText>
        </w:r>
        <w:r>
          <w:fldChar w:fldCharType="separate"/>
        </w:r>
        <w:r>
          <w:t>58</w:t>
        </w:r>
        <w:r>
          <w:fldChar w:fldCharType="end"/>
        </w:r>
      </w:hyperlink>
    </w:p>
    <w:p>
      <w:pPr>
        <w:pStyle w:val="TOC2"/>
        <w:tabs>
          <w:tab w:val="right" w:leader="dot" w:pos="8306"/>
        </w:tabs>
      </w:pPr>
      <w:hyperlink w:anchor="_Toc18374" w:history="1">
        <w:r>
          <w:rPr>
            <w:rFonts w:ascii="仿宋" w:eastAsia="仿宋" w:hAnsi="仿宋" w:cs="仿宋" w:hint="eastAsia"/>
            <w:lang w:eastAsia="zh-CN"/>
          </w:rPr>
          <w:t>(一)、利益相关者分析</w:t>
        </w:r>
        <w:r>
          <w:tab/>
        </w:r>
        <w:r>
          <w:fldChar w:fldCharType="begin"/>
        </w:r>
        <w:r>
          <w:instrText xml:space="preserve"> PAGEREF _Toc18374 \h </w:instrText>
        </w:r>
        <w:r>
          <w:fldChar w:fldCharType="separate"/>
        </w:r>
        <w:r>
          <w:t>58</w:t>
        </w:r>
        <w:r>
          <w:fldChar w:fldCharType="end"/>
        </w:r>
      </w:hyperlink>
    </w:p>
    <w:p>
      <w:pPr>
        <w:pStyle w:val="TOC2"/>
        <w:tabs>
          <w:tab w:val="right" w:leader="dot" w:pos="8306"/>
        </w:tabs>
      </w:pPr>
      <w:hyperlink w:anchor="_Toc6254" w:history="1">
        <w:r>
          <w:rPr>
            <w:rFonts w:ascii="仿宋" w:eastAsia="仿宋" w:hAnsi="仿宋" w:cs="仿宋" w:hint="eastAsia"/>
            <w:lang w:eastAsia="zh-CN"/>
          </w:rPr>
          <w:t>(二)、沟通计划</w:t>
        </w:r>
        <w:r>
          <w:tab/>
        </w:r>
        <w:r>
          <w:fldChar w:fldCharType="begin"/>
        </w:r>
        <w:r>
          <w:instrText xml:space="preserve"> PAGEREF _Toc6254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228"/>
      <w:r>
        <w:rPr>
          <w:rFonts w:ascii="仿宋" w:eastAsia="仿宋" w:hAnsi="仿宋" w:cs="仿宋" w:hint="eastAsia"/>
          <w:sz w:val="28"/>
          <w:lang w:eastAsia="zh-CN"/>
        </w:rPr>
        <w:t>一、酒柜项目建设背景及必要性分析</w:t>
      </w:r>
      <w:bookmarkEnd w:id="2"/>
    </w:p>
    <w:p>
      <w:pPr>
        <w:pStyle w:val="Heading2"/>
        <w:rPr>
          <w:rFonts w:ascii="仿宋" w:eastAsia="仿宋" w:hAnsi="仿宋" w:cs="仿宋" w:hint="eastAsia"/>
          <w:lang w:eastAsia="zh-CN"/>
        </w:rPr>
      </w:pPr>
      <w:bookmarkStart w:id="3" w:name="_Toc22246"/>
      <w:r>
        <w:rPr>
          <w:rFonts w:ascii="仿宋" w:eastAsia="仿宋" w:hAnsi="仿宋" w:cs="仿宋" w:hint="eastAsia"/>
          <w:lang w:eastAsia="zh-CN"/>
        </w:rPr>
        <w:t>(一)、酒柜项目背景分析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酒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我们的背景分析将深入挖掘当前行业的发展趋势，通过对竞争态势的全面审视，找到酒柜项目在这个潮流中的定位。同时，我们将关注行业内涌现的新兴机遇，以便酒柜项目更好地融入行业发展的潮流中。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酒柜项目提供了强大的发展动力。我们将聚焦于行业内最新的技术发展趋势，包括但不限于人工智能、大数据分析、物联网等领域。通过深度的技术研究，我们将确保酒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酒柜项目发展的源泉。我们将投入更多的精力对市场需求进行深入剖析，超越表面的需求，深入挖掘潜在的市场痛点和机遇。通过对市场需求的细致了解，酒柜项目将更有针对性地设计解决方案，满足市场的多样化需求，从而更好地促进酒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酒柜项目战略至关重要。我们将对竞争态势进行更为深入的分析，包括但不限于市场份额、产品特点、客户满意度等多个维度。通过深度的竞争分析，酒柜项目将能够更准确地把握市场脉搏，制定具有竞争力的酒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酒柜项目的发展具有直接的影响。我们将进行更为全面的法规和政策分析，了解行业发展中的潜在法律风险和合规挑战。通过充分了解和遵守相关法规，酒柜项目将确保在法律框架内合法合规运营，为酒柜项目的稳健发展提供有力支持。</w:t>
      </w:r>
    </w:p>
    <w:p>
      <w:pPr>
        <w:pStyle w:val="Heading2"/>
        <w:ind w:firstLine="560" w:firstLineChars="200"/>
        <w:rPr>
          <w:rFonts w:ascii="仿宋" w:eastAsia="仿宋" w:hAnsi="仿宋" w:cs="仿宋" w:hint="eastAsia"/>
          <w:sz w:val="28"/>
          <w:lang w:eastAsia="zh-CN"/>
        </w:rPr>
      </w:pPr>
      <w:bookmarkStart w:id="4" w:name="_Toc13679"/>
      <w:r>
        <w:rPr>
          <w:rFonts w:ascii="仿宋" w:eastAsia="仿宋" w:hAnsi="仿宋" w:cs="仿宋" w:hint="eastAsia"/>
          <w:sz w:val="28"/>
          <w:lang w:eastAsia="zh-CN"/>
        </w:rPr>
        <w:t>(二)、酒柜项目建设必要性分析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建设的迫切性源于对行业发展趋势的深刻洞察。我们正处于一个行业变革的时代，科技创新、数字化转型成为企业发展的关键动力。酒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建设不仅仅是为了跟上潮流，更是为了通过技术创新推动企业的持续发展。通过引入先进的技术和解决方案，酒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酒柜项目的建设成为必然选择，通过提高产品质量、拓展服务领域，从而在竞争中获得更多的机会。酒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酒柜项目建设的必要性体现在对客户需求更精准的满足。通过酒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建设的背后是对企业持续创新的追求。只有通过不断创新，企业才能在竞争中立于不败之地。酒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84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72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技术管理特点体现在其创新导向。通过引入最先进的技术趋势和解决方案，酒柜项目致力于提升科技含量、提高质量和效率水平。这意味着我们将采用最新的工具和方法，确保酒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酒柜项目技术管理的显著特征。通过整合不同领域的技术资源，我们实现了跨学科的协同工作。这有助于优化技术架构，提高整体效能。此外，整合性策略还促进了不同技术团队之间的紧密沟通和高效合作，确保酒柜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酒柜项目所采用的技术。通过不断优化技术方案，酒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酒柜项目团队将在酒柜项目初期识别可能的技术风险，并采取相应的预防和应对措施。通过建立健全的风险评估机制，酒柜项目能够在实施过程中及时发现并解决潜在的技术问题，保障酒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通过这些独特的技术管理特点，我们确信在酒柜项目中，技术将成为酒柜项目成功的有力支持。这一深度剖析揭示了技术管理在酒柜项目实施中的关键作用，为酒柜项目的技术基础奠定了坚实的基础。</w:t>
      </w:r>
    </w:p>
    <w:p>
      <w:pPr>
        <w:pStyle w:val="Heading2"/>
        <w:ind w:firstLine="560" w:firstLineChars="200"/>
        <w:rPr>
          <w:rFonts w:ascii="仿宋" w:eastAsia="仿宋" w:hAnsi="仿宋" w:cs="仿宋" w:hint="eastAsia"/>
          <w:sz w:val="28"/>
          <w:lang w:eastAsia="zh-CN"/>
        </w:rPr>
      </w:pPr>
      <w:bookmarkStart w:id="7" w:name="_Toc21441"/>
      <w:r>
        <w:rPr>
          <w:rFonts w:ascii="仿宋" w:eastAsia="仿宋" w:hAnsi="仿宋" w:cs="仿宋" w:hint="eastAsia"/>
          <w:sz w:val="28"/>
          <w:lang w:eastAsia="zh-CN"/>
        </w:rPr>
        <w:t>(二)、酒柜项目工艺技术设计方案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酒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酒柜项目将严格按照相关行业规范要求进行组织。通过有效控制产品质量，酒柜项目将致力于为顾客提供优质的酒柜项目产品和良好的服务。这体现了酒柜项目对于生产活动合规性和质量标准的高度重视，为酒柜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酒柜项目注重生态效益和清洁生产原则。酒柜项目建设将紧密结合地方特色经济发展，与社会经济发展规划和区域环境保护规划方案相协调一致。通过与当地区域自然生态系统的结合，酒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酒柜项目产品具有多样化的客户需求和个性化的特点。因此，酒柜项目产品规格品种多样，且单批生产数量较小。为满足这一特点，酒柜项目承办单位将建设先进的柔性制造生产线。通过广泛应用柔性制造技术，酒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总体而言，酒柜项目采用的技术具有较高的技术含量和自动化水平，处于国内先进水平。这一技术选用不仅体现了对生产效率、质量和环境友好性的高标准要求，同时为酒柜项目的可持续发展奠定了坚实的基础。</w:t>
      </w:r>
    </w:p>
    <w:p>
      <w:pPr>
        <w:pStyle w:val="Heading2"/>
        <w:ind w:firstLine="560" w:firstLineChars="200"/>
        <w:rPr>
          <w:rFonts w:ascii="仿宋" w:eastAsia="仿宋" w:hAnsi="仿宋" w:cs="仿宋" w:hint="eastAsia"/>
          <w:sz w:val="28"/>
          <w:lang w:eastAsia="zh-CN"/>
        </w:rPr>
      </w:pPr>
      <w:bookmarkStart w:id="8" w:name="_Toc632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为确保酒柜项目的高效生产和技术实施，我们制定了一套精心设计的设备选型方案，以满足酒柜项目生产、质量和环保的要求。该方案的主要特点如下：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酒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针对酒柜项目产品的多样性和小批量生产的特点，我们将建设柔性制造生产线。通过在设备选型中考虑柔性制造技术，可以灵活应对不同产品规格和生产需求，实现生产线的高度灵活性和适应性。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846"/>
      <w:r>
        <w:rPr>
          <w:rFonts w:ascii="仿宋" w:eastAsia="仿宋" w:hAnsi="仿宋" w:cs="仿宋" w:hint="eastAsia"/>
          <w:sz w:val="28"/>
          <w:lang w:eastAsia="zh-CN"/>
        </w:rPr>
        <w:t>三、酒柜项目绩效评估</w:t>
      </w:r>
      <w:bookmarkEnd w:id="9"/>
    </w:p>
    <w:p>
      <w:pPr>
        <w:pStyle w:val="Heading2"/>
        <w:rPr>
          <w:rFonts w:ascii="仿宋" w:eastAsia="仿宋" w:hAnsi="仿宋" w:cs="仿宋" w:hint="eastAsia"/>
          <w:lang w:eastAsia="zh-CN"/>
        </w:rPr>
      </w:pPr>
      <w:bookmarkStart w:id="10" w:name="_Toc3276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在酒柜项目中，我们设计了一套全面的绩效评估指标，以确保酒柜项目的可控和成功交付。这些指标跨足酒柜项目目标、成本、进度和质量等多个维度，为我们提供了全面洞察酒柜项目的健康状况。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目标达成率是我们关注的首要指标。我们设定了明确的目标，并通过定期监测和评估，迅速发现并应对潜在的目标偏差。这为酒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成本绩效是另一个核心关注点。通过实际成本与预算成本的对比分析，我们深入了解成本差异的原因，及时调整资源分配，保持酒柜项目在经济效益方面的合理水平。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进度作为关键的绩效指标之一，得到了精心的关注。我们制定了详细的酒柜项目进度计划，并设立了进度符合度指标，确保实际进度与计划进度保持一致。这使我们能够快速发现和解决潜在的进度问题，保持酒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酒柜项目绩效的不可或缺的一环。我们引入了一系列的质量标准和客户满意度指标，以确保酒柜项目交付的成果在质量上达到或超越预期水平。通过持续监测这些指标，我们努力提升酒柜项目整体质量水平，为酒柜项目的成功交付提供有力保障。通过这些科学且全面的绩效评估，我们能够更好地引导酒柜项目的持续改进，确保酒柜项目目标的顺利达成。</w:t>
      </w:r>
    </w:p>
    <w:p>
      <w:pPr>
        <w:pStyle w:val="Heading2"/>
        <w:ind w:firstLine="560" w:firstLineChars="200"/>
        <w:rPr>
          <w:rFonts w:ascii="仿宋" w:eastAsia="仿宋" w:hAnsi="仿宋" w:cs="仿宋" w:hint="eastAsia"/>
          <w:sz w:val="28"/>
          <w:lang w:eastAsia="zh-CN"/>
        </w:rPr>
      </w:pPr>
      <w:bookmarkStart w:id="11" w:name="_Toc1055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绩效评估是酒柜项目中的关键环节，为确保酒柜项目达到预期目标，我们采用了多层次、多维度的绩效评估方法。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酒柜项目的战略目标对齐，确保每个决策和行动都与酒柜项目整体目标保持一致。团队会定期召开战略对齐会议，审视当前工作与酒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酒柜项目进度、质量、成本和风险等方面。这些指标通过数据收集和分析，为酒柜项目管理团队提供了客观的评估依据。例如，我们通过酒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绩效评估不仅仅停留在酒柜项目内部，还考虑了酒柜项目对外部环境的影响。我们定期进行干系人满意度调查，以了解各利益相关方对酒柜项目的期望和满意度，并及时做出调整。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这种多层次、多角度的绩效评估方法，使得我们能够全面了解酒柜项目的运行状态，及时做出调整，确保酒柜项目在不断变化的环境中保持稳健前行。</w:t>
      </w:r>
    </w:p>
    <w:p>
      <w:pPr>
        <w:pStyle w:val="Heading2"/>
        <w:ind w:firstLine="560" w:firstLineChars="200"/>
        <w:rPr>
          <w:rFonts w:ascii="仿宋" w:eastAsia="仿宋" w:hAnsi="仿宋" w:cs="仿宋" w:hint="eastAsia"/>
          <w:sz w:val="28"/>
          <w:lang w:eastAsia="zh-CN"/>
        </w:rPr>
      </w:pPr>
      <w:bookmarkStart w:id="12" w:name="_Toc441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为了确保酒柜项目的有效管理和不断优化，我们采用了精心设计的绩效评估周期。这个周期旨在实现灵活、实时和全面的评估，以适应酒柜项目执行中的各种挑战。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酒柜项目的不同需求，分为短期、中期和长期。短期评估关注每个迭代或工作周期，以及时发现和解决当前任务中的问题。中期评估涵盖几个迭代，深入了解整体酒柜项目的趋势和性能。长期评估则着眼于整个酒柜项目阶段，确保酒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酒柜项目管理工具和协作平台，团队成员能够随时更新和分享酒柜项目数据。这种实时性的反馈机制使我们能够及时察觉潜在问题，快速调整，保持酒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酒柜项目的决策制定密不可分。每个周期的酒柜项目回顾会议成为集体总结经验、识别问题深层次原因并找到创新解决方案的平台。这种定期的反思与调整机制使酒柜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2912"/>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30126"/>
      <w:r>
        <w:rPr>
          <w:rFonts w:ascii="仿宋" w:eastAsia="仿宋" w:hAnsi="仿宋" w:cs="仿宋" w:hint="eastAsia"/>
          <w:lang w:eastAsia="zh-CN"/>
        </w:rPr>
        <w:t>(一)、酒柜行业分析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酒柜行业一直以来都是市场的关注焦点。行业内的发展趋势、竞争态势以及潜在机会都对酒柜项目的推进产生深远的影响。通过深入研究行业的整体概貌，我们将更好地理解行业的核心特征，为酒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柜行业，技术一直是推动创新和发展的关键因素。我们将对当前技术趋势进行详尽分析，包括但不限于人工智能、大数据应用、先进制造技术等。这有助于酒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酒柜项目成功的基础。我们将对主要竞争对手进行深入研究，包括其市场份额、产品特点、市场定位等。通过全面了解竞争对手的优势和劣势，酒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4455"/>
      <w:r>
        <w:rPr>
          <w:rFonts w:ascii="仿宋" w:eastAsia="仿宋" w:hAnsi="仿宋" w:cs="仿宋" w:hint="eastAsia"/>
          <w:sz w:val="28"/>
          <w:lang w:eastAsia="zh-CN"/>
        </w:rPr>
        <w:t>(二)、酒柜市场分析预测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通过对市场规模的深入调研，我们将预测酒柜市场未来的增长趋势。这包括市场的整体规模、各细分领域的发展趋势等。酒柜项目可以根据市场的扩张速度和潜在机会，制定更符合市场需求的发展策略。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了解消费者的需求是市场分析的核心。我们将通过调查研究，深入挖掘目标消费者的需求特点、购买习惯以及对产品和服务的期望。这有助于酒柜项目更好地定位目标市场，提供更符合消费者期待的解决方案。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酒柜项目实施过程中需要充分考虑的因素。我们将对市场风险进行全面评估，包括但不限于政策法规风险、市场竞争风险、技术变革风险等。通过对潜在风险的深入分析，酒柜项目可以制定相应的风险缓解策略，降低不确定性对酒柜项目的影响。</w:t>
      </w:r>
    </w:p>
    <w:p>
      <w:pPr>
        <w:pStyle w:val="Heading1"/>
        <w:ind w:firstLine="560" w:firstLineChars="200"/>
        <w:rPr>
          <w:rFonts w:ascii="仿宋" w:eastAsia="仿宋" w:hAnsi="仿宋" w:cs="仿宋" w:hint="eastAsia"/>
          <w:sz w:val="28"/>
          <w:lang w:eastAsia="zh-CN"/>
        </w:rPr>
      </w:pPr>
      <w:bookmarkStart w:id="16" w:name="_Toc20335"/>
      <w:r>
        <w:rPr>
          <w:rFonts w:ascii="仿宋" w:eastAsia="仿宋" w:hAnsi="仿宋" w:cs="仿宋" w:hint="eastAsia"/>
          <w:sz w:val="28"/>
          <w:lang w:eastAsia="zh-CN"/>
        </w:rPr>
        <w:t>五、酒柜项目土建工程</w:t>
      </w:r>
      <w:bookmarkEnd w:id="16"/>
    </w:p>
    <w:p>
      <w:pPr>
        <w:pStyle w:val="Heading2"/>
        <w:rPr>
          <w:rFonts w:ascii="仿宋" w:eastAsia="仿宋" w:hAnsi="仿宋" w:cs="仿宋" w:hint="eastAsia"/>
          <w:lang w:eastAsia="zh-CN"/>
        </w:rPr>
      </w:pPr>
      <w:bookmarkStart w:id="17" w:name="_Toc24271"/>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在酒柜项目的建筑工程设计中，我们将秉承一系列重要的设计原则，以确保酒柜项目建筑在功能、美观、可持续性等方面达到最佳效果。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首要原则是确保建筑的功能性得到最大化的发挥。我们将充分理解酒柜项目的实际需求，合理布局各个功能区域，保证建筑在满足业务需求的同时，提供高效的工作环境。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在建筑设计中，我们将综合考虑建设和运营成本。通过精细的经济效益分析，确保设计方案在高效利用资源的同时，对酒柜项目的长期盈利能力有积极的贡献。</w:t>
      </w:r>
    </w:p>
    <w:p>
      <w:pPr>
        <w:pStyle w:val="Heading2"/>
        <w:ind w:firstLine="560" w:firstLineChars="200"/>
        <w:rPr>
          <w:rFonts w:ascii="仿宋" w:eastAsia="仿宋" w:hAnsi="仿宋" w:cs="仿宋" w:hint="eastAsia"/>
          <w:sz w:val="28"/>
          <w:lang w:eastAsia="zh-CN"/>
        </w:rPr>
      </w:pPr>
      <w:bookmarkStart w:id="18" w:name="_Toc7451"/>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酒柜项目的土建工程设计中，我们将精准设定设计年限，结合酒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酒柜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https://d.book118.com/737012153030006040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765B25"/>
    <w:rsid w:val="3B765B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012153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2024-02-02T17:32:00Z</dcterms:created>
  <dcterms:modified xsi:type="dcterms:W3CDTF">2024-02-02T17:32:42Z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DD8FD896EBE047B4B080FE60A790713E_11</vt:lpwstr>
  </property>
  <property fmtid="{D5CDD505-2E9C-101B-9397-08002B2CF9AE}" pid="3" name="KSOProductBuildVer">
    <vt:lpwstr>2052-12.1.0.16250</vt:lpwstr>
  </property>
</Properties>
</file>