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特种工程塑料行业企业战略发展规划及建议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75" w:history="1">
        <w:r>
          <w:rPr>
            <w:rFonts w:ascii="仿宋" w:eastAsia="仿宋" w:hAnsi="仿宋" w:cs="仿宋" w:hint="eastAsia"/>
            <w:lang w:eastAsia="zh-CN"/>
          </w:rPr>
          <w:t>概论</w:t>
        </w:r>
        <w:r>
          <w:tab/>
        </w:r>
        <w:r>
          <w:fldChar w:fldCharType="begin"/>
        </w:r>
        <w:r>
          <w:instrText xml:space="preserve"> PAGEREF _Toc17775 \h </w:instrText>
        </w:r>
        <w:r>
          <w:fldChar w:fldCharType="separate"/>
        </w:r>
        <w:r>
          <w:t>4</w:t>
        </w:r>
        <w:r>
          <w:fldChar w:fldCharType="end"/>
        </w:r>
      </w:hyperlink>
    </w:p>
    <w:p>
      <w:pPr>
        <w:pStyle w:val="TOC1"/>
        <w:tabs>
          <w:tab w:val="right" w:leader="dot" w:pos="8306"/>
        </w:tabs>
      </w:pPr>
      <w:hyperlink w:anchor="_Toc16803" w:history="1">
        <w:r>
          <w:rPr>
            <w:rFonts w:ascii="仿宋" w:eastAsia="仿宋" w:hAnsi="仿宋" w:cs="仿宋" w:hint="eastAsia"/>
            <w:lang w:eastAsia="zh-CN"/>
          </w:rPr>
          <w:t>一、发展规划</w:t>
        </w:r>
        <w:r>
          <w:tab/>
        </w:r>
        <w:r>
          <w:fldChar w:fldCharType="begin"/>
        </w:r>
        <w:r>
          <w:instrText xml:space="preserve"> PAGEREF _Toc16803 \h </w:instrText>
        </w:r>
        <w:r>
          <w:fldChar w:fldCharType="separate"/>
        </w:r>
        <w:r>
          <w:t>4</w:t>
        </w:r>
        <w:r>
          <w:fldChar w:fldCharType="end"/>
        </w:r>
      </w:hyperlink>
    </w:p>
    <w:p>
      <w:pPr>
        <w:pStyle w:val="TOC2"/>
        <w:tabs>
          <w:tab w:val="right" w:leader="dot" w:pos="8306"/>
        </w:tabs>
      </w:pPr>
      <w:hyperlink w:anchor="_Toc18196" w:history="1">
        <w:r>
          <w:rPr>
            <w:rFonts w:ascii="仿宋" w:eastAsia="仿宋" w:hAnsi="仿宋" w:cs="仿宋" w:hint="eastAsia"/>
            <w:lang w:eastAsia="zh-CN"/>
          </w:rPr>
          <w:t>(一)、公司发展规划</w:t>
        </w:r>
        <w:r>
          <w:tab/>
        </w:r>
        <w:r>
          <w:fldChar w:fldCharType="begin"/>
        </w:r>
        <w:r>
          <w:instrText xml:space="preserve"> PAGEREF _Toc18196 \h </w:instrText>
        </w:r>
        <w:r>
          <w:fldChar w:fldCharType="separate"/>
        </w:r>
        <w:r>
          <w:t>4</w:t>
        </w:r>
        <w:r>
          <w:fldChar w:fldCharType="end"/>
        </w:r>
      </w:hyperlink>
    </w:p>
    <w:p>
      <w:pPr>
        <w:pStyle w:val="TOC2"/>
        <w:tabs>
          <w:tab w:val="right" w:leader="dot" w:pos="8306"/>
        </w:tabs>
      </w:pPr>
      <w:hyperlink w:anchor="_Toc10182" w:history="1">
        <w:r>
          <w:rPr>
            <w:rFonts w:ascii="仿宋" w:eastAsia="仿宋" w:hAnsi="仿宋" w:cs="仿宋" w:hint="eastAsia"/>
            <w:lang w:eastAsia="zh-CN"/>
          </w:rPr>
          <w:t>(二)、保障措施</w:t>
        </w:r>
        <w:r>
          <w:tab/>
        </w:r>
        <w:r>
          <w:fldChar w:fldCharType="begin"/>
        </w:r>
        <w:r>
          <w:instrText xml:space="preserve"> PAGEREF _Toc10182 \h </w:instrText>
        </w:r>
        <w:r>
          <w:fldChar w:fldCharType="separate"/>
        </w:r>
        <w:r>
          <w:t>5</w:t>
        </w:r>
        <w:r>
          <w:fldChar w:fldCharType="end"/>
        </w:r>
      </w:hyperlink>
    </w:p>
    <w:p>
      <w:pPr>
        <w:pStyle w:val="TOC1"/>
        <w:tabs>
          <w:tab w:val="right" w:leader="dot" w:pos="8306"/>
        </w:tabs>
      </w:pPr>
      <w:hyperlink w:anchor="_Toc21775" w:history="1">
        <w:r>
          <w:rPr>
            <w:rFonts w:ascii="仿宋" w:eastAsia="仿宋" w:hAnsi="仿宋" w:cs="仿宋" w:hint="eastAsia"/>
            <w:lang w:eastAsia="zh-CN"/>
          </w:rPr>
          <w:t>二、必要性分析</w:t>
        </w:r>
        <w:r>
          <w:tab/>
        </w:r>
        <w:r>
          <w:fldChar w:fldCharType="begin"/>
        </w:r>
        <w:r>
          <w:instrText xml:space="preserve"> PAGEREF _Toc21775 \h </w:instrText>
        </w:r>
        <w:r>
          <w:fldChar w:fldCharType="separate"/>
        </w:r>
        <w:r>
          <w:t>7</w:t>
        </w:r>
        <w:r>
          <w:fldChar w:fldCharType="end"/>
        </w:r>
      </w:hyperlink>
    </w:p>
    <w:p>
      <w:pPr>
        <w:pStyle w:val="TOC2"/>
        <w:tabs>
          <w:tab w:val="right" w:leader="dot" w:pos="8306"/>
        </w:tabs>
      </w:pPr>
      <w:hyperlink w:anchor="_Toc14279" w:history="1">
        <w:r>
          <w:rPr>
            <w:rFonts w:ascii="仿宋" w:eastAsia="仿宋" w:hAnsi="仿宋" w:cs="仿宋" w:hint="eastAsia"/>
            <w:lang w:eastAsia="zh-CN"/>
          </w:rPr>
          <w:t>(一)、必要性分析</w:t>
        </w:r>
        <w:r>
          <w:tab/>
        </w:r>
        <w:r>
          <w:fldChar w:fldCharType="begin"/>
        </w:r>
        <w:r>
          <w:instrText xml:space="preserve"> PAGEREF _Toc14279 \h </w:instrText>
        </w:r>
        <w:r>
          <w:fldChar w:fldCharType="separate"/>
        </w:r>
        <w:r>
          <w:t>7</w:t>
        </w:r>
        <w:r>
          <w:fldChar w:fldCharType="end"/>
        </w:r>
      </w:hyperlink>
    </w:p>
    <w:p>
      <w:pPr>
        <w:pStyle w:val="TOC1"/>
        <w:tabs>
          <w:tab w:val="right" w:leader="dot" w:pos="8306"/>
        </w:tabs>
      </w:pPr>
      <w:hyperlink w:anchor="_Toc1490" w:history="1">
        <w:r>
          <w:rPr>
            <w:rFonts w:ascii="仿宋" w:eastAsia="仿宋" w:hAnsi="仿宋" w:cs="仿宋" w:hint="eastAsia"/>
            <w:lang w:eastAsia="zh-CN"/>
          </w:rPr>
          <w:t>三、建设规模分析</w:t>
        </w:r>
        <w:r>
          <w:tab/>
        </w:r>
        <w:r>
          <w:fldChar w:fldCharType="begin"/>
        </w:r>
        <w:r>
          <w:instrText xml:space="preserve"> PAGEREF _Toc1490 \h </w:instrText>
        </w:r>
        <w:r>
          <w:fldChar w:fldCharType="separate"/>
        </w:r>
        <w:r>
          <w:t>7</w:t>
        </w:r>
        <w:r>
          <w:fldChar w:fldCharType="end"/>
        </w:r>
      </w:hyperlink>
    </w:p>
    <w:p>
      <w:pPr>
        <w:pStyle w:val="TOC2"/>
        <w:tabs>
          <w:tab w:val="right" w:leader="dot" w:pos="8306"/>
        </w:tabs>
      </w:pPr>
      <w:hyperlink w:anchor="_Toc22346" w:history="1">
        <w:r>
          <w:rPr>
            <w:rFonts w:ascii="仿宋" w:eastAsia="仿宋" w:hAnsi="仿宋" w:cs="仿宋" w:hint="eastAsia"/>
            <w:lang w:eastAsia="zh-CN"/>
          </w:rPr>
          <w:t>(一)、建设规模</w:t>
        </w:r>
        <w:r>
          <w:tab/>
        </w:r>
        <w:r>
          <w:fldChar w:fldCharType="begin"/>
        </w:r>
        <w:r>
          <w:instrText xml:space="preserve"> PAGEREF _Toc22346 \h </w:instrText>
        </w:r>
        <w:r>
          <w:fldChar w:fldCharType="separate"/>
        </w:r>
        <w:r>
          <w:t>7</w:t>
        </w:r>
        <w:r>
          <w:fldChar w:fldCharType="end"/>
        </w:r>
      </w:hyperlink>
    </w:p>
    <w:p>
      <w:pPr>
        <w:pStyle w:val="TOC2"/>
        <w:tabs>
          <w:tab w:val="right" w:leader="dot" w:pos="8306"/>
        </w:tabs>
      </w:pPr>
      <w:hyperlink w:anchor="_Toc5507" w:history="1">
        <w:r>
          <w:rPr>
            <w:rFonts w:ascii="仿宋" w:eastAsia="仿宋" w:hAnsi="仿宋" w:cs="仿宋" w:hint="eastAsia"/>
            <w:lang w:eastAsia="zh-CN"/>
          </w:rPr>
          <w:t>(二)、产值规模</w:t>
        </w:r>
        <w:r>
          <w:tab/>
        </w:r>
        <w:r>
          <w:fldChar w:fldCharType="begin"/>
        </w:r>
        <w:r>
          <w:instrText xml:space="preserve"> PAGEREF _Toc5507 \h </w:instrText>
        </w:r>
        <w:r>
          <w:fldChar w:fldCharType="separate"/>
        </w:r>
        <w:r>
          <w:t>8</w:t>
        </w:r>
        <w:r>
          <w:fldChar w:fldCharType="end"/>
        </w:r>
      </w:hyperlink>
    </w:p>
    <w:p>
      <w:pPr>
        <w:pStyle w:val="TOC1"/>
        <w:tabs>
          <w:tab w:val="right" w:leader="dot" w:pos="8306"/>
        </w:tabs>
      </w:pPr>
      <w:hyperlink w:anchor="_Toc21161" w:history="1">
        <w:r>
          <w:rPr>
            <w:rFonts w:ascii="仿宋" w:eastAsia="仿宋" w:hAnsi="仿宋" w:cs="仿宋" w:hint="eastAsia"/>
            <w:lang w:eastAsia="zh-CN"/>
          </w:rPr>
          <w:t>四、运营管理</w:t>
        </w:r>
        <w:r>
          <w:tab/>
        </w:r>
        <w:r>
          <w:fldChar w:fldCharType="begin"/>
        </w:r>
        <w:r>
          <w:instrText xml:space="preserve"> PAGEREF _Toc21161 \h </w:instrText>
        </w:r>
        <w:r>
          <w:fldChar w:fldCharType="separate"/>
        </w:r>
        <w:r>
          <w:t>8</w:t>
        </w:r>
        <w:r>
          <w:fldChar w:fldCharType="end"/>
        </w:r>
      </w:hyperlink>
    </w:p>
    <w:p>
      <w:pPr>
        <w:pStyle w:val="TOC2"/>
        <w:tabs>
          <w:tab w:val="right" w:leader="dot" w:pos="8306"/>
        </w:tabs>
      </w:pPr>
      <w:hyperlink w:anchor="_Toc17591" w:history="1">
        <w:r>
          <w:rPr>
            <w:rFonts w:ascii="仿宋" w:eastAsia="仿宋" w:hAnsi="仿宋" w:cs="仿宋" w:hint="eastAsia"/>
            <w:lang w:eastAsia="zh-CN"/>
          </w:rPr>
          <w:t>(一)、公司经营宗旨</w:t>
        </w:r>
        <w:r>
          <w:tab/>
        </w:r>
        <w:r>
          <w:fldChar w:fldCharType="begin"/>
        </w:r>
        <w:r>
          <w:instrText xml:space="preserve"> PAGEREF _Toc17591 \h </w:instrText>
        </w:r>
        <w:r>
          <w:fldChar w:fldCharType="separate"/>
        </w:r>
        <w:r>
          <w:t>8</w:t>
        </w:r>
        <w:r>
          <w:fldChar w:fldCharType="end"/>
        </w:r>
      </w:hyperlink>
    </w:p>
    <w:p>
      <w:pPr>
        <w:pStyle w:val="TOC2"/>
        <w:tabs>
          <w:tab w:val="right" w:leader="dot" w:pos="8306"/>
        </w:tabs>
      </w:pPr>
      <w:hyperlink w:anchor="_Toc32568" w:history="1">
        <w:r>
          <w:rPr>
            <w:rFonts w:ascii="仿宋" w:eastAsia="仿宋" w:hAnsi="仿宋" w:cs="仿宋" w:hint="eastAsia"/>
            <w:lang w:eastAsia="zh-CN"/>
          </w:rPr>
          <w:t>(二)、公司的目标、主要职责</w:t>
        </w:r>
        <w:r>
          <w:tab/>
        </w:r>
        <w:r>
          <w:fldChar w:fldCharType="begin"/>
        </w:r>
        <w:r>
          <w:instrText xml:space="preserve"> PAGEREF _Toc32568 \h </w:instrText>
        </w:r>
        <w:r>
          <w:fldChar w:fldCharType="separate"/>
        </w:r>
        <w:r>
          <w:t>9</w:t>
        </w:r>
        <w:r>
          <w:fldChar w:fldCharType="end"/>
        </w:r>
      </w:hyperlink>
    </w:p>
    <w:p>
      <w:pPr>
        <w:pStyle w:val="TOC2"/>
        <w:tabs>
          <w:tab w:val="right" w:leader="dot" w:pos="8306"/>
        </w:tabs>
      </w:pPr>
      <w:hyperlink w:anchor="_Toc13859" w:history="1">
        <w:r>
          <w:rPr>
            <w:rFonts w:ascii="仿宋" w:eastAsia="仿宋" w:hAnsi="仿宋" w:cs="仿宋" w:hint="eastAsia"/>
            <w:lang w:eastAsia="zh-CN"/>
          </w:rPr>
          <w:t>(三)、各部门职责及权限</w:t>
        </w:r>
        <w:r>
          <w:tab/>
        </w:r>
        <w:r>
          <w:fldChar w:fldCharType="begin"/>
        </w:r>
        <w:r>
          <w:instrText xml:space="preserve"> PAGEREF _Toc13859 \h </w:instrText>
        </w:r>
        <w:r>
          <w:fldChar w:fldCharType="separate"/>
        </w:r>
        <w:r>
          <w:t>10</w:t>
        </w:r>
        <w:r>
          <w:fldChar w:fldCharType="end"/>
        </w:r>
      </w:hyperlink>
    </w:p>
    <w:p>
      <w:pPr>
        <w:pStyle w:val="TOC2"/>
        <w:tabs>
          <w:tab w:val="right" w:leader="dot" w:pos="8306"/>
        </w:tabs>
      </w:pPr>
      <w:hyperlink w:anchor="_Toc21705" w:history="1">
        <w:r>
          <w:rPr>
            <w:rFonts w:ascii="仿宋" w:eastAsia="仿宋" w:hAnsi="仿宋" w:cs="仿宋" w:hint="eastAsia"/>
            <w:lang w:eastAsia="zh-CN"/>
          </w:rPr>
          <w:t>(四)、财务会计制度</w:t>
        </w:r>
        <w:r>
          <w:tab/>
        </w:r>
        <w:r>
          <w:fldChar w:fldCharType="begin"/>
        </w:r>
        <w:r>
          <w:instrText xml:space="preserve"> PAGEREF _Toc21705 \h </w:instrText>
        </w:r>
        <w:r>
          <w:fldChar w:fldCharType="separate"/>
        </w:r>
        <w:r>
          <w:t>12</w:t>
        </w:r>
        <w:r>
          <w:fldChar w:fldCharType="end"/>
        </w:r>
      </w:hyperlink>
    </w:p>
    <w:p>
      <w:pPr>
        <w:pStyle w:val="TOC1"/>
        <w:tabs>
          <w:tab w:val="right" w:leader="dot" w:pos="8306"/>
        </w:tabs>
      </w:pPr>
      <w:hyperlink w:anchor="_Toc2709" w:history="1">
        <w:r>
          <w:rPr>
            <w:rFonts w:ascii="仿宋" w:eastAsia="仿宋" w:hAnsi="仿宋" w:cs="仿宋" w:hint="eastAsia"/>
            <w:lang w:eastAsia="zh-CN"/>
          </w:rPr>
          <w:t>五、背景及必要性</w:t>
        </w:r>
        <w:r>
          <w:tab/>
        </w:r>
        <w:r>
          <w:fldChar w:fldCharType="begin"/>
        </w:r>
        <w:r>
          <w:instrText xml:space="preserve"> PAGEREF _Toc2709 \h </w:instrText>
        </w:r>
        <w:r>
          <w:fldChar w:fldCharType="separate"/>
        </w:r>
        <w:r>
          <w:t>14</w:t>
        </w:r>
        <w:r>
          <w:fldChar w:fldCharType="end"/>
        </w:r>
      </w:hyperlink>
    </w:p>
    <w:p>
      <w:pPr>
        <w:pStyle w:val="TOC2"/>
        <w:tabs>
          <w:tab w:val="right" w:leader="dot" w:pos="8306"/>
        </w:tabs>
      </w:pPr>
      <w:hyperlink w:anchor="_Toc24618" w:history="1">
        <w:r>
          <w:rPr>
            <w:rFonts w:ascii="仿宋" w:eastAsia="仿宋" w:hAnsi="仿宋" w:cs="仿宋" w:hint="eastAsia"/>
            <w:lang w:eastAsia="zh-CN"/>
          </w:rPr>
          <w:t>(一)、特种工程塑料项目背景分析</w:t>
        </w:r>
        <w:r>
          <w:tab/>
        </w:r>
        <w:r>
          <w:fldChar w:fldCharType="begin"/>
        </w:r>
        <w:r>
          <w:instrText xml:space="preserve"> PAGEREF _Toc24618 \h </w:instrText>
        </w:r>
        <w:r>
          <w:fldChar w:fldCharType="separate"/>
        </w:r>
        <w:r>
          <w:t>14</w:t>
        </w:r>
        <w:r>
          <w:fldChar w:fldCharType="end"/>
        </w:r>
      </w:hyperlink>
    </w:p>
    <w:p>
      <w:pPr>
        <w:pStyle w:val="TOC2"/>
        <w:tabs>
          <w:tab w:val="right" w:leader="dot" w:pos="8306"/>
        </w:tabs>
      </w:pPr>
      <w:hyperlink w:anchor="_Toc13811" w:history="1">
        <w:r>
          <w:rPr>
            <w:rFonts w:ascii="仿宋" w:eastAsia="仿宋" w:hAnsi="仿宋" w:cs="仿宋" w:hint="eastAsia"/>
            <w:lang w:eastAsia="zh-CN"/>
          </w:rPr>
          <w:t>(二)、实施特种工程塑料项目的必要性</w:t>
        </w:r>
        <w:r>
          <w:tab/>
        </w:r>
        <w:r>
          <w:fldChar w:fldCharType="begin"/>
        </w:r>
        <w:r>
          <w:instrText xml:space="preserve"> PAGEREF _Toc13811 \h </w:instrText>
        </w:r>
        <w:r>
          <w:fldChar w:fldCharType="separate"/>
        </w:r>
        <w:r>
          <w:t>16</w:t>
        </w:r>
        <w:r>
          <w:fldChar w:fldCharType="end"/>
        </w:r>
      </w:hyperlink>
    </w:p>
    <w:p>
      <w:pPr>
        <w:pStyle w:val="TOC1"/>
        <w:tabs>
          <w:tab w:val="right" w:leader="dot" w:pos="8306"/>
        </w:tabs>
      </w:pPr>
      <w:hyperlink w:anchor="_Toc16048" w:history="1">
        <w:r>
          <w:rPr>
            <w:rFonts w:ascii="仿宋" w:eastAsia="仿宋" w:hAnsi="仿宋" w:cs="仿宋" w:hint="eastAsia"/>
            <w:lang w:eastAsia="zh-CN"/>
          </w:rPr>
          <w:t>六、特种工程塑料行业发展形势分析</w:t>
        </w:r>
        <w:r>
          <w:tab/>
        </w:r>
        <w:r>
          <w:fldChar w:fldCharType="begin"/>
        </w:r>
        <w:r>
          <w:instrText xml:space="preserve"> PAGEREF _Toc16048 \h </w:instrText>
        </w:r>
        <w:r>
          <w:fldChar w:fldCharType="separate"/>
        </w:r>
        <w:r>
          <w:t>16</w:t>
        </w:r>
        <w:r>
          <w:fldChar w:fldCharType="end"/>
        </w:r>
      </w:hyperlink>
    </w:p>
    <w:p>
      <w:pPr>
        <w:pStyle w:val="TOC2"/>
        <w:tabs>
          <w:tab w:val="right" w:leader="dot" w:pos="8306"/>
        </w:tabs>
      </w:pPr>
      <w:hyperlink w:anchor="_Toc7454" w:history="1">
        <w:r>
          <w:rPr>
            <w:rFonts w:ascii="仿宋" w:eastAsia="仿宋" w:hAnsi="仿宋" w:cs="仿宋" w:hint="eastAsia"/>
            <w:lang w:eastAsia="zh-CN"/>
          </w:rPr>
          <w:t>(一)、特种工程塑料行业发展形势分析</w:t>
        </w:r>
        <w:r>
          <w:tab/>
        </w:r>
        <w:r>
          <w:fldChar w:fldCharType="begin"/>
        </w:r>
        <w:r>
          <w:instrText xml:space="preserve"> PAGEREF _Toc7454 \h </w:instrText>
        </w:r>
        <w:r>
          <w:fldChar w:fldCharType="separate"/>
        </w:r>
        <w:r>
          <w:t>16</w:t>
        </w:r>
        <w:r>
          <w:fldChar w:fldCharType="end"/>
        </w:r>
      </w:hyperlink>
    </w:p>
    <w:p>
      <w:pPr>
        <w:pStyle w:val="TOC1"/>
        <w:tabs>
          <w:tab w:val="right" w:leader="dot" w:pos="8306"/>
        </w:tabs>
      </w:pPr>
      <w:hyperlink w:anchor="_Toc4884" w:history="1">
        <w:r>
          <w:rPr>
            <w:rFonts w:ascii="仿宋" w:eastAsia="仿宋" w:hAnsi="仿宋" w:cs="仿宋" w:hint="eastAsia"/>
            <w:lang w:eastAsia="zh-CN"/>
          </w:rPr>
          <w:t>七、危险、有害因素辨识与分析</w:t>
        </w:r>
        <w:r>
          <w:tab/>
        </w:r>
        <w:r>
          <w:fldChar w:fldCharType="begin"/>
        </w:r>
        <w:r>
          <w:instrText xml:space="preserve"> PAGEREF _Toc4884 \h </w:instrText>
        </w:r>
        <w:r>
          <w:fldChar w:fldCharType="separate"/>
        </w:r>
        <w:r>
          <w:t>19</w:t>
        </w:r>
        <w:r>
          <w:fldChar w:fldCharType="end"/>
        </w:r>
      </w:hyperlink>
    </w:p>
    <w:p>
      <w:pPr>
        <w:pStyle w:val="TOC2"/>
        <w:tabs>
          <w:tab w:val="right" w:leader="dot" w:pos="8306"/>
        </w:tabs>
      </w:pPr>
      <w:hyperlink w:anchor="_Toc19423" w:history="1">
        <w:r>
          <w:rPr>
            <w:rFonts w:ascii="仿宋" w:eastAsia="仿宋" w:hAnsi="仿宋" w:cs="仿宋" w:hint="eastAsia"/>
            <w:lang w:eastAsia="zh-CN"/>
          </w:rPr>
          <w:t>(一)、危险、有害因素辨识依据</w:t>
        </w:r>
        <w:r>
          <w:tab/>
        </w:r>
        <w:r>
          <w:fldChar w:fldCharType="begin"/>
        </w:r>
        <w:r>
          <w:instrText xml:space="preserve"> PAGEREF _Toc19423 \h </w:instrText>
        </w:r>
        <w:r>
          <w:fldChar w:fldCharType="separate"/>
        </w:r>
        <w:r>
          <w:t>19</w:t>
        </w:r>
        <w:r>
          <w:fldChar w:fldCharType="end"/>
        </w:r>
      </w:hyperlink>
    </w:p>
    <w:p>
      <w:pPr>
        <w:pStyle w:val="TOC2"/>
        <w:tabs>
          <w:tab w:val="right" w:leader="dot" w:pos="8306"/>
        </w:tabs>
      </w:pPr>
      <w:hyperlink w:anchor="_Toc9766" w:history="1">
        <w:r>
          <w:rPr>
            <w:rFonts w:ascii="仿宋" w:eastAsia="仿宋" w:hAnsi="仿宋" w:cs="仿宋" w:hint="eastAsia"/>
            <w:lang w:eastAsia="zh-CN"/>
          </w:rPr>
          <w:t>(二)、物料危险、有害因素</w:t>
        </w:r>
        <w:r>
          <w:tab/>
        </w:r>
        <w:r>
          <w:fldChar w:fldCharType="begin"/>
        </w:r>
        <w:r>
          <w:instrText xml:space="preserve"> PAGEREF _Toc9766 \h </w:instrText>
        </w:r>
        <w:r>
          <w:fldChar w:fldCharType="separate"/>
        </w:r>
        <w:r>
          <w:t>20</w:t>
        </w:r>
        <w:r>
          <w:fldChar w:fldCharType="end"/>
        </w:r>
      </w:hyperlink>
    </w:p>
    <w:p>
      <w:pPr>
        <w:pStyle w:val="TOC2"/>
        <w:tabs>
          <w:tab w:val="right" w:leader="dot" w:pos="8306"/>
        </w:tabs>
      </w:pPr>
      <w:hyperlink w:anchor="_Toc19276" w:history="1">
        <w:r>
          <w:rPr>
            <w:rFonts w:ascii="仿宋" w:eastAsia="仿宋" w:hAnsi="仿宋" w:cs="仿宋" w:hint="eastAsia"/>
            <w:lang w:eastAsia="zh-CN"/>
          </w:rPr>
          <w:t>(三)、重大危险源辨识</w:t>
        </w:r>
        <w:r>
          <w:tab/>
        </w:r>
        <w:r>
          <w:fldChar w:fldCharType="begin"/>
        </w:r>
        <w:r>
          <w:instrText xml:space="preserve"> PAGEREF _Toc19276 \h </w:instrText>
        </w:r>
        <w:r>
          <w:fldChar w:fldCharType="separate"/>
        </w:r>
        <w:r>
          <w:t>21</w:t>
        </w:r>
        <w:r>
          <w:fldChar w:fldCharType="end"/>
        </w:r>
      </w:hyperlink>
    </w:p>
    <w:p>
      <w:pPr>
        <w:pStyle w:val="TOC2"/>
        <w:tabs>
          <w:tab w:val="right" w:leader="dot" w:pos="8306"/>
        </w:tabs>
      </w:pPr>
      <w:hyperlink w:anchor="_Toc14879" w:history="1">
        <w:r>
          <w:rPr>
            <w:rFonts w:ascii="仿宋" w:eastAsia="仿宋" w:hAnsi="仿宋" w:cs="仿宋" w:hint="eastAsia"/>
            <w:lang w:eastAsia="zh-CN"/>
          </w:rPr>
          <w:t>(四)、正常运行时的危险、有害因素辨识与分析</w:t>
        </w:r>
        <w:r>
          <w:tab/>
        </w:r>
        <w:r>
          <w:fldChar w:fldCharType="begin"/>
        </w:r>
        <w:r>
          <w:instrText xml:space="preserve"> PAGEREF _Toc14879 \h </w:instrText>
        </w:r>
        <w:r>
          <w:fldChar w:fldCharType="separate"/>
        </w:r>
        <w:r>
          <w:t>22</w:t>
        </w:r>
        <w:r>
          <w:fldChar w:fldCharType="end"/>
        </w:r>
      </w:hyperlink>
    </w:p>
    <w:p>
      <w:pPr>
        <w:pStyle w:val="TOC2"/>
        <w:tabs>
          <w:tab w:val="right" w:leader="dot" w:pos="8306"/>
        </w:tabs>
      </w:pPr>
      <w:hyperlink w:anchor="_Toc9285" w:history="1">
        <w:r>
          <w:rPr>
            <w:rFonts w:ascii="仿宋" w:eastAsia="仿宋" w:hAnsi="仿宋" w:cs="仿宋" w:hint="eastAsia"/>
            <w:lang w:eastAsia="zh-CN"/>
          </w:rPr>
          <w:t>(五)、设施、设备的危险、有害因素</w:t>
        </w:r>
        <w:r>
          <w:tab/>
        </w:r>
        <w:r>
          <w:fldChar w:fldCharType="begin"/>
        </w:r>
        <w:r>
          <w:instrText xml:space="preserve"> PAGEREF _Toc9285 \h </w:instrText>
        </w:r>
        <w:r>
          <w:fldChar w:fldCharType="separate"/>
        </w:r>
        <w:r>
          <w:t>26</w:t>
        </w:r>
        <w:r>
          <w:fldChar w:fldCharType="end"/>
        </w:r>
      </w:hyperlink>
    </w:p>
    <w:p>
      <w:pPr>
        <w:pStyle w:val="TOC2"/>
        <w:tabs>
          <w:tab w:val="right" w:leader="dot" w:pos="8306"/>
        </w:tabs>
      </w:pPr>
      <w:hyperlink w:anchor="_Toc3492" w:history="1">
        <w:r>
          <w:rPr>
            <w:rFonts w:ascii="仿宋" w:eastAsia="仿宋" w:hAnsi="仿宋" w:cs="仿宋" w:hint="eastAsia"/>
            <w:lang w:eastAsia="zh-CN"/>
          </w:rPr>
          <w:t>(六)、建筑施工过程中的危险、有害因素辨识与分析</w:t>
        </w:r>
        <w:r>
          <w:tab/>
        </w:r>
        <w:r>
          <w:fldChar w:fldCharType="begin"/>
        </w:r>
        <w:r>
          <w:instrText xml:space="preserve"> PAGEREF _Toc3492 \h </w:instrText>
        </w:r>
        <w:r>
          <w:fldChar w:fldCharType="separate"/>
        </w:r>
        <w:r>
          <w:t>30</w:t>
        </w:r>
        <w:r>
          <w:fldChar w:fldCharType="end"/>
        </w:r>
      </w:hyperlink>
    </w:p>
    <w:p>
      <w:pPr>
        <w:pStyle w:val="TOC2"/>
        <w:tabs>
          <w:tab w:val="right" w:leader="dot" w:pos="8306"/>
        </w:tabs>
      </w:pPr>
      <w:hyperlink w:anchor="_Toc14080" w:history="1">
        <w:r>
          <w:rPr>
            <w:rFonts w:ascii="仿宋" w:eastAsia="仿宋" w:hAnsi="仿宋" w:cs="仿宋" w:hint="eastAsia"/>
            <w:lang w:eastAsia="zh-CN"/>
          </w:rPr>
          <w:t>(七)、建设特种工程塑料项目对周边环境的影响</w:t>
        </w:r>
        <w:r>
          <w:tab/>
        </w:r>
        <w:r>
          <w:fldChar w:fldCharType="begin"/>
        </w:r>
        <w:r>
          <w:instrText xml:space="preserve"> PAGEREF _Toc14080 \h </w:instrText>
        </w:r>
        <w:r>
          <w:fldChar w:fldCharType="separate"/>
        </w:r>
        <w:r>
          <w:t>32</w:t>
        </w:r>
        <w:r>
          <w:fldChar w:fldCharType="end"/>
        </w:r>
      </w:hyperlink>
    </w:p>
    <w:p>
      <w:pPr>
        <w:pStyle w:val="TOC2"/>
        <w:tabs>
          <w:tab w:val="right" w:leader="dot" w:pos="8306"/>
        </w:tabs>
      </w:pPr>
      <w:hyperlink w:anchor="_Toc13236" w:history="1">
        <w:r>
          <w:rPr>
            <w:rFonts w:ascii="仿宋" w:eastAsia="仿宋" w:hAnsi="仿宋" w:cs="仿宋" w:hint="eastAsia"/>
            <w:lang w:eastAsia="zh-CN"/>
          </w:rPr>
          <w:t>(八)、周边环境对建设特种工程塑料项目的影响</w:t>
        </w:r>
        <w:r>
          <w:tab/>
        </w:r>
        <w:r>
          <w:fldChar w:fldCharType="begin"/>
        </w:r>
        <w:r>
          <w:instrText xml:space="preserve"> PAGEREF _Toc13236 \h </w:instrText>
        </w:r>
        <w:r>
          <w:fldChar w:fldCharType="separate"/>
        </w:r>
        <w:r>
          <w:t>33</w:t>
        </w:r>
        <w:r>
          <w:fldChar w:fldCharType="end"/>
        </w:r>
      </w:hyperlink>
    </w:p>
    <w:p>
      <w:pPr>
        <w:pStyle w:val="TOC2"/>
        <w:tabs>
          <w:tab w:val="right" w:leader="dot" w:pos="8306"/>
        </w:tabs>
      </w:pPr>
      <w:hyperlink w:anchor="_Toc6068" w:history="1">
        <w:r>
          <w:rPr>
            <w:rFonts w:ascii="仿宋" w:eastAsia="仿宋" w:hAnsi="仿宋" w:cs="仿宋" w:hint="eastAsia"/>
            <w:lang w:eastAsia="zh-CN"/>
          </w:rPr>
          <w:t>(九)、建筑危险性分析</w:t>
        </w:r>
        <w:r>
          <w:tab/>
        </w:r>
        <w:r>
          <w:fldChar w:fldCharType="begin"/>
        </w:r>
        <w:r>
          <w:instrText xml:space="preserve"> PAGEREF _Toc6068 \h </w:instrText>
        </w:r>
        <w:r>
          <w:fldChar w:fldCharType="separate"/>
        </w:r>
        <w:r>
          <w:t>35</w:t>
        </w:r>
        <w:r>
          <w:fldChar w:fldCharType="end"/>
        </w:r>
      </w:hyperlink>
    </w:p>
    <w:p>
      <w:pPr>
        <w:pStyle w:val="TOC1"/>
        <w:tabs>
          <w:tab w:val="right" w:leader="dot" w:pos="8306"/>
        </w:tabs>
      </w:pPr>
      <w:hyperlink w:anchor="_Toc20492" w:history="1">
        <w:r>
          <w:rPr>
            <w:rFonts w:ascii="仿宋" w:eastAsia="仿宋" w:hAnsi="仿宋" w:cs="仿宋" w:hint="eastAsia"/>
            <w:lang w:eastAsia="zh-CN"/>
          </w:rPr>
          <w:t>八、第三十八章员工社交媒体管理</w:t>
        </w:r>
        <w:r>
          <w:tab/>
        </w:r>
        <w:r>
          <w:fldChar w:fldCharType="begin"/>
        </w:r>
        <w:r>
          <w:instrText xml:space="preserve"> PAGEREF _Toc20492 \h </w:instrText>
        </w:r>
        <w:r>
          <w:fldChar w:fldCharType="separate"/>
        </w:r>
        <w:r>
          <w:t>37</w:t>
        </w:r>
        <w:r>
          <w:fldChar w:fldCharType="end"/>
        </w:r>
      </w:hyperlink>
    </w:p>
    <w:p>
      <w:pPr>
        <w:pStyle w:val="TOC2"/>
        <w:tabs>
          <w:tab w:val="right" w:leader="dot" w:pos="8306"/>
        </w:tabs>
      </w:pPr>
      <w:hyperlink w:anchor="_Toc25065" w:history="1">
        <w:r>
          <w:rPr>
            <w:rFonts w:ascii="仿宋" w:eastAsia="仿宋" w:hAnsi="仿宋" w:cs="仿宋" w:hint="eastAsia"/>
            <w:lang w:eastAsia="zh-CN"/>
          </w:rPr>
          <w:t>(一)、员工社交媒体政策</w:t>
        </w:r>
        <w:r>
          <w:tab/>
        </w:r>
        <w:r>
          <w:fldChar w:fldCharType="begin"/>
        </w:r>
        <w:r>
          <w:instrText xml:space="preserve"> PAGEREF _Toc25065 \h </w:instrText>
        </w:r>
        <w:r>
          <w:fldChar w:fldCharType="separate"/>
        </w:r>
        <w:r>
          <w:t>37</w:t>
        </w:r>
        <w:r>
          <w:fldChar w:fldCharType="end"/>
        </w:r>
      </w:hyperlink>
    </w:p>
    <w:p>
      <w:pPr>
        <w:pStyle w:val="TOC2"/>
        <w:tabs>
          <w:tab w:val="right" w:leader="dot" w:pos="8306"/>
        </w:tabs>
      </w:pPr>
      <w:hyperlink w:anchor="_Toc982" w:history="1">
        <w:r>
          <w:rPr>
            <w:rFonts w:ascii="仿宋" w:eastAsia="仿宋" w:hAnsi="仿宋" w:cs="仿宋" w:hint="eastAsia"/>
            <w:lang w:eastAsia="zh-CN"/>
          </w:rPr>
          <w:t>(二)、个人品牌与公司形象的关联</w:t>
        </w:r>
        <w:r>
          <w:tab/>
        </w:r>
        <w:r>
          <w:fldChar w:fldCharType="begin"/>
        </w:r>
        <w:r>
          <w:instrText xml:space="preserve"> PAGEREF _Toc982 \h </w:instrText>
        </w:r>
        <w:r>
          <w:fldChar w:fldCharType="separate"/>
        </w:r>
        <w:r>
          <w:t>38</w:t>
        </w:r>
        <w:r>
          <w:fldChar w:fldCharType="end"/>
        </w:r>
      </w:hyperlink>
    </w:p>
    <w:p>
      <w:pPr>
        <w:pStyle w:val="TOC2"/>
        <w:tabs>
          <w:tab w:val="right" w:leader="dot" w:pos="8306"/>
        </w:tabs>
      </w:pPr>
      <w:hyperlink w:anchor="_Toc16116" w:history="1">
        <w:r>
          <w:rPr>
            <w:rFonts w:ascii="仿宋" w:eastAsia="仿宋" w:hAnsi="仿宋" w:cs="仿宋" w:hint="eastAsia"/>
            <w:lang w:eastAsia="zh-CN"/>
          </w:rPr>
          <w:t>(三)、社交媒体使用准则</w:t>
        </w:r>
        <w:r>
          <w:tab/>
        </w:r>
        <w:r>
          <w:fldChar w:fldCharType="begin"/>
        </w:r>
        <w:r>
          <w:instrText xml:space="preserve"> PAGEREF _Toc16116 \h </w:instrText>
        </w:r>
        <w:r>
          <w:fldChar w:fldCharType="separate"/>
        </w:r>
        <w:r>
          <w:t>39</w:t>
        </w:r>
        <w:r>
          <w:fldChar w:fldCharType="end"/>
        </w:r>
      </w:hyperlink>
    </w:p>
    <w:p>
      <w:pPr>
        <w:pStyle w:val="TOC2"/>
        <w:tabs>
          <w:tab w:val="right" w:leader="dot" w:pos="8306"/>
        </w:tabs>
      </w:pPr>
      <w:hyperlink w:anchor="_Toc29848" w:history="1">
        <w:r>
          <w:rPr>
            <w:rFonts w:ascii="仿宋" w:eastAsia="仿宋" w:hAnsi="仿宋" w:cs="仿宋" w:hint="eastAsia"/>
            <w:lang w:eastAsia="zh-CN"/>
          </w:rPr>
          <w:t>(四)、公司与员工互动</w:t>
        </w:r>
        <w:r>
          <w:tab/>
        </w:r>
        <w:r>
          <w:fldChar w:fldCharType="begin"/>
        </w:r>
        <w:r>
          <w:instrText xml:space="preserve"> PAGEREF _Toc29848 \h </w:instrText>
        </w:r>
        <w:r>
          <w:fldChar w:fldCharType="separate"/>
        </w:r>
        <w:r>
          <w:t>41</w:t>
        </w:r>
        <w:r>
          <w:fldChar w:fldCharType="end"/>
        </w:r>
      </w:hyperlink>
    </w:p>
    <w:p>
      <w:pPr>
        <w:pStyle w:val="TOC2"/>
        <w:tabs>
          <w:tab w:val="right" w:leader="dot" w:pos="8306"/>
        </w:tabs>
      </w:pPr>
      <w:hyperlink w:anchor="_Toc423" w:history="1">
        <w:r>
          <w:rPr>
            <w:rFonts w:ascii="仿宋" w:eastAsia="仿宋" w:hAnsi="仿宋" w:cs="仿宋" w:hint="eastAsia"/>
            <w:lang w:eastAsia="zh-CN"/>
          </w:rPr>
          <w:t>(五)、公司社交媒体账号管理</w:t>
        </w:r>
        <w:r>
          <w:tab/>
        </w:r>
        <w:r>
          <w:fldChar w:fldCharType="begin"/>
        </w:r>
        <w:r>
          <w:instrText xml:space="preserve"> PAGEREF _Toc423 \h </w:instrText>
        </w:r>
        <w:r>
          <w:fldChar w:fldCharType="separate"/>
        </w:r>
        <w:r>
          <w:t>42</w:t>
        </w:r>
        <w:r>
          <w:fldChar w:fldCharType="end"/>
        </w:r>
      </w:hyperlink>
    </w:p>
    <w:p>
      <w:pPr>
        <w:pStyle w:val="TOC2"/>
        <w:tabs>
          <w:tab w:val="right" w:leader="dot" w:pos="8306"/>
        </w:tabs>
      </w:pPr>
      <w:hyperlink w:anchor="_Toc26550" w:history="1">
        <w:r>
          <w:rPr>
            <w:rFonts w:ascii="仿宋" w:eastAsia="仿宋" w:hAnsi="仿宋" w:cs="仿宋" w:hint="eastAsia"/>
            <w:lang w:eastAsia="zh-CN"/>
          </w:rPr>
          <w:t>(六)、职业发展机会的分享与推广</w:t>
        </w:r>
        <w:r>
          <w:tab/>
        </w:r>
        <w:r>
          <w:fldChar w:fldCharType="begin"/>
        </w:r>
        <w:r>
          <w:instrText xml:space="preserve"> PAGEREF _Toc26550 \h </w:instrText>
        </w:r>
        <w:r>
          <w:fldChar w:fldCharType="separate"/>
        </w:r>
        <w:r>
          <w:t>43</w:t>
        </w:r>
        <w:r>
          <w:fldChar w:fldCharType="end"/>
        </w:r>
      </w:hyperlink>
    </w:p>
    <w:p>
      <w:pPr>
        <w:pStyle w:val="TOC1"/>
        <w:tabs>
          <w:tab w:val="right" w:leader="dot" w:pos="8306"/>
        </w:tabs>
      </w:pPr>
      <w:hyperlink w:anchor="_Toc2118" w:history="1">
        <w:r>
          <w:rPr>
            <w:rFonts w:ascii="仿宋" w:eastAsia="仿宋" w:hAnsi="仿宋" w:cs="仿宋" w:hint="eastAsia"/>
            <w:lang w:eastAsia="zh-CN"/>
          </w:rPr>
          <w:t>九、特种工程塑料项目计划安排</w:t>
        </w:r>
        <w:r>
          <w:tab/>
        </w:r>
        <w:r>
          <w:fldChar w:fldCharType="begin"/>
        </w:r>
        <w:r>
          <w:instrText xml:space="preserve"> PAGEREF _Toc2118 \h </w:instrText>
        </w:r>
        <w:r>
          <w:fldChar w:fldCharType="separate"/>
        </w:r>
        <w:r>
          <w:t>44</w:t>
        </w:r>
        <w:r>
          <w:fldChar w:fldCharType="end"/>
        </w:r>
      </w:hyperlink>
    </w:p>
    <w:p>
      <w:pPr>
        <w:pStyle w:val="TOC2"/>
        <w:tabs>
          <w:tab w:val="right" w:leader="dot" w:pos="8306"/>
        </w:tabs>
      </w:pPr>
      <w:hyperlink w:anchor="_Toc32528" w:history="1">
        <w:r>
          <w:rPr>
            <w:rFonts w:ascii="仿宋" w:eastAsia="仿宋" w:hAnsi="仿宋" w:cs="仿宋" w:hint="eastAsia"/>
            <w:lang w:eastAsia="zh-CN"/>
          </w:rPr>
          <w:t>(一)、建设周期</w:t>
        </w:r>
        <w:r>
          <w:tab/>
        </w:r>
        <w:r>
          <w:fldChar w:fldCharType="begin"/>
        </w:r>
        <w:r>
          <w:instrText xml:space="preserve"> PAGEREF _Toc32528 \h </w:instrText>
        </w:r>
        <w:r>
          <w:fldChar w:fldCharType="separate"/>
        </w:r>
        <w:r>
          <w:t>44</w:t>
        </w:r>
        <w:r>
          <w:fldChar w:fldCharType="end"/>
        </w:r>
      </w:hyperlink>
    </w:p>
    <w:p>
      <w:pPr>
        <w:pStyle w:val="TOC2"/>
        <w:tabs>
          <w:tab w:val="right" w:leader="dot" w:pos="8306"/>
        </w:tabs>
      </w:pPr>
      <w:hyperlink w:anchor="_Toc24368" w:history="1">
        <w:r>
          <w:rPr>
            <w:rFonts w:ascii="仿宋" w:eastAsia="仿宋" w:hAnsi="仿宋" w:cs="仿宋" w:hint="eastAsia"/>
            <w:lang w:eastAsia="zh-CN"/>
          </w:rPr>
          <w:t>(二)、建设进度</w:t>
        </w:r>
        <w:r>
          <w:tab/>
        </w:r>
        <w:r>
          <w:fldChar w:fldCharType="begin"/>
        </w:r>
        <w:r>
          <w:instrText xml:space="preserve"> PAGEREF _Toc24368 \h </w:instrText>
        </w:r>
        <w:r>
          <w:fldChar w:fldCharType="separate"/>
        </w:r>
        <w:r>
          <w:t>45</w:t>
        </w:r>
        <w:r>
          <w:fldChar w:fldCharType="end"/>
        </w:r>
      </w:hyperlink>
    </w:p>
    <w:p>
      <w:pPr>
        <w:pStyle w:val="TOC2"/>
        <w:tabs>
          <w:tab w:val="right" w:leader="dot" w:pos="8306"/>
        </w:tabs>
      </w:pPr>
      <w:hyperlink w:anchor="_Toc18305" w:history="1">
        <w:r>
          <w:rPr>
            <w:rFonts w:ascii="仿宋" w:eastAsia="仿宋" w:hAnsi="仿宋" w:cs="仿宋" w:hint="eastAsia"/>
            <w:lang w:eastAsia="zh-CN"/>
          </w:rPr>
          <w:t>(三)、进度安排注意事项</w:t>
        </w:r>
        <w:r>
          <w:tab/>
        </w:r>
        <w:r>
          <w:fldChar w:fldCharType="begin"/>
        </w:r>
        <w:r>
          <w:instrText xml:space="preserve"> PAGEREF _Toc18305 \h </w:instrText>
        </w:r>
        <w:r>
          <w:fldChar w:fldCharType="separate"/>
        </w:r>
        <w:r>
          <w:t>46</w:t>
        </w:r>
        <w:r>
          <w:fldChar w:fldCharType="end"/>
        </w:r>
      </w:hyperlink>
    </w:p>
    <w:p>
      <w:pPr>
        <w:pStyle w:val="TOC2"/>
        <w:tabs>
          <w:tab w:val="right" w:leader="dot" w:pos="8306"/>
        </w:tabs>
      </w:pPr>
      <w:hyperlink w:anchor="_Toc12780" w:history="1">
        <w:r>
          <w:rPr>
            <w:rFonts w:ascii="仿宋" w:eastAsia="仿宋" w:hAnsi="仿宋" w:cs="仿宋" w:hint="eastAsia"/>
            <w:lang w:eastAsia="zh-CN"/>
          </w:rPr>
          <w:t>(四)、人力资源配置</w:t>
        </w:r>
        <w:r>
          <w:tab/>
        </w:r>
        <w:r>
          <w:fldChar w:fldCharType="begin"/>
        </w:r>
        <w:r>
          <w:instrText xml:space="preserve"> PAGEREF _Toc12780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61" w:history="1">
        <w:r>
          <w:rPr>
            <w:rFonts w:ascii="仿宋" w:eastAsia="仿宋" w:hAnsi="仿宋" w:cs="仿宋" w:hint="eastAsia"/>
            <w:lang w:eastAsia="zh-CN"/>
          </w:rPr>
          <w:t>十、财务分析及盈利预测</w:t>
        </w:r>
        <w:r>
          <w:tab/>
        </w:r>
        <w:r>
          <w:fldChar w:fldCharType="begin"/>
        </w:r>
        <w:r>
          <w:instrText xml:space="preserve"> PAGEREF _Toc4161 \h </w:instrText>
        </w:r>
        <w:r>
          <w:fldChar w:fldCharType="separate"/>
        </w:r>
        <w:r>
          <w:t>48</w:t>
        </w:r>
        <w:r>
          <w:fldChar w:fldCharType="end"/>
        </w:r>
      </w:hyperlink>
    </w:p>
    <w:p>
      <w:pPr>
        <w:pStyle w:val="TOC2"/>
        <w:tabs>
          <w:tab w:val="right" w:leader="dot" w:pos="8306"/>
        </w:tabs>
      </w:pPr>
      <w:hyperlink w:anchor="_Toc17779" w:history="1">
        <w:r>
          <w:rPr>
            <w:rFonts w:ascii="仿宋" w:eastAsia="仿宋" w:hAnsi="仿宋" w:cs="仿宋" w:hint="eastAsia"/>
            <w:lang w:eastAsia="zh-CN"/>
          </w:rPr>
          <w:t>(一)、过往财务情况</w:t>
        </w:r>
        <w:r>
          <w:tab/>
        </w:r>
        <w:r>
          <w:fldChar w:fldCharType="begin"/>
        </w:r>
        <w:r>
          <w:instrText xml:space="preserve"> PAGEREF _Toc17779 \h </w:instrText>
        </w:r>
        <w:r>
          <w:fldChar w:fldCharType="separate"/>
        </w:r>
        <w:r>
          <w:t>48</w:t>
        </w:r>
        <w:r>
          <w:fldChar w:fldCharType="end"/>
        </w:r>
      </w:hyperlink>
    </w:p>
    <w:p>
      <w:pPr>
        <w:pStyle w:val="TOC2"/>
        <w:tabs>
          <w:tab w:val="right" w:leader="dot" w:pos="8306"/>
        </w:tabs>
      </w:pPr>
      <w:hyperlink w:anchor="_Toc31357" w:history="1">
        <w:r>
          <w:rPr>
            <w:rFonts w:ascii="仿宋" w:eastAsia="仿宋" w:hAnsi="仿宋" w:cs="仿宋" w:hint="eastAsia"/>
            <w:lang w:eastAsia="zh-CN"/>
          </w:rPr>
          <w:t>(二)、20XX-20XX年盈利预测</w:t>
        </w:r>
        <w:r>
          <w:tab/>
        </w:r>
        <w:r>
          <w:fldChar w:fldCharType="begin"/>
        </w:r>
        <w:r>
          <w:instrText xml:space="preserve"> PAGEREF _Toc31357 \h </w:instrText>
        </w:r>
        <w:r>
          <w:fldChar w:fldCharType="separate"/>
        </w:r>
        <w:r>
          <w:t>48</w:t>
        </w:r>
        <w:r>
          <w:fldChar w:fldCharType="end"/>
        </w:r>
      </w:hyperlink>
    </w:p>
    <w:p>
      <w:pPr>
        <w:pStyle w:val="TOC2"/>
        <w:tabs>
          <w:tab w:val="right" w:leader="dot" w:pos="8306"/>
        </w:tabs>
      </w:pPr>
      <w:hyperlink w:anchor="_Toc19948" w:history="1">
        <w:r>
          <w:rPr>
            <w:rFonts w:ascii="仿宋" w:eastAsia="仿宋" w:hAnsi="仿宋" w:cs="仿宋" w:hint="eastAsia"/>
            <w:lang w:eastAsia="zh-CN"/>
          </w:rPr>
          <w:t>(三)、营业成本</w:t>
        </w:r>
        <w:r>
          <w:tab/>
        </w:r>
        <w:r>
          <w:fldChar w:fldCharType="begin"/>
        </w:r>
        <w:r>
          <w:instrText xml:space="preserve"> PAGEREF _Toc19948 \h </w:instrText>
        </w:r>
        <w:r>
          <w:fldChar w:fldCharType="separate"/>
        </w:r>
        <w:r>
          <w:t>49</w:t>
        </w:r>
        <w:r>
          <w:fldChar w:fldCharType="end"/>
        </w:r>
      </w:hyperlink>
    </w:p>
    <w:p>
      <w:pPr>
        <w:pStyle w:val="TOC2"/>
        <w:tabs>
          <w:tab w:val="right" w:leader="dot" w:pos="8306"/>
        </w:tabs>
      </w:pPr>
      <w:hyperlink w:anchor="_Toc27306" w:history="1">
        <w:r>
          <w:rPr>
            <w:rFonts w:ascii="仿宋" w:eastAsia="仿宋" w:hAnsi="仿宋" w:cs="仿宋" w:hint="eastAsia"/>
            <w:lang w:eastAsia="zh-CN"/>
          </w:rPr>
          <w:t>(四)、营业税金及附加预测</w:t>
        </w:r>
        <w:r>
          <w:tab/>
        </w:r>
        <w:r>
          <w:fldChar w:fldCharType="begin"/>
        </w:r>
        <w:r>
          <w:instrText xml:space="preserve"> PAGEREF _Toc27306 \h </w:instrText>
        </w:r>
        <w:r>
          <w:fldChar w:fldCharType="separate"/>
        </w:r>
        <w:r>
          <w:t>50</w:t>
        </w:r>
        <w:r>
          <w:fldChar w:fldCharType="end"/>
        </w:r>
      </w:hyperlink>
    </w:p>
    <w:p>
      <w:pPr>
        <w:pStyle w:val="TOC2"/>
        <w:tabs>
          <w:tab w:val="right" w:leader="dot" w:pos="8306"/>
        </w:tabs>
      </w:pPr>
      <w:hyperlink w:anchor="_Toc17212" w:history="1">
        <w:r>
          <w:rPr>
            <w:rFonts w:ascii="仿宋" w:eastAsia="仿宋" w:hAnsi="仿宋" w:cs="仿宋" w:hint="eastAsia"/>
            <w:lang w:eastAsia="zh-CN"/>
          </w:rPr>
          <w:t>(五)、营业费用预测</w:t>
        </w:r>
        <w:r>
          <w:tab/>
        </w:r>
        <w:r>
          <w:fldChar w:fldCharType="begin"/>
        </w:r>
        <w:r>
          <w:instrText xml:space="preserve"> PAGEREF _Toc17212 \h </w:instrText>
        </w:r>
        <w:r>
          <w:fldChar w:fldCharType="separate"/>
        </w:r>
        <w:r>
          <w:t>50</w:t>
        </w:r>
        <w:r>
          <w:fldChar w:fldCharType="end"/>
        </w:r>
      </w:hyperlink>
    </w:p>
    <w:p>
      <w:pPr>
        <w:pStyle w:val="TOC2"/>
        <w:tabs>
          <w:tab w:val="right" w:leader="dot" w:pos="8306"/>
        </w:tabs>
      </w:pPr>
      <w:hyperlink w:anchor="_Toc4436" w:history="1">
        <w:r>
          <w:rPr>
            <w:rFonts w:ascii="仿宋" w:eastAsia="仿宋" w:hAnsi="仿宋" w:cs="仿宋" w:hint="eastAsia"/>
            <w:lang w:eastAsia="zh-CN"/>
          </w:rPr>
          <w:t>(六)、管理费用预测</w:t>
        </w:r>
        <w:r>
          <w:tab/>
        </w:r>
        <w:r>
          <w:fldChar w:fldCharType="begin"/>
        </w:r>
        <w:r>
          <w:instrText xml:space="preserve"> PAGEREF _Toc4436 \h </w:instrText>
        </w:r>
        <w:r>
          <w:fldChar w:fldCharType="separate"/>
        </w:r>
        <w:r>
          <w:t>50</w:t>
        </w:r>
        <w:r>
          <w:fldChar w:fldCharType="end"/>
        </w:r>
      </w:hyperlink>
    </w:p>
    <w:p>
      <w:pPr>
        <w:pStyle w:val="TOC2"/>
        <w:tabs>
          <w:tab w:val="right" w:leader="dot" w:pos="8306"/>
        </w:tabs>
      </w:pPr>
      <w:hyperlink w:anchor="_Toc13074" w:history="1">
        <w:r>
          <w:rPr>
            <w:rFonts w:ascii="仿宋" w:eastAsia="仿宋" w:hAnsi="仿宋" w:cs="仿宋" w:hint="eastAsia"/>
            <w:lang w:eastAsia="zh-CN"/>
          </w:rPr>
          <w:t>(七)、财务费用预测</w:t>
        </w:r>
        <w:r>
          <w:tab/>
        </w:r>
        <w:r>
          <w:fldChar w:fldCharType="begin"/>
        </w:r>
        <w:r>
          <w:instrText xml:space="preserve"> PAGEREF _Toc13074 \h </w:instrText>
        </w:r>
        <w:r>
          <w:fldChar w:fldCharType="separate"/>
        </w:r>
        <w:r>
          <w:t>51</w:t>
        </w:r>
        <w:r>
          <w:fldChar w:fldCharType="end"/>
        </w:r>
      </w:hyperlink>
    </w:p>
    <w:p>
      <w:pPr>
        <w:pStyle w:val="TOC1"/>
        <w:tabs>
          <w:tab w:val="right" w:leader="dot" w:pos="8306"/>
        </w:tabs>
      </w:pPr>
      <w:hyperlink w:anchor="_Toc12152" w:history="1">
        <w:r>
          <w:rPr>
            <w:rFonts w:ascii="仿宋" w:eastAsia="仿宋" w:hAnsi="仿宋" w:cs="仿宋" w:hint="eastAsia"/>
            <w:lang w:eastAsia="zh-CN"/>
          </w:rPr>
          <w:t>十一、土地利用与规划方案</w:t>
        </w:r>
        <w:r>
          <w:tab/>
        </w:r>
        <w:r>
          <w:fldChar w:fldCharType="begin"/>
        </w:r>
        <w:r>
          <w:instrText xml:space="preserve"> PAGEREF _Toc12152 \h </w:instrText>
        </w:r>
        <w:r>
          <w:fldChar w:fldCharType="separate"/>
        </w:r>
        <w:r>
          <w:t>51</w:t>
        </w:r>
        <w:r>
          <w:fldChar w:fldCharType="end"/>
        </w:r>
      </w:hyperlink>
    </w:p>
    <w:p>
      <w:pPr>
        <w:pStyle w:val="TOC2"/>
        <w:tabs>
          <w:tab w:val="right" w:leader="dot" w:pos="8306"/>
        </w:tabs>
      </w:pPr>
      <w:hyperlink w:anchor="_Toc17496" w:history="1">
        <w:r>
          <w:rPr>
            <w:rFonts w:ascii="仿宋" w:eastAsia="仿宋" w:hAnsi="仿宋" w:cs="仿宋" w:hint="eastAsia"/>
            <w:lang w:eastAsia="zh-CN"/>
          </w:rPr>
          <w:t>(一)、项目用地情况分析</w:t>
        </w:r>
        <w:r>
          <w:tab/>
        </w:r>
        <w:r>
          <w:fldChar w:fldCharType="begin"/>
        </w:r>
        <w:r>
          <w:instrText xml:space="preserve"> PAGEREF _Toc17496 \h </w:instrText>
        </w:r>
        <w:r>
          <w:fldChar w:fldCharType="separate"/>
        </w:r>
        <w:r>
          <w:t>51</w:t>
        </w:r>
        <w:r>
          <w:fldChar w:fldCharType="end"/>
        </w:r>
      </w:hyperlink>
    </w:p>
    <w:p>
      <w:pPr>
        <w:pStyle w:val="TOC2"/>
        <w:tabs>
          <w:tab w:val="right" w:leader="dot" w:pos="8306"/>
        </w:tabs>
      </w:pPr>
      <w:hyperlink w:anchor="_Toc6832" w:history="1">
        <w:r>
          <w:rPr>
            <w:rFonts w:ascii="仿宋" w:eastAsia="仿宋" w:hAnsi="仿宋" w:cs="仿宋" w:hint="eastAsia"/>
            <w:lang w:eastAsia="zh-CN"/>
          </w:rPr>
          <w:t>(二)、土地利用规划方案</w:t>
        </w:r>
        <w:r>
          <w:tab/>
        </w:r>
        <w:r>
          <w:fldChar w:fldCharType="begin"/>
        </w:r>
        <w:r>
          <w:instrText xml:space="preserve"> PAGEREF _Toc6832 \h </w:instrText>
        </w:r>
        <w:r>
          <w:fldChar w:fldCharType="separate"/>
        </w:r>
        <w:r>
          <w:t>52</w:t>
        </w:r>
        <w:r>
          <w:fldChar w:fldCharType="end"/>
        </w:r>
      </w:hyperlink>
    </w:p>
    <w:p>
      <w:pPr>
        <w:pStyle w:val="TOC1"/>
        <w:tabs>
          <w:tab w:val="right" w:leader="dot" w:pos="8306"/>
        </w:tabs>
      </w:pPr>
      <w:hyperlink w:anchor="_Toc32564" w:history="1">
        <w:r>
          <w:rPr>
            <w:rFonts w:ascii="仿宋" w:eastAsia="仿宋" w:hAnsi="仿宋" w:cs="仿宋" w:hint="eastAsia"/>
            <w:lang w:eastAsia="zh-CN"/>
          </w:rPr>
          <w:t>十二、特种工程塑料项目投资规划</w:t>
        </w:r>
        <w:r>
          <w:tab/>
        </w:r>
        <w:r>
          <w:fldChar w:fldCharType="begin"/>
        </w:r>
        <w:r>
          <w:instrText xml:space="preserve"> PAGEREF _Toc32564 \h </w:instrText>
        </w:r>
        <w:r>
          <w:fldChar w:fldCharType="separate"/>
        </w:r>
        <w:r>
          <w:t>53</w:t>
        </w:r>
        <w:r>
          <w:fldChar w:fldCharType="end"/>
        </w:r>
      </w:hyperlink>
    </w:p>
    <w:p>
      <w:pPr>
        <w:pStyle w:val="TOC2"/>
        <w:tabs>
          <w:tab w:val="right" w:leader="dot" w:pos="8306"/>
        </w:tabs>
      </w:pPr>
      <w:hyperlink w:anchor="_Toc26549" w:history="1">
        <w:r>
          <w:rPr>
            <w:rFonts w:ascii="仿宋" w:eastAsia="仿宋" w:hAnsi="仿宋" w:cs="仿宋" w:hint="eastAsia"/>
            <w:lang w:eastAsia="zh-CN"/>
          </w:rPr>
          <w:t>(一)、特种工程塑料项目总投资估算</w:t>
        </w:r>
        <w:r>
          <w:tab/>
        </w:r>
        <w:r>
          <w:fldChar w:fldCharType="begin"/>
        </w:r>
        <w:r>
          <w:instrText xml:space="preserve"> PAGEREF _Toc26549 \h </w:instrText>
        </w:r>
        <w:r>
          <w:fldChar w:fldCharType="separate"/>
        </w:r>
        <w:r>
          <w:t>53</w:t>
        </w:r>
        <w:r>
          <w:fldChar w:fldCharType="end"/>
        </w:r>
      </w:hyperlink>
    </w:p>
    <w:p>
      <w:pPr>
        <w:pStyle w:val="TOC2"/>
        <w:tabs>
          <w:tab w:val="right" w:leader="dot" w:pos="8306"/>
        </w:tabs>
      </w:pPr>
      <w:hyperlink w:anchor="_Toc17913" w:history="1">
        <w:r>
          <w:rPr>
            <w:rFonts w:ascii="仿宋" w:eastAsia="仿宋" w:hAnsi="仿宋" w:cs="仿宋" w:hint="eastAsia"/>
            <w:lang w:eastAsia="zh-CN"/>
          </w:rPr>
          <w:t>(二)、资金筹措</w:t>
        </w:r>
        <w:r>
          <w:tab/>
        </w:r>
        <w:r>
          <w:fldChar w:fldCharType="begin"/>
        </w:r>
        <w:r>
          <w:instrText xml:space="preserve"> PAGEREF _Toc17913 \h </w:instrText>
        </w:r>
        <w:r>
          <w:fldChar w:fldCharType="separate"/>
        </w:r>
        <w:r>
          <w:t>54</w:t>
        </w:r>
        <w:r>
          <w:fldChar w:fldCharType="end"/>
        </w:r>
      </w:hyperlink>
    </w:p>
    <w:p>
      <w:pPr>
        <w:pStyle w:val="TOC1"/>
        <w:tabs>
          <w:tab w:val="right" w:leader="dot" w:pos="8306"/>
        </w:tabs>
      </w:pPr>
      <w:hyperlink w:anchor="_Toc5639" w:history="1">
        <w:r>
          <w:rPr>
            <w:rFonts w:ascii="仿宋" w:eastAsia="仿宋" w:hAnsi="仿宋" w:cs="仿宋" w:hint="eastAsia"/>
            <w:lang w:eastAsia="zh-CN"/>
          </w:rPr>
          <w:t>十三、市场与供应链管理</w:t>
        </w:r>
        <w:r>
          <w:tab/>
        </w:r>
        <w:r>
          <w:fldChar w:fldCharType="begin"/>
        </w:r>
        <w:r>
          <w:instrText xml:space="preserve"> PAGEREF _Toc5639 \h </w:instrText>
        </w:r>
        <w:r>
          <w:fldChar w:fldCharType="separate"/>
        </w:r>
        <w:r>
          <w:t>55</w:t>
        </w:r>
        <w:r>
          <w:fldChar w:fldCharType="end"/>
        </w:r>
      </w:hyperlink>
    </w:p>
    <w:p>
      <w:pPr>
        <w:pStyle w:val="TOC2"/>
        <w:tabs>
          <w:tab w:val="right" w:leader="dot" w:pos="8306"/>
        </w:tabs>
      </w:pPr>
      <w:hyperlink w:anchor="_Toc3769" w:history="1">
        <w:r>
          <w:rPr>
            <w:rFonts w:ascii="仿宋" w:eastAsia="仿宋" w:hAnsi="仿宋" w:cs="仿宋" w:hint="eastAsia"/>
            <w:lang w:eastAsia="zh-CN"/>
          </w:rPr>
          <w:t>(一)、供应链策略</w:t>
        </w:r>
        <w:r>
          <w:tab/>
        </w:r>
        <w:r>
          <w:fldChar w:fldCharType="begin"/>
        </w:r>
        <w:r>
          <w:instrText xml:space="preserve"> PAGEREF _Toc3769 \h </w:instrText>
        </w:r>
        <w:r>
          <w:fldChar w:fldCharType="separate"/>
        </w:r>
        <w:r>
          <w:t>55</w:t>
        </w:r>
        <w:r>
          <w:fldChar w:fldCharType="end"/>
        </w:r>
      </w:hyperlink>
    </w:p>
    <w:p>
      <w:pPr>
        <w:pStyle w:val="TOC2"/>
        <w:tabs>
          <w:tab w:val="right" w:leader="dot" w:pos="8306"/>
        </w:tabs>
      </w:pPr>
      <w:hyperlink w:anchor="_Toc11708" w:history="1">
        <w:r>
          <w:rPr>
            <w:rFonts w:ascii="仿宋" w:eastAsia="仿宋" w:hAnsi="仿宋" w:cs="仿宋" w:hint="eastAsia"/>
            <w:lang w:eastAsia="zh-CN"/>
          </w:rPr>
          <w:t>(二)、供应商关系管理</w:t>
        </w:r>
        <w:r>
          <w:tab/>
        </w:r>
        <w:r>
          <w:fldChar w:fldCharType="begin"/>
        </w:r>
        <w:r>
          <w:instrText xml:space="preserve"> PAGEREF _Toc11708 \h </w:instrText>
        </w:r>
        <w:r>
          <w:fldChar w:fldCharType="separate"/>
        </w:r>
        <w:r>
          <w:t>55</w:t>
        </w:r>
        <w:r>
          <w:fldChar w:fldCharType="end"/>
        </w:r>
      </w:hyperlink>
    </w:p>
    <w:p>
      <w:pPr>
        <w:pStyle w:val="TOC2"/>
        <w:tabs>
          <w:tab w:val="right" w:leader="dot" w:pos="8306"/>
        </w:tabs>
      </w:pPr>
      <w:hyperlink w:anchor="_Toc10844" w:history="1">
        <w:r>
          <w:rPr>
            <w:rFonts w:ascii="仿宋" w:eastAsia="仿宋" w:hAnsi="仿宋" w:cs="仿宋" w:hint="eastAsia"/>
            <w:lang w:eastAsia="zh-CN"/>
          </w:rPr>
          <w:t>(三)、存货与库存管理</w:t>
        </w:r>
        <w:r>
          <w:tab/>
        </w:r>
        <w:r>
          <w:fldChar w:fldCharType="begin"/>
        </w:r>
        <w:r>
          <w:instrText xml:space="preserve"> PAGEREF _Toc10844 \h </w:instrText>
        </w:r>
        <w:r>
          <w:fldChar w:fldCharType="separate"/>
        </w:r>
        <w:r>
          <w:t>56</w:t>
        </w:r>
        <w:r>
          <w:fldChar w:fldCharType="end"/>
        </w:r>
      </w:hyperlink>
    </w:p>
    <w:p>
      <w:pPr>
        <w:pStyle w:val="TOC2"/>
        <w:tabs>
          <w:tab w:val="right" w:leader="dot" w:pos="8306"/>
        </w:tabs>
      </w:pPr>
      <w:hyperlink w:anchor="_Toc2233" w:history="1">
        <w:r>
          <w:rPr>
            <w:rFonts w:ascii="仿宋" w:eastAsia="仿宋" w:hAnsi="仿宋" w:cs="仿宋" w:hint="eastAsia"/>
            <w:lang w:eastAsia="zh-CN"/>
          </w:rPr>
          <w:t>(四)、客户关系管理</w:t>
        </w:r>
        <w:r>
          <w:tab/>
        </w:r>
        <w:r>
          <w:fldChar w:fldCharType="begin"/>
        </w:r>
        <w:r>
          <w:instrText xml:space="preserve"> PAGEREF _Toc2233 \h </w:instrText>
        </w:r>
        <w:r>
          <w:fldChar w:fldCharType="separate"/>
        </w:r>
        <w:r>
          <w:t>56</w:t>
        </w:r>
        <w:r>
          <w:fldChar w:fldCharType="end"/>
        </w:r>
      </w:hyperlink>
    </w:p>
    <w:p>
      <w:pPr>
        <w:pStyle w:val="TOC2"/>
        <w:tabs>
          <w:tab w:val="right" w:leader="dot" w:pos="8306"/>
        </w:tabs>
      </w:pPr>
      <w:hyperlink w:anchor="_Toc3420" w:history="1">
        <w:r>
          <w:rPr>
            <w:rFonts w:ascii="仿宋" w:eastAsia="仿宋" w:hAnsi="仿宋" w:cs="仿宋" w:hint="eastAsia"/>
            <w:lang w:eastAsia="zh-CN"/>
          </w:rPr>
          <w:t>(五)、物流与分销策略</w:t>
        </w:r>
        <w:r>
          <w:tab/>
        </w:r>
        <w:r>
          <w:fldChar w:fldCharType="begin"/>
        </w:r>
        <w:r>
          <w:instrText xml:space="preserve"> PAGEREF _Toc3420 \h </w:instrText>
        </w:r>
        <w:r>
          <w:fldChar w:fldCharType="separate"/>
        </w:r>
        <w:r>
          <w:t>56</w:t>
        </w:r>
        <w:r>
          <w:fldChar w:fldCharType="end"/>
        </w:r>
      </w:hyperlink>
    </w:p>
    <w:p>
      <w:pPr>
        <w:pStyle w:val="TOC1"/>
        <w:tabs>
          <w:tab w:val="right" w:leader="dot" w:pos="8306"/>
        </w:tabs>
      </w:pPr>
      <w:hyperlink w:anchor="_Toc2800" w:history="1">
        <w:r>
          <w:rPr>
            <w:rFonts w:ascii="仿宋" w:eastAsia="仿宋" w:hAnsi="仿宋" w:cs="仿宋" w:hint="eastAsia"/>
            <w:lang w:eastAsia="zh-CN"/>
          </w:rPr>
          <w:t>十四、环境保护与绿色发展</w:t>
        </w:r>
        <w:r>
          <w:tab/>
        </w:r>
        <w:r>
          <w:fldChar w:fldCharType="begin"/>
        </w:r>
        <w:r>
          <w:instrText xml:space="preserve"> PAGEREF _Toc2800 \h </w:instrText>
        </w:r>
        <w:r>
          <w:fldChar w:fldCharType="separate"/>
        </w:r>
        <w:r>
          <w:t>57</w:t>
        </w:r>
        <w:r>
          <w:fldChar w:fldCharType="end"/>
        </w:r>
      </w:hyperlink>
    </w:p>
    <w:p>
      <w:pPr>
        <w:pStyle w:val="TOC2"/>
        <w:tabs>
          <w:tab w:val="right" w:leader="dot" w:pos="8306"/>
        </w:tabs>
      </w:pPr>
      <w:hyperlink w:anchor="_Toc28584" w:history="1">
        <w:r>
          <w:rPr>
            <w:rFonts w:ascii="仿宋" w:eastAsia="仿宋" w:hAnsi="仿宋" w:cs="仿宋" w:hint="eastAsia"/>
            <w:lang w:eastAsia="zh-CN"/>
          </w:rPr>
          <w:t>(一)、环境保护措施</w:t>
        </w:r>
        <w:r>
          <w:tab/>
        </w:r>
        <w:r>
          <w:fldChar w:fldCharType="begin"/>
        </w:r>
        <w:r>
          <w:instrText xml:space="preserve"> PAGEREF _Toc28584 \h </w:instrText>
        </w:r>
        <w:r>
          <w:fldChar w:fldCharType="separate"/>
        </w:r>
        <w:r>
          <w:t>57</w:t>
        </w:r>
        <w:r>
          <w:fldChar w:fldCharType="end"/>
        </w:r>
      </w:hyperlink>
    </w:p>
    <w:p>
      <w:pPr>
        <w:pStyle w:val="TOC2"/>
        <w:tabs>
          <w:tab w:val="right" w:leader="dot" w:pos="8306"/>
        </w:tabs>
      </w:pPr>
      <w:hyperlink w:anchor="_Toc26968" w:history="1">
        <w:r>
          <w:rPr>
            <w:rFonts w:ascii="仿宋" w:eastAsia="仿宋" w:hAnsi="仿宋" w:cs="仿宋" w:hint="eastAsia"/>
            <w:lang w:eastAsia="zh-CN"/>
          </w:rPr>
          <w:t>(二)、绿色发展与可持续发展策略</w:t>
        </w:r>
        <w:r>
          <w:tab/>
        </w:r>
        <w:r>
          <w:fldChar w:fldCharType="begin"/>
        </w:r>
        <w:r>
          <w:instrText xml:space="preserve"> PAGEREF _Toc26968 \h </w:instrText>
        </w:r>
        <w:r>
          <w:fldChar w:fldCharType="separate"/>
        </w:r>
        <w:r>
          <w:t>58</w:t>
        </w:r>
        <w:r>
          <w:fldChar w:fldCharType="end"/>
        </w:r>
      </w:hyperlink>
    </w:p>
    <w:p>
      <w:pPr>
        <w:pStyle w:val="TOC1"/>
        <w:tabs>
          <w:tab w:val="right" w:leader="dot" w:pos="8306"/>
        </w:tabs>
      </w:pPr>
      <w:hyperlink w:anchor="_Toc1070" w:history="1">
        <w:r>
          <w:rPr>
            <w:rFonts w:ascii="仿宋" w:eastAsia="仿宋" w:hAnsi="仿宋" w:cs="仿宋" w:hint="eastAsia"/>
            <w:lang w:eastAsia="zh-CN"/>
          </w:rPr>
          <w:t>十五、环境可持续发展方案</w:t>
        </w:r>
        <w:r>
          <w:tab/>
        </w:r>
        <w:r>
          <w:fldChar w:fldCharType="begin"/>
        </w:r>
        <w:r>
          <w:instrText xml:space="preserve"> PAGEREF _Toc1070 \h </w:instrText>
        </w:r>
        <w:r>
          <w:fldChar w:fldCharType="separate"/>
        </w:r>
        <w:r>
          <w:t>60</w:t>
        </w:r>
        <w:r>
          <w:fldChar w:fldCharType="end"/>
        </w:r>
      </w:hyperlink>
    </w:p>
    <w:p>
      <w:pPr>
        <w:pStyle w:val="TOC2"/>
        <w:tabs>
          <w:tab w:val="right" w:leader="dot" w:pos="8306"/>
        </w:tabs>
      </w:pPr>
      <w:hyperlink w:anchor="_Toc23981" w:history="1">
        <w:r>
          <w:rPr>
            <w:rFonts w:ascii="仿宋" w:eastAsia="仿宋" w:hAnsi="仿宋" w:cs="仿宋" w:hint="eastAsia"/>
            <w:lang w:eastAsia="zh-CN"/>
          </w:rPr>
          <w:t>(一)、碳足迹测算与减排策略</w:t>
        </w:r>
        <w:r>
          <w:tab/>
        </w:r>
        <w:r>
          <w:fldChar w:fldCharType="begin"/>
        </w:r>
        <w:r>
          <w:instrText xml:space="preserve"> PAGEREF _Toc23981 \h </w:instrText>
        </w:r>
        <w:r>
          <w:fldChar w:fldCharType="separate"/>
        </w:r>
        <w:r>
          <w:t>60</w:t>
        </w:r>
        <w:r>
          <w:fldChar w:fldCharType="end"/>
        </w:r>
      </w:hyperlink>
    </w:p>
    <w:p>
      <w:pPr>
        <w:pStyle w:val="TOC2"/>
        <w:tabs>
          <w:tab w:val="right" w:leader="dot" w:pos="8306"/>
        </w:tabs>
      </w:pPr>
      <w:hyperlink w:anchor="_Toc19994" w:history="1">
        <w:r>
          <w:rPr>
            <w:rFonts w:ascii="仿宋" w:eastAsia="仿宋" w:hAnsi="仿宋" w:cs="仿宋" w:hint="eastAsia"/>
            <w:lang w:eastAsia="zh-CN"/>
          </w:rPr>
          <w:t>(二)、循环经济模式引入</w:t>
        </w:r>
        <w:r>
          <w:tab/>
        </w:r>
        <w:r>
          <w:fldChar w:fldCharType="begin"/>
        </w:r>
        <w:r>
          <w:instrText xml:space="preserve"> PAGEREF _Toc19994 \h </w:instrText>
        </w:r>
        <w:r>
          <w:fldChar w:fldCharType="separate"/>
        </w:r>
        <w:r>
          <w:t>61</w:t>
        </w:r>
        <w:r>
          <w:fldChar w:fldCharType="end"/>
        </w:r>
      </w:hyperlink>
    </w:p>
    <w:p>
      <w:pPr>
        <w:pStyle w:val="TOC2"/>
        <w:tabs>
          <w:tab w:val="right" w:leader="dot" w:pos="8306"/>
        </w:tabs>
      </w:pPr>
      <w:hyperlink w:anchor="_Toc21830" w:history="1">
        <w:r>
          <w:rPr>
            <w:rFonts w:ascii="仿宋" w:eastAsia="仿宋" w:hAnsi="仿宋" w:cs="仿宋" w:hint="eastAsia"/>
            <w:lang w:eastAsia="zh-CN"/>
          </w:rPr>
          <w:t>(三)、节能与资源利用优化</w:t>
        </w:r>
        <w:r>
          <w:tab/>
        </w:r>
        <w:r>
          <w:fldChar w:fldCharType="begin"/>
        </w:r>
        <w:r>
          <w:instrText xml:space="preserve"> PAGEREF _Toc21830 \h </w:instrText>
        </w:r>
        <w:r>
          <w:fldChar w:fldCharType="separate"/>
        </w:r>
        <w:r>
          <w:t>63</w:t>
        </w:r>
        <w:r>
          <w:fldChar w:fldCharType="end"/>
        </w:r>
      </w:hyperlink>
    </w:p>
    <w:p>
      <w:pPr>
        <w:pStyle w:val="TOC2"/>
        <w:tabs>
          <w:tab w:val="right" w:leader="dot" w:pos="8306"/>
        </w:tabs>
      </w:pPr>
      <w:hyperlink w:anchor="_Toc2266" w:history="1">
        <w:r>
          <w:rPr>
            <w:rFonts w:ascii="仿宋" w:eastAsia="仿宋" w:hAnsi="仿宋" w:cs="仿宋" w:hint="eastAsia"/>
            <w:lang w:eastAsia="zh-CN"/>
          </w:rPr>
          <w:t>(四)、绿色供应链管理</w:t>
        </w:r>
        <w:r>
          <w:tab/>
        </w:r>
        <w:r>
          <w:fldChar w:fldCharType="begin"/>
        </w:r>
        <w:r>
          <w:instrText xml:space="preserve"> PAGEREF _Toc2266 \h </w:instrText>
        </w:r>
        <w:r>
          <w:fldChar w:fldCharType="separate"/>
        </w:r>
        <w:r>
          <w:t>65</w:t>
        </w:r>
        <w:r>
          <w:fldChar w:fldCharType="end"/>
        </w:r>
      </w:hyperlink>
    </w:p>
    <w:p>
      <w:pPr>
        <w:pStyle w:val="TOC2"/>
        <w:tabs>
          <w:tab w:val="right" w:leader="dot" w:pos="8306"/>
        </w:tabs>
      </w:pPr>
      <w:hyperlink w:anchor="_Toc23423" w:history="1">
        <w:r>
          <w:rPr>
            <w:rFonts w:ascii="仿宋" w:eastAsia="仿宋" w:hAnsi="仿宋" w:cs="仿宋" w:hint="eastAsia"/>
            <w:lang w:eastAsia="zh-CN"/>
          </w:rPr>
          <w:t>(五)、环保认证与标准遵循</w:t>
        </w:r>
        <w:r>
          <w:tab/>
        </w:r>
        <w:r>
          <w:fldChar w:fldCharType="begin"/>
        </w:r>
        <w:r>
          <w:instrText xml:space="preserve"> PAGEREF _Toc23423 \h </w:instrText>
        </w:r>
        <w:r>
          <w:fldChar w:fldCharType="separate"/>
        </w:r>
        <w:r>
          <w:t>66</w:t>
        </w:r>
        <w:r>
          <w:fldChar w:fldCharType="end"/>
        </w:r>
      </w:hyperlink>
    </w:p>
    <w:p>
      <w:pPr>
        <w:pStyle w:val="TOC1"/>
        <w:tabs>
          <w:tab w:val="right" w:leader="dot" w:pos="8306"/>
        </w:tabs>
      </w:pPr>
      <w:hyperlink w:anchor="_Toc351" w:history="1">
        <w:r>
          <w:rPr>
            <w:rFonts w:ascii="仿宋" w:eastAsia="仿宋" w:hAnsi="仿宋" w:cs="仿宋" w:hint="eastAsia"/>
            <w:lang w:eastAsia="zh-CN"/>
          </w:rPr>
          <w:t>十六、特种工程塑料项目执行与监控</w:t>
        </w:r>
        <w:r>
          <w:tab/>
        </w:r>
        <w:r>
          <w:fldChar w:fldCharType="begin"/>
        </w:r>
        <w:r>
          <w:instrText xml:space="preserve"> PAGEREF _Toc351 \h </w:instrText>
        </w:r>
        <w:r>
          <w:fldChar w:fldCharType="separate"/>
        </w:r>
        <w:r>
          <w:t>68</w:t>
        </w:r>
        <w:r>
          <w:fldChar w:fldCharType="end"/>
        </w:r>
      </w:hyperlink>
    </w:p>
    <w:p>
      <w:pPr>
        <w:pStyle w:val="TOC2"/>
        <w:tabs>
          <w:tab w:val="right" w:leader="dot" w:pos="8306"/>
        </w:tabs>
      </w:pPr>
      <w:hyperlink w:anchor="_Toc17542" w:history="1">
        <w:r>
          <w:rPr>
            <w:rFonts w:ascii="仿宋" w:eastAsia="仿宋" w:hAnsi="仿宋" w:cs="仿宋" w:hint="eastAsia"/>
            <w:lang w:eastAsia="zh-CN"/>
          </w:rPr>
          <w:t>(一)、特种工程塑料项目执行计划</w:t>
        </w:r>
        <w:r>
          <w:tab/>
        </w:r>
        <w:r>
          <w:fldChar w:fldCharType="begin"/>
        </w:r>
        <w:r>
          <w:instrText xml:space="preserve"> PAGEREF _Toc17542 \h </w:instrText>
        </w:r>
        <w:r>
          <w:fldChar w:fldCharType="separate"/>
        </w:r>
        <w:r>
          <w:t>68</w:t>
        </w:r>
        <w:r>
          <w:fldChar w:fldCharType="end"/>
        </w:r>
      </w:hyperlink>
    </w:p>
    <w:p>
      <w:pPr>
        <w:pStyle w:val="TOC2"/>
        <w:tabs>
          <w:tab w:val="right" w:leader="dot" w:pos="8306"/>
        </w:tabs>
      </w:pPr>
      <w:hyperlink w:anchor="_Toc29229" w:history="1">
        <w:r>
          <w:rPr>
            <w:rFonts w:ascii="仿宋" w:eastAsia="仿宋" w:hAnsi="仿宋" w:cs="仿宋" w:hint="eastAsia"/>
            <w:lang w:eastAsia="zh-CN"/>
          </w:rPr>
          <w:t>(二)、监控与评估体系</w:t>
        </w:r>
        <w:r>
          <w:tab/>
        </w:r>
        <w:r>
          <w:fldChar w:fldCharType="begin"/>
        </w:r>
        <w:r>
          <w:instrText xml:space="preserve"> PAGEREF _Toc29229 \h </w:instrText>
        </w:r>
        <w:r>
          <w:fldChar w:fldCharType="separate"/>
        </w:r>
        <w:r>
          <w:t>70</w:t>
        </w:r>
        <w:r>
          <w:fldChar w:fldCharType="end"/>
        </w:r>
      </w:hyperlink>
    </w:p>
    <w:p>
      <w:pPr>
        <w:pStyle w:val="TOC2"/>
        <w:tabs>
          <w:tab w:val="right" w:leader="dot" w:pos="8306"/>
        </w:tabs>
      </w:pPr>
      <w:hyperlink w:anchor="_Toc914" w:history="1">
        <w:r>
          <w:rPr>
            <w:rFonts w:ascii="仿宋" w:eastAsia="仿宋" w:hAnsi="仿宋" w:cs="仿宋" w:hint="eastAsia"/>
            <w:lang w:eastAsia="zh-CN"/>
          </w:rPr>
          <w:t>(三)、反馈机制与调整策略</w:t>
        </w:r>
        <w:r>
          <w:tab/>
        </w:r>
        <w:r>
          <w:fldChar w:fldCharType="begin"/>
        </w:r>
        <w:r>
          <w:instrText xml:space="preserve"> PAGEREF _Toc914 \h </w:instrText>
        </w:r>
        <w:r>
          <w:fldChar w:fldCharType="separate"/>
        </w:r>
        <w:r>
          <w:t>73</w:t>
        </w:r>
        <w:r>
          <w:fldChar w:fldCharType="end"/>
        </w:r>
      </w:hyperlink>
    </w:p>
    <w:p>
      <w:pPr>
        <w:pStyle w:val="TOC1"/>
        <w:tabs>
          <w:tab w:val="right" w:leader="dot" w:pos="8306"/>
        </w:tabs>
      </w:pPr>
      <w:hyperlink w:anchor="_Toc16705" w:history="1">
        <w:r>
          <w:rPr>
            <w:rFonts w:ascii="仿宋" w:eastAsia="仿宋" w:hAnsi="仿宋" w:cs="仿宋" w:hint="eastAsia"/>
            <w:lang w:eastAsia="zh-CN"/>
          </w:rPr>
          <w:t>十七、特种工程塑料行业企业内外不同利益主体的影响</w:t>
        </w:r>
        <w:r>
          <w:tab/>
        </w:r>
        <w:r>
          <w:fldChar w:fldCharType="begin"/>
        </w:r>
        <w:r>
          <w:instrText xml:space="preserve"> PAGEREF _Toc16705 \h </w:instrText>
        </w:r>
        <w:r>
          <w:fldChar w:fldCharType="separate"/>
        </w:r>
        <w:r>
          <w:t>74</w:t>
        </w:r>
        <w:r>
          <w:fldChar w:fldCharType="end"/>
        </w:r>
      </w:hyperlink>
    </w:p>
    <w:p>
      <w:pPr>
        <w:pStyle w:val="TOC2"/>
        <w:tabs>
          <w:tab w:val="right" w:leader="dot" w:pos="8306"/>
        </w:tabs>
      </w:pPr>
      <w:hyperlink w:anchor="_Toc12236" w:history="1">
        <w:r>
          <w:rPr>
            <w:rFonts w:ascii="仿宋" w:eastAsia="仿宋" w:hAnsi="仿宋" w:cs="仿宋" w:hint="eastAsia"/>
            <w:lang w:eastAsia="zh-CN"/>
          </w:rPr>
          <w:t>(一)、特种工程塑料行业企业内外不同利益主体的影响</w:t>
        </w:r>
        <w:r>
          <w:tab/>
        </w:r>
        <w:r>
          <w:fldChar w:fldCharType="begin"/>
        </w:r>
        <w:r>
          <w:instrText xml:space="preserve"> PAGEREF _Toc12236 \h </w:instrText>
        </w:r>
        <w:r>
          <w:fldChar w:fldCharType="separate"/>
        </w:r>
        <w:r>
          <w:t>74</w:t>
        </w:r>
        <w:r>
          <w:fldChar w:fldCharType="end"/>
        </w:r>
      </w:hyperlink>
    </w:p>
    <w:p>
      <w:pPr>
        <w:pStyle w:val="TOC1"/>
        <w:tabs>
          <w:tab w:val="right" w:leader="dot" w:pos="8306"/>
        </w:tabs>
      </w:pPr>
      <w:hyperlink w:anchor="_Toc13782" w:history="1">
        <w:r>
          <w:rPr>
            <w:rFonts w:ascii="仿宋" w:eastAsia="仿宋" w:hAnsi="仿宋" w:cs="仿宋" w:hint="eastAsia"/>
            <w:lang w:eastAsia="zh-CN"/>
          </w:rPr>
          <w:t>十八、员工多元化与包容性管理</w:t>
        </w:r>
        <w:r>
          <w:tab/>
        </w:r>
        <w:r>
          <w:fldChar w:fldCharType="begin"/>
        </w:r>
        <w:r>
          <w:instrText xml:space="preserve"> PAGEREF _Toc13782 \h </w:instrText>
        </w:r>
        <w:r>
          <w:fldChar w:fldCharType="separate"/>
        </w:r>
        <w:r>
          <w:t>75</w:t>
        </w:r>
        <w:r>
          <w:fldChar w:fldCharType="end"/>
        </w:r>
      </w:hyperlink>
    </w:p>
    <w:p>
      <w:pPr>
        <w:pStyle w:val="TOC2"/>
        <w:tabs>
          <w:tab w:val="right" w:leader="dot" w:pos="8306"/>
        </w:tabs>
      </w:pPr>
      <w:hyperlink w:anchor="_Toc5482" w:history="1">
        <w:r>
          <w:rPr>
            <w:rFonts w:ascii="仿宋" w:eastAsia="仿宋" w:hAnsi="仿宋" w:cs="仿宋" w:hint="eastAsia"/>
            <w:lang w:eastAsia="zh-CN"/>
          </w:rPr>
          <w:t>(一)、员工多元化的价值与挑战</w:t>
        </w:r>
        <w:r>
          <w:tab/>
        </w:r>
        <w:r>
          <w:fldChar w:fldCharType="begin"/>
        </w:r>
        <w:r>
          <w:instrText xml:space="preserve"> PAGEREF _Toc5482 \h </w:instrText>
        </w:r>
        <w:r>
          <w:fldChar w:fldCharType="separate"/>
        </w:r>
        <w:r>
          <w:t>75</w:t>
        </w:r>
        <w:r>
          <w:fldChar w:fldCharType="end"/>
        </w:r>
      </w:hyperlink>
    </w:p>
    <w:p>
      <w:pPr>
        <w:pStyle w:val="TOC2"/>
        <w:tabs>
          <w:tab w:val="right" w:leader="dot" w:pos="8306"/>
        </w:tabs>
      </w:pPr>
      <w:hyperlink w:anchor="_Toc11654" w:history="1">
        <w:r>
          <w:rPr>
            <w:rFonts w:ascii="仿宋" w:eastAsia="仿宋" w:hAnsi="仿宋" w:cs="仿宋" w:hint="eastAsia"/>
            <w:lang w:eastAsia="zh-CN"/>
          </w:rPr>
          <w:t>(二)、员工包容性政策与实践</w:t>
        </w:r>
        <w:r>
          <w:tab/>
        </w:r>
        <w:r>
          <w:fldChar w:fldCharType="begin"/>
        </w:r>
        <w:r>
          <w:instrText xml:space="preserve"> PAGEREF _Toc11654 \h </w:instrText>
        </w:r>
        <w:r>
          <w:fldChar w:fldCharType="separate"/>
        </w:r>
        <w:r>
          <w:t>76</w:t>
        </w:r>
        <w:r>
          <w:fldChar w:fldCharType="end"/>
        </w:r>
      </w:hyperlink>
    </w:p>
    <w:p>
      <w:pPr>
        <w:pStyle w:val="TOC2"/>
        <w:tabs>
          <w:tab w:val="right" w:leader="dot" w:pos="8306"/>
        </w:tabs>
      </w:pPr>
      <w:hyperlink w:anchor="_Toc23766" w:history="1">
        <w:r>
          <w:rPr>
            <w:rFonts w:ascii="仿宋" w:eastAsia="仿宋" w:hAnsi="仿宋" w:cs="仿宋" w:hint="eastAsia"/>
            <w:lang w:eastAsia="zh-CN"/>
          </w:rPr>
          <w:t>(三)、多元与包容性文化的培育与维护</w:t>
        </w:r>
        <w:r>
          <w:tab/>
        </w:r>
        <w:r>
          <w:fldChar w:fldCharType="begin"/>
        </w:r>
        <w:r>
          <w:instrText xml:space="preserve"> PAGEREF _Toc23766 \h </w:instrText>
        </w:r>
        <w:r>
          <w:fldChar w:fldCharType="separate"/>
        </w:r>
        <w:r>
          <w:t>76</w:t>
        </w:r>
        <w:r>
          <w:fldChar w:fldCharType="end"/>
        </w:r>
      </w:hyperlink>
    </w:p>
    <w:p>
      <w:pPr>
        <w:pStyle w:val="TOC1"/>
        <w:tabs>
          <w:tab w:val="right" w:leader="dot" w:pos="8306"/>
        </w:tabs>
      </w:pPr>
      <w:hyperlink w:anchor="_Toc21354" w:history="1">
        <w:r>
          <w:rPr>
            <w:rFonts w:ascii="仿宋" w:eastAsia="仿宋" w:hAnsi="仿宋" w:cs="仿宋" w:hint="eastAsia"/>
            <w:lang w:eastAsia="zh-CN"/>
          </w:rPr>
          <w:t>十九、库存控制</w:t>
        </w:r>
        <w:r>
          <w:tab/>
        </w:r>
        <w:r>
          <w:fldChar w:fldCharType="begin"/>
        </w:r>
        <w:r>
          <w:instrText xml:space="preserve"> PAGEREF _Toc21354 \h </w:instrText>
        </w:r>
        <w:r>
          <w:fldChar w:fldCharType="separate"/>
        </w:r>
        <w:r>
          <w:t>77</w:t>
        </w:r>
        <w:r>
          <w:fldChar w:fldCharType="end"/>
        </w:r>
      </w:hyperlink>
    </w:p>
    <w:p>
      <w:pPr>
        <w:pStyle w:val="TOC2"/>
        <w:tabs>
          <w:tab w:val="right" w:leader="dot" w:pos="8306"/>
        </w:tabs>
      </w:pPr>
      <w:hyperlink w:anchor="_Toc24532" w:history="1">
        <w:r>
          <w:rPr>
            <w:rFonts w:ascii="仿宋" w:eastAsia="仿宋" w:hAnsi="仿宋" w:cs="仿宋" w:hint="eastAsia"/>
            <w:lang w:eastAsia="zh-CN"/>
          </w:rPr>
          <w:t>(一)、库存控制的概念</w:t>
        </w:r>
        <w:r>
          <w:tab/>
        </w:r>
        <w:r>
          <w:fldChar w:fldCharType="begin"/>
        </w:r>
        <w:r>
          <w:instrText xml:space="preserve"> PAGEREF _Toc24532 \h </w:instrText>
        </w:r>
        <w:r>
          <w:fldChar w:fldCharType="separate"/>
        </w:r>
        <w:r>
          <w:t>77</w:t>
        </w:r>
        <w:r>
          <w:fldChar w:fldCharType="end"/>
        </w:r>
      </w:hyperlink>
    </w:p>
    <w:p>
      <w:pPr>
        <w:pStyle w:val="TOC2"/>
        <w:tabs>
          <w:tab w:val="right" w:leader="dot" w:pos="8306"/>
        </w:tabs>
      </w:pPr>
      <w:hyperlink w:anchor="_Toc12565" w:history="1">
        <w:r>
          <w:rPr>
            <w:rFonts w:ascii="仿宋" w:eastAsia="仿宋" w:hAnsi="仿宋" w:cs="仿宋" w:hint="eastAsia"/>
            <w:lang w:eastAsia="zh-CN"/>
          </w:rPr>
          <w:t>(二)、库存的合理控制</w:t>
        </w:r>
        <w:r>
          <w:tab/>
        </w:r>
        <w:r>
          <w:fldChar w:fldCharType="begin"/>
        </w:r>
        <w:r>
          <w:instrText xml:space="preserve"> PAGEREF _Toc12565 \h </w:instrText>
        </w:r>
        <w:r>
          <w:fldChar w:fldCharType="separate"/>
        </w:r>
        <w:r>
          <w:t>78</w:t>
        </w:r>
        <w:r>
          <w:fldChar w:fldCharType="end"/>
        </w:r>
      </w:hyperlink>
    </w:p>
    <w:p>
      <w:pPr>
        <w:pStyle w:val="TOC1"/>
        <w:tabs>
          <w:tab w:val="right" w:leader="dot" w:pos="8306"/>
        </w:tabs>
      </w:pPr>
      <w:hyperlink w:anchor="_Toc17663" w:history="1">
        <w:r>
          <w:rPr>
            <w:rFonts w:ascii="仿宋" w:eastAsia="仿宋" w:hAnsi="仿宋" w:cs="仿宋" w:hint="eastAsia"/>
            <w:lang w:eastAsia="zh-CN"/>
          </w:rPr>
          <w:t>二十、环境影响评价</w:t>
        </w:r>
        <w:r>
          <w:tab/>
        </w:r>
        <w:r>
          <w:fldChar w:fldCharType="begin"/>
        </w:r>
        <w:r>
          <w:instrText xml:space="preserve"> PAGEREF _Toc17663 \h </w:instrText>
        </w:r>
        <w:r>
          <w:fldChar w:fldCharType="separate"/>
        </w:r>
        <w:r>
          <w:t>80</w:t>
        </w:r>
        <w:r>
          <w:fldChar w:fldCharType="end"/>
        </w:r>
      </w:hyperlink>
    </w:p>
    <w:p>
      <w:pPr>
        <w:pStyle w:val="TOC2"/>
        <w:tabs>
          <w:tab w:val="right" w:leader="dot" w:pos="8306"/>
        </w:tabs>
      </w:pPr>
      <w:hyperlink w:anchor="_Toc28843" w:history="1">
        <w:r>
          <w:rPr>
            <w:rFonts w:ascii="仿宋" w:eastAsia="仿宋" w:hAnsi="仿宋" w:cs="仿宋" w:hint="eastAsia"/>
            <w:lang w:eastAsia="zh-CN"/>
          </w:rPr>
          <w:t>(一)、环境影响评价概述</w:t>
        </w:r>
        <w:r>
          <w:tab/>
        </w:r>
        <w:r>
          <w:fldChar w:fldCharType="begin"/>
        </w:r>
        <w:r>
          <w:instrText xml:space="preserve"> PAGEREF _Toc28843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773" w:history="1">
        <w:r>
          <w:rPr>
            <w:rFonts w:ascii="仿宋" w:eastAsia="仿宋" w:hAnsi="仿宋" w:cs="仿宋" w:hint="eastAsia"/>
            <w:lang w:eastAsia="zh-CN"/>
          </w:rPr>
          <w:t>(二)、环境监测与治理计划</w:t>
        </w:r>
        <w:r>
          <w:tab/>
        </w:r>
        <w:r>
          <w:fldChar w:fldCharType="begin"/>
        </w:r>
        <w:r>
          <w:instrText xml:space="preserve"> PAGEREF _Toc31773 \h </w:instrText>
        </w:r>
        <w:r>
          <w:fldChar w:fldCharType="separate"/>
        </w:r>
        <w:r>
          <w:t>81</w:t>
        </w:r>
        <w:r>
          <w:fldChar w:fldCharType="end"/>
        </w:r>
      </w:hyperlink>
    </w:p>
    <w:p>
      <w:pPr>
        <w:pStyle w:val="TOC2"/>
        <w:tabs>
          <w:tab w:val="right" w:leader="dot" w:pos="8306"/>
        </w:tabs>
      </w:pPr>
      <w:hyperlink w:anchor="_Toc8283" w:history="1">
        <w:r>
          <w:rPr>
            <w:rFonts w:ascii="仿宋" w:eastAsia="仿宋" w:hAnsi="仿宋" w:cs="仿宋" w:hint="eastAsia"/>
            <w:lang w:eastAsia="zh-CN"/>
          </w:rPr>
          <w:t>(三)、环境风险管理与应对策略</w:t>
        </w:r>
        <w:r>
          <w:tab/>
        </w:r>
        <w:r>
          <w:fldChar w:fldCharType="begin"/>
        </w:r>
        <w:r>
          <w:instrText xml:space="preserve"> PAGEREF _Toc8283 \h </w:instrText>
        </w:r>
        <w:r>
          <w:fldChar w:fldCharType="separate"/>
        </w:r>
        <w:r>
          <w:t>81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6803"/>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8196"/>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基于公司的发展布署，为了在未来几年内满足资金需求，公司计划采用多样化的融资方式来筹措资金。这些方式将包括银行贷款、配股、增发和发行可转债券，以合理安排融资方案，并进一步优化资本结构，以支持公司的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为了适应公司快速扩大的经营规模，公司将加大对优秀人才的引进和培养力度。这将包括加强员工培训，培养高素质、业务强的营销人才、服务人才和管理人才。此外，公司还将积极引进外部人才，特别是那些在行业管理经验上出众的高端人才，以确保核心人才的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https://d.book118.com/737016146026006046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特种工程塑料行业企业战略发展规划及建议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706709"/>
    <w:rsid w:val="1A706709"/>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37016146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2024-02-23T22:17:00Z</dcterms:created>
  <dcterms:modified xsi:type="dcterms:W3CDTF">2024-02-23T22:17:11Z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95BEE9B6B9704802B4E21DB630B8AF00_11</vt:lpwstr>
  </property>
  <property fmtid="{D5CDD505-2E9C-101B-9397-08002B2CF9AE}" pid="3" name="KSOProductBuildVer">
    <vt:lpwstr>2052-12.1.0.16250</vt:lpwstr>
  </property>
</Properties>
</file>