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企业总部管理服务项目规划设计纲要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9" w:history="1">
        <w:r>
          <w:rPr>
            <w:rFonts w:ascii="仿宋" w:eastAsia="仿宋" w:hAnsi="仿宋" w:cs="仿宋" w:hint="eastAsia"/>
            <w:lang w:eastAsia="zh-CN"/>
          </w:rPr>
          <w:t>序言</w:t>
        </w:r>
        <w:r>
          <w:tab/>
        </w:r>
        <w:r>
          <w:fldChar w:fldCharType="begin"/>
        </w:r>
        <w:r>
          <w:instrText xml:space="preserve"> PAGEREF _Toc2149 \h </w:instrText>
        </w:r>
        <w:r>
          <w:fldChar w:fldCharType="separate"/>
        </w:r>
        <w:r>
          <w:t>3</w:t>
        </w:r>
        <w:r>
          <w:fldChar w:fldCharType="end"/>
        </w:r>
      </w:hyperlink>
    </w:p>
    <w:p>
      <w:pPr>
        <w:pStyle w:val="TOC1"/>
        <w:tabs>
          <w:tab w:val="right" w:leader="dot" w:pos="8306"/>
        </w:tabs>
      </w:pPr>
      <w:hyperlink w:anchor="_Toc21818" w:history="1">
        <w:r>
          <w:rPr>
            <w:rFonts w:ascii="仿宋" w:eastAsia="仿宋" w:hAnsi="仿宋" w:cs="仿宋" w:hint="eastAsia"/>
            <w:lang w:eastAsia="zh-CN"/>
          </w:rPr>
          <w:t>一、企业总部管理服务项目绩效评估</w:t>
        </w:r>
        <w:r>
          <w:tab/>
        </w:r>
        <w:r>
          <w:fldChar w:fldCharType="begin"/>
        </w:r>
        <w:r>
          <w:instrText xml:space="preserve"> PAGEREF _Toc21818 \h </w:instrText>
        </w:r>
        <w:r>
          <w:fldChar w:fldCharType="separate"/>
        </w:r>
        <w:r>
          <w:t>3</w:t>
        </w:r>
        <w:r>
          <w:fldChar w:fldCharType="end"/>
        </w:r>
      </w:hyperlink>
    </w:p>
    <w:p>
      <w:pPr>
        <w:pStyle w:val="TOC2"/>
        <w:tabs>
          <w:tab w:val="right" w:leader="dot" w:pos="8306"/>
        </w:tabs>
      </w:pPr>
      <w:hyperlink w:anchor="_Toc18930" w:history="1">
        <w:r>
          <w:rPr>
            <w:rFonts w:ascii="仿宋" w:eastAsia="仿宋" w:hAnsi="仿宋" w:cs="仿宋" w:hint="eastAsia"/>
            <w:lang w:eastAsia="zh-CN"/>
          </w:rPr>
          <w:t>(一)、绩效评估指标</w:t>
        </w:r>
        <w:r>
          <w:tab/>
        </w:r>
        <w:r>
          <w:fldChar w:fldCharType="begin"/>
        </w:r>
        <w:r>
          <w:instrText xml:space="preserve"> PAGEREF _Toc18930 \h </w:instrText>
        </w:r>
        <w:r>
          <w:fldChar w:fldCharType="separate"/>
        </w:r>
        <w:r>
          <w:t>3</w:t>
        </w:r>
        <w:r>
          <w:fldChar w:fldCharType="end"/>
        </w:r>
      </w:hyperlink>
    </w:p>
    <w:p>
      <w:pPr>
        <w:pStyle w:val="TOC2"/>
        <w:tabs>
          <w:tab w:val="right" w:leader="dot" w:pos="8306"/>
        </w:tabs>
      </w:pPr>
      <w:hyperlink w:anchor="_Toc11536" w:history="1">
        <w:r>
          <w:rPr>
            <w:rFonts w:ascii="仿宋" w:eastAsia="仿宋" w:hAnsi="仿宋" w:cs="仿宋" w:hint="eastAsia"/>
            <w:lang w:eastAsia="zh-CN"/>
          </w:rPr>
          <w:t>(二)、绩效评估方法</w:t>
        </w:r>
        <w:r>
          <w:tab/>
        </w:r>
        <w:r>
          <w:fldChar w:fldCharType="begin"/>
        </w:r>
        <w:r>
          <w:instrText xml:space="preserve"> PAGEREF _Toc11536 \h </w:instrText>
        </w:r>
        <w:r>
          <w:fldChar w:fldCharType="separate"/>
        </w:r>
        <w:r>
          <w:t>4</w:t>
        </w:r>
        <w:r>
          <w:fldChar w:fldCharType="end"/>
        </w:r>
      </w:hyperlink>
    </w:p>
    <w:p>
      <w:pPr>
        <w:pStyle w:val="TOC2"/>
        <w:tabs>
          <w:tab w:val="right" w:leader="dot" w:pos="8306"/>
        </w:tabs>
      </w:pPr>
      <w:hyperlink w:anchor="_Toc1807" w:history="1">
        <w:r>
          <w:rPr>
            <w:rFonts w:ascii="仿宋" w:eastAsia="仿宋" w:hAnsi="仿宋" w:cs="仿宋" w:hint="eastAsia"/>
            <w:lang w:eastAsia="zh-CN"/>
          </w:rPr>
          <w:t>(三)、绩效评估周期</w:t>
        </w:r>
        <w:r>
          <w:tab/>
        </w:r>
        <w:r>
          <w:fldChar w:fldCharType="begin"/>
        </w:r>
        <w:r>
          <w:instrText xml:space="preserve"> PAGEREF _Toc1807 \h </w:instrText>
        </w:r>
        <w:r>
          <w:fldChar w:fldCharType="separate"/>
        </w:r>
        <w:r>
          <w:t>5</w:t>
        </w:r>
        <w:r>
          <w:fldChar w:fldCharType="end"/>
        </w:r>
      </w:hyperlink>
    </w:p>
    <w:p>
      <w:pPr>
        <w:pStyle w:val="TOC1"/>
        <w:tabs>
          <w:tab w:val="right" w:leader="dot" w:pos="8306"/>
        </w:tabs>
      </w:pPr>
      <w:hyperlink w:anchor="_Toc22908" w:history="1">
        <w:r>
          <w:rPr>
            <w:rFonts w:ascii="仿宋" w:eastAsia="仿宋" w:hAnsi="仿宋" w:cs="仿宋" w:hint="eastAsia"/>
            <w:lang w:eastAsia="zh-CN"/>
          </w:rPr>
          <w:t>二、企业总部管理服务项目可持续发展</w:t>
        </w:r>
        <w:r>
          <w:tab/>
        </w:r>
        <w:r>
          <w:fldChar w:fldCharType="begin"/>
        </w:r>
        <w:r>
          <w:instrText xml:space="preserve"> PAGEREF _Toc22908 \h </w:instrText>
        </w:r>
        <w:r>
          <w:fldChar w:fldCharType="separate"/>
        </w:r>
        <w:r>
          <w:t>6</w:t>
        </w:r>
        <w:r>
          <w:fldChar w:fldCharType="end"/>
        </w:r>
      </w:hyperlink>
    </w:p>
    <w:p>
      <w:pPr>
        <w:pStyle w:val="TOC2"/>
        <w:tabs>
          <w:tab w:val="right" w:leader="dot" w:pos="8306"/>
        </w:tabs>
      </w:pPr>
      <w:hyperlink w:anchor="_Toc16810" w:history="1">
        <w:r>
          <w:rPr>
            <w:rFonts w:ascii="仿宋" w:eastAsia="仿宋" w:hAnsi="仿宋" w:cs="仿宋" w:hint="eastAsia"/>
            <w:lang w:eastAsia="zh-CN"/>
          </w:rPr>
          <w:t>(一)、可持续战略与实践</w:t>
        </w:r>
        <w:r>
          <w:tab/>
        </w:r>
        <w:r>
          <w:fldChar w:fldCharType="begin"/>
        </w:r>
        <w:r>
          <w:instrText xml:space="preserve"> PAGEREF _Toc16810 \h </w:instrText>
        </w:r>
        <w:r>
          <w:fldChar w:fldCharType="separate"/>
        </w:r>
        <w:r>
          <w:t>6</w:t>
        </w:r>
        <w:r>
          <w:fldChar w:fldCharType="end"/>
        </w:r>
      </w:hyperlink>
    </w:p>
    <w:p>
      <w:pPr>
        <w:pStyle w:val="TOC2"/>
        <w:tabs>
          <w:tab w:val="right" w:leader="dot" w:pos="8306"/>
        </w:tabs>
      </w:pPr>
      <w:hyperlink w:anchor="_Toc10412" w:history="1">
        <w:r>
          <w:rPr>
            <w:rFonts w:ascii="仿宋" w:eastAsia="仿宋" w:hAnsi="仿宋" w:cs="仿宋" w:hint="eastAsia"/>
            <w:lang w:eastAsia="zh-CN"/>
          </w:rPr>
          <w:t>(二)、环保与社会责任</w:t>
        </w:r>
        <w:r>
          <w:tab/>
        </w:r>
        <w:r>
          <w:fldChar w:fldCharType="begin"/>
        </w:r>
        <w:r>
          <w:instrText xml:space="preserve"> PAGEREF _Toc10412 \h </w:instrText>
        </w:r>
        <w:r>
          <w:fldChar w:fldCharType="separate"/>
        </w:r>
        <w:r>
          <w:t>7</w:t>
        </w:r>
        <w:r>
          <w:fldChar w:fldCharType="end"/>
        </w:r>
      </w:hyperlink>
    </w:p>
    <w:p>
      <w:pPr>
        <w:pStyle w:val="TOC1"/>
        <w:tabs>
          <w:tab w:val="right" w:leader="dot" w:pos="8306"/>
        </w:tabs>
      </w:pPr>
      <w:hyperlink w:anchor="_Toc6963" w:history="1">
        <w:r>
          <w:rPr>
            <w:rFonts w:ascii="仿宋" w:eastAsia="仿宋" w:hAnsi="仿宋" w:cs="仿宋" w:hint="eastAsia"/>
            <w:lang w:eastAsia="zh-CN"/>
          </w:rPr>
          <w:t>三、产品规划分析</w:t>
        </w:r>
        <w:r>
          <w:tab/>
        </w:r>
        <w:r>
          <w:fldChar w:fldCharType="begin"/>
        </w:r>
        <w:r>
          <w:instrText xml:space="preserve"> PAGEREF _Toc6963 \h </w:instrText>
        </w:r>
        <w:r>
          <w:fldChar w:fldCharType="separate"/>
        </w:r>
        <w:r>
          <w:t>8</w:t>
        </w:r>
        <w:r>
          <w:fldChar w:fldCharType="end"/>
        </w:r>
      </w:hyperlink>
    </w:p>
    <w:p>
      <w:pPr>
        <w:pStyle w:val="TOC2"/>
        <w:tabs>
          <w:tab w:val="right" w:leader="dot" w:pos="8306"/>
        </w:tabs>
      </w:pPr>
      <w:hyperlink w:anchor="_Toc31336" w:history="1">
        <w:r>
          <w:rPr>
            <w:rFonts w:ascii="仿宋" w:eastAsia="仿宋" w:hAnsi="仿宋" w:cs="仿宋" w:hint="eastAsia"/>
            <w:lang w:eastAsia="zh-CN"/>
          </w:rPr>
          <w:t>(一)、产品规划</w:t>
        </w:r>
        <w:r>
          <w:tab/>
        </w:r>
        <w:r>
          <w:fldChar w:fldCharType="begin"/>
        </w:r>
        <w:r>
          <w:instrText xml:space="preserve"> PAGEREF _Toc31336 \h </w:instrText>
        </w:r>
        <w:r>
          <w:fldChar w:fldCharType="separate"/>
        </w:r>
        <w:r>
          <w:t>8</w:t>
        </w:r>
        <w:r>
          <w:fldChar w:fldCharType="end"/>
        </w:r>
      </w:hyperlink>
    </w:p>
    <w:p>
      <w:pPr>
        <w:pStyle w:val="TOC2"/>
        <w:tabs>
          <w:tab w:val="right" w:leader="dot" w:pos="8306"/>
        </w:tabs>
      </w:pPr>
      <w:hyperlink w:anchor="_Toc28698" w:history="1">
        <w:r>
          <w:rPr>
            <w:rFonts w:ascii="仿宋" w:eastAsia="仿宋" w:hAnsi="仿宋" w:cs="仿宋" w:hint="eastAsia"/>
            <w:lang w:eastAsia="zh-CN"/>
          </w:rPr>
          <w:t>(二)、建设规模</w:t>
        </w:r>
        <w:r>
          <w:tab/>
        </w:r>
        <w:r>
          <w:fldChar w:fldCharType="begin"/>
        </w:r>
        <w:r>
          <w:instrText xml:space="preserve"> PAGEREF _Toc28698 \h </w:instrText>
        </w:r>
        <w:r>
          <w:fldChar w:fldCharType="separate"/>
        </w:r>
        <w:r>
          <w:t>9</w:t>
        </w:r>
        <w:r>
          <w:fldChar w:fldCharType="end"/>
        </w:r>
      </w:hyperlink>
    </w:p>
    <w:p>
      <w:pPr>
        <w:pStyle w:val="TOC1"/>
        <w:tabs>
          <w:tab w:val="right" w:leader="dot" w:pos="8306"/>
        </w:tabs>
      </w:pPr>
      <w:hyperlink w:anchor="_Toc28161" w:history="1">
        <w:r>
          <w:rPr>
            <w:rFonts w:ascii="仿宋" w:eastAsia="仿宋" w:hAnsi="仿宋" w:cs="仿宋" w:hint="eastAsia"/>
            <w:lang w:eastAsia="zh-CN"/>
          </w:rPr>
          <w:t>四、企业总部管理服务项目土建工程</w:t>
        </w:r>
        <w:r>
          <w:tab/>
        </w:r>
        <w:r>
          <w:fldChar w:fldCharType="begin"/>
        </w:r>
        <w:r>
          <w:instrText xml:space="preserve"> PAGEREF _Toc28161 \h </w:instrText>
        </w:r>
        <w:r>
          <w:fldChar w:fldCharType="separate"/>
        </w:r>
        <w:r>
          <w:t>10</w:t>
        </w:r>
        <w:r>
          <w:fldChar w:fldCharType="end"/>
        </w:r>
      </w:hyperlink>
    </w:p>
    <w:p>
      <w:pPr>
        <w:pStyle w:val="TOC2"/>
        <w:tabs>
          <w:tab w:val="right" w:leader="dot" w:pos="8306"/>
        </w:tabs>
      </w:pPr>
      <w:hyperlink w:anchor="_Toc19594" w:history="1">
        <w:r>
          <w:rPr>
            <w:rFonts w:ascii="仿宋" w:eastAsia="仿宋" w:hAnsi="仿宋" w:cs="仿宋" w:hint="eastAsia"/>
            <w:lang w:eastAsia="zh-CN"/>
          </w:rPr>
          <w:t>(一)、建筑工程设计原则</w:t>
        </w:r>
        <w:r>
          <w:tab/>
        </w:r>
        <w:r>
          <w:fldChar w:fldCharType="begin"/>
        </w:r>
        <w:r>
          <w:instrText xml:space="preserve"> PAGEREF _Toc19594 \h </w:instrText>
        </w:r>
        <w:r>
          <w:fldChar w:fldCharType="separate"/>
        </w:r>
        <w:r>
          <w:t>10</w:t>
        </w:r>
        <w:r>
          <w:fldChar w:fldCharType="end"/>
        </w:r>
      </w:hyperlink>
    </w:p>
    <w:p>
      <w:pPr>
        <w:pStyle w:val="TOC2"/>
        <w:tabs>
          <w:tab w:val="right" w:leader="dot" w:pos="8306"/>
        </w:tabs>
      </w:pPr>
      <w:hyperlink w:anchor="_Toc2215" w:history="1">
        <w:r>
          <w:rPr>
            <w:rFonts w:ascii="仿宋" w:eastAsia="仿宋" w:hAnsi="仿宋" w:cs="仿宋" w:hint="eastAsia"/>
            <w:lang w:eastAsia="zh-CN"/>
          </w:rPr>
          <w:t>(二)、土建工程设计年限及安全等级</w:t>
        </w:r>
        <w:r>
          <w:tab/>
        </w:r>
        <w:r>
          <w:fldChar w:fldCharType="begin"/>
        </w:r>
        <w:r>
          <w:instrText xml:space="preserve"> PAGEREF _Toc2215 \h </w:instrText>
        </w:r>
        <w:r>
          <w:fldChar w:fldCharType="separate"/>
        </w:r>
        <w:r>
          <w:t>11</w:t>
        </w:r>
        <w:r>
          <w:fldChar w:fldCharType="end"/>
        </w:r>
      </w:hyperlink>
    </w:p>
    <w:p>
      <w:pPr>
        <w:pStyle w:val="TOC2"/>
        <w:tabs>
          <w:tab w:val="right" w:leader="dot" w:pos="8306"/>
        </w:tabs>
      </w:pPr>
      <w:hyperlink w:anchor="_Toc27607" w:history="1">
        <w:r>
          <w:rPr>
            <w:rFonts w:ascii="仿宋" w:eastAsia="仿宋" w:hAnsi="仿宋" w:cs="仿宋" w:hint="eastAsia"/>
            <w:lang w:eastAsia="zh-CN"/>
          </w:rPr>
          <w:t>(三)、建筑工程设计总体要求</w:t>
        </w:r>
        <w:r>
          <w:tab/>
        </w:r>
        <w:r>
          <w:fldChar w:fldCharType="begin"/>
        </w:r>
        <w:r>
          <w:instrText xml:space="preserve"> PAGEREF _Toc27607 \h </w:instrText>
        </w:r>
        <w:r>
          <w:fldChar w:fldCharType="separate"/>
        </w:r>
        <w:r>
          <w:t>12</w:t>
        </w:r>
        <w:r>
          <w:fldChar w:fldCharType="end"/>
        </w:r>
      </w:hyperlink>
    </w:p>
    <w:p>
      <w:pPr>
        <w:pStyle w:val="TOC2"/>
        <w:tabs>
          <w:tab w:val="right" w:leader="dot" w:pos="8306"/>
        </w:tabs>
      </w:pPr>
      <w:hyperlink w:anchor="_Toc24478" w:history="1">
        <w:r>
          <w:rPr>
            <w:rFonts w:ascii="仿宋" w:eastAsia="仿宋" w:hAnsi="仿宋" w:cs="仿宋" w:hint="eastAsia"/>
            <w:lang w:eastAsia="zh-CN"/>
          </w:rPr>
          <w:t>(四)、土建工程建设指标</w:t>
        </w:r>
        <w:r>
          <w:tab/>
        </w:r>
        <w:r>
          <w:fldChar w:fldCharType="begin"/>
        </w:r>
        <w:r>
          <w:instrText xml:space="preserve"> PAGEREF _Toc24478 \h </w:instrText>
        </w:r>
        <w:r>
          <w:fldChar w:fldCharType="separate"/>
        </w:r>
        <w:r>
          <w:t>13</w:t>
        </w:r>
        <w:r>
          <w:fldChar w:fldCharType="end"/>
        </w:r>
      </w:hyperlink>
    </w:p>
    <w:p>
      <w:pPr>
        <w:pStyle w:val="TOC1"/>
        <w:tabs>
          <w:tab w:val="right" w:leader="dot" w:pos="8306"/>
        </w:tabs>
      </w:pPr>
      <w:hyperlink w:anchor="_Toc16498" w:history="1">
        <w:r>
          <w:rPr>
            <w:rFonts w:ascii="仿宋" w:eastAsia="仿宋" w:hAnsi="仿宋" w:cs="仿宋" w:hint="eastAsia"/>
            <w:lang w:eastAsia="zh-CN"/>
          </w:rPr>
          <w:t>五、企业总部管理服务项目概论</w:t>
        </w:r>
        <w:r>
          <w:tab/>
        </w:r>
        <w:r>
          <w:fldChar w:fldCharType="begin"/>
        </w:r>
        <w:r>
          <w:instrText xml:space="preserve"> PAGEREF _Toc16498 \h </w:instrText>
        </w:r>
        <w:r>
          <w:fldChar w:fldCharType="separate"/>
        </w:r>
        <w:r>
          <w:t>13</w:t>
        </w:r>
        <w:r>
          <w:fldChar w:fldCharType="end"/>
        </w:r>
      </w:hyperlink>
    </w:p>
    <w:p>
      <w:pPr>
        <w:pStyle w:val="TOC2"/>
        <w:tabs>
          <w:tab w:val="right" w:leader="dot" w:pos="8306"/>
        </w:tabs>
      </w:pPr>
      <w:hyperlink w:anchor="_Toc27880" w:history="1">
        <w:r>
          <w:rPr>
            <w:rFonts w:ascii="仿宋" w:eastAsia="仿宋" w:hAnsi="仿宋" w:cs="仿宋" w:hint="eastAsia"/>
            <w:lang w:eastAsia="zh-CN"/>
          </w:rPr>
          <w:t>(一)、企业总部管理服务项目概况</w:t>
        </w:r>
        <w:r>
          <w:tab/>
        </w:r>
        <w:r>
          <w:fldChar w:fldCharType="begin"/>
        </w:r>
        <w:r>
          <w:instrText xml:space="preserve"> PAGEREF _Toc27880 \h </w:instrText>
        </w:r>
        <w:r>
          <w:fldChar w:fldCharType="separate"/>
        </w:r>
        <w:r>
          <w:t>13</w:t>
        </w:r>
        <w:r>
          <w:fldChar w:fldCharType="end"/>
        </w:r>
      </w:hyperlink>
    </w:p>
    <w:p>
      <w:pPr>
        <w:pStyle w:val="TOC2"/>
        <w:tabs>
          <w:tab w:val="right" w:leader="dot" w:pos="8306"/>
        </w:tabs>
      </w:pPr>
      <w:hyperlink w:anchor="_Toc12385" w:history="1">
        <w:r>
          <w:rPr>
            <w:rFonts w:ascii="仿宋" w:eastAsia="仿宋" w:hAnsi="仿宋" w:cs="仿宋" w:hint="eastAsia"/>
            <w:lang w:eastAsia="zh-CN"/>
          </w:rPr>
          <w:t>(二)、企业总部管理服务项目目标</w:t>
        </w:r>
        <w:r>
          <w:tab/>
        </w:r>
        <w:r>
          <w:fldChar w:fldCharType="begin"/>
        </w:r>
        <w:r>
          <w:instrText xml:space="preserve"> PAGEREF _Toc12385 \h </w:instrText>
        </w:r>
        <w:r>
          <w:fldChar w:fldCharType="separate"/>
        </w:r>
        <w:r>
          <w:t>16</w:t>
        </w:r>
        <w:r>
          <w:fldChar w:fldCharType="end"/>
        </w:r>
      </w:hyperlink>
    </w:p>
    <w:p>
      <w:pPr>
        <w:pStyle w:val="TOC2"/>
        <w:tabs>
          <w:tab w:val="right" w:leader="dot" w:pos="8306"/>
        </w:tabs>
      </w:pPr>
      <w:hyperlink w:anchor="_Toc10838" w:history="1">
        <w:r>
          <w:rPr>
            <w:rFonts w:ascii="仿宋" w:eastAsia="仿宋" w:hAnsi="仿宋" w:cs="仿宋" w:hint="eastAsia"/>
            <w:lang w:eastAsia="zh-CN"/>
          </w:rPr>
          <w:t>(三)、企业总部管理服务项目提出的理由</w:t>
        </w:r>
        <w:r>
          <w:tab/>
        </w:r>
        <w:r>
          <w:fldChar w:fldCharType="begin"/>
        </w:r>
        <w:r>
          <w:instrText xml:space="preserve"> PAGEREF _Toc10838 \h </w:instrText>
        </w:r>
        <w:r>
          <w:fldChar w:fldCharType="separate"/>
        </w:r>
        <w:r>
          <w:t>17</w:t>
        </w:r>
        <w:r>
          <w:fldChar w:fldCharType="end"/>
        </w:r>
      </w:hyperlink>
    </w:p>
    <w:p>
      <w:pPr>
        <w:pStyle w:val="TOC2"/>
        <w:tabs>
          <w:tab w:val="right" w:leader="dot" w:pos="8306"/>
        </w:tabs>
      </w:pPr>
      <w:hyperlink w:anchor="_Toc21129" w:history="1">
        <w:r>
          <w:rPr>
            <w:rFonts w:ascii="仿宋" w:eastAsia="仿宋" w:hAnsi="仿宋" w:cs="仿宋" w:hint="eastAsia"/>
            <w:lang w:eastAsia="zh-CN"/>
          </w:rPr>
          <w:t>(四)、企业总部管理服务项目意义</w:t>
        </w:r>
        <w:r>
          <w:tab/>
        </w:r>
        <w:r>
          <w:fldChar w:fldCharType="begin"/>
        </w:r>
        <w:r>
          <w:instrText xml:space="preserve"> PAGEREF _Toc21129 \h </w:instrText>
        </w:r>
        <w:r>
          <w:fldChar w:fldCharType="separate"/>
        </w:r>
        <w:r>
          <w:t>18</w:t>
        </w:r>
        <w:r>
          <w:fldChar w:fldCharType="end"/>
        </w:r>
      </w:hyperlink>
    </w:p>
    <w:p>
      <w:pPr>
        <w:pStyle w:val="TOC2"/>
        <w:tabs>
          <w:tab w:val="right" w:leader="dot" w:pos="8306"/>
        </w:tabs>
      </w:pPr>
      <w:hyperlink w:anchor="_Toc11816" w:history="1">
        <w:r>
          <w:rPr>
            <w:rFonts w:ascii="仿宋" w:eastAsia="仿宋" w:hAnsi="仿宋" w:cs="仿宋" w:hint="eastAsia"/>
            <w:lang w:eastAsia="zh-CN"/>
          </w:rPr>
          <w:t>(五)、企业总部管理服务项目背景</w:t>
        </w:r>
        <w:r>
          <w:tab/>
        </w:r>
        <w:r>
          <w:fldChar w:fldCharType="begin"/>
        </w:r>
        <w:r>
          <w:instrText xml:space="preserve"> PAGEREF _Toc11816 \h </w:instrText>
        </w:r>
        <w:r>
          <w:fldChar w:fldCharType="separate"/>
        </w:r>
        <w:r>
          <w:t>19</w:t>
        </w:r>
        <w:r>
          <w:fldChar w:fldCharType="end"/>
        </w:r>
      </w:hyperlink>
    </w:p>
    <w:p>
      <w:pPr>
        <w:pStyle w:val="TOC1"/>
        <w:tabs>
          <w:tab w:val="right" w:leader="dot" w:pos="8306"/>
        </w:tabs>
      </w:pPr>
      <w:hyperlink w:anchor="_Toc6998" w:history="1">
        <w:r>
          <w:rPr>
            <w:rFonts w:ascii="仿宋" w:eastAsia="仿宋" w:hAnsi="仿宋" w:cs="仿宋" w:hint="eastAsia"/>
            <w:lang w:eastAsia="zh-CN"/>
          </w:rPr>
          <w:t>六、企业总部管理服务项目建设单位说明</w:t>
        </w:r>
        <w:r>
          <w:tab/>
        </w:r>
        <w:r>
          <w:fldChar w:fldCharType="begin"/>
        </w:r>
        <w:r>
          <w:instrText xml:space="preserve"> PAGEREF _Toc6998 \h </w:instrText>
        </w:r>
        <w:r>
          <w:fldChar w:fldCharType="separate"/>
        </w:r>
        <w:r>
          <w:t>20</w:t>
        </w:r>
        <w:r>
          <w:fldChar w:fldCharType="end"/>
        </w:r>
      </w:hyperlink>
    </w:p>
    <w:p>
      <w:pPr>
        <w:pStyle w:val="TOC2"/>
        <w:tabs>
          <w:tab w:val="right" w:leader="dot" w:pos="8306"/>
        </w:tabs>
      </w:pPr>
      <w:hyperlink w:anchor="_Toc7583" w:history="1">
        <w:r>
          <w:rPr>
            <w:rFonts w:ascii="仿宋" w:eastAsia="仿宋" w:hAnsi="仿宋" w:cs="仿宋" w:hint="eastAsia"/>
            <w:lang w:eastAsia="zh-CN"/>
          </w:rPr>
          <w:t>(一)、企业总部管理服务项目承办单位基本情况</w:t>
        </w:r>
        <w:r>
          <w:tab/>
        </w:r>
        <w:r>
          <w:fldChar w:fldCharType="begin"/>
        </w:r>
        <w:r>
          <w:instrText xml:space="preserve"> PAGEREF _Toc7583 \h </w:instrText>
        </w:r>
        <w:r>
          <w:fldChar w:fldCharType="separate"/>
        </w:r>
        <w:r>
          <w:t>20</w:t>
        </w:r>
        <w:r>
          <w:fldChar w:fldCharType="end"/>
        </w:r>
      </w:hyperlink>
    </w:p>
    <w:p>
      <w:pPr>
        <w:pStyle w:val="TOC2"/>
        <w:tabs>
          <w:tab w:val="right" w:leader="dot" w:pos="8306"/>
        </w:tabs>
      </w:pPr>
      <w:hyperlink w:anchor="_Toc7035" w:history="1">
        <w:r>
          <w:rPr>
            <w:rFonts w:ascii="仿宋" w:eastAsia="仿宋" w:hAnsi="仿宋" w:cs="仿宋" w:hint="eastAsia"/>
            <w:lang w:eastAsia="zh-CN"/>
          </w:rPr>
          <w:t>(二)、公司经济效益分析</w:t>
        </w:r>
        <w:r>
          <w:tab/>
        </w:r>
        <w:r>
          <w:fldChar w:fldCharType="begin"/>
        </w:r>
        <w:r>
          <w:instrText xml:space="preserve"> PAGEREF _Toc7035 \h </w:instrText>
        </w:r>
        <w:r>
          <w:fldChar w:fldCharType="separate"/>
        </w:r>
        <w:r>
          <w:t>21</w:t>
        </w:r>
        <w:r>
          <w:fldChar w:fldCharType="end"/>
        </w:r>
      </w:hyperlink>
    </w:p>
    <w:p>
      <w:pPr>
        <w:pStyle w:val="TOC1"/>
        <w:tabs>
          <w:tab w:val="right" w:leader="dot" w:pos="8306"/>
        </w:tabs>
      </w:pPr>
      <w:hyperlink w:anchor="_Toc11568" w:history="1">
        <w:r>
          <w:rPr>
            <w:rFonts w:ascii="仿宋" w:eastAsia="仿宋" w:hAnsi="仿宋" w:cs="仿宋" w:hint="eastAsia"/>
            <w:lang w:eastAsia="zh-CN"/>
          </w:rPr>
          <w:t>七、生产安全保护</w:t>
        </w:r>
        <w:r>
          <w:tab/>
        </w:r>
        <w:r>
          <w:fldChar w:fldCharType="begin"/>
        </w:r>
        <w:r>
          <w:instrText xml:space="preserve"> PAGEREF _Toc11568 \h </w:instrText>
        </w:r>
        <w:r>
          <w:fldChar w:fldCharType="separate"/>
        </w:r>
        <w:r>
          <w:t>22</w:t>
        </w:r>
        <w:r>
          <w:fldChar w:fldCharType="end"/>
        </w:r>
      </w:hyperlink>
    </w:p>
    <w:p>
      <w:pPr>
        <w:pStyle w:val="TOC2"/>
        <w:tabs>
          <w:tab w:val="right" w:leader="dot" w:pos="8306"/>
        </w:tabs>
      </w:pPr>
      <w:hyperlink w:anchor="_Toc18917" w:history="1">
        <w:r>
          <w:rPr>
            <w:rFonts w:ascii="仿宋" w:eastAsia="仿宋" w:hAnsi="仿宋" w:cs="仿宋" w:hint="eastAsia"/>
            <w:lang w:eastAsia="zh-CN"/>
          </w:rPr>
          <w:t>(一)、消防安全</w:t>
        </w:r>
        <w:r>
          <w:tab/>
        </w:r>
        <w:r>
          <w:fldChar w:fldCharType="begin"/>
        </w:r>
        <w:r>
          <w:instrText xml:space="preserve"> PAGEREF _Toc18917 \h </w:instrText>
        </w:r>
        <w:r>
          <w:fldChar w:fldCharType="separate"/>
        </w:r>
        <w:r>
          <w:t>22</w:t>
        </w:r>
        <w:r>
          <w:fldChar w:fldCharType="end"/>
        </w:r>
      </w:hyperlink>
    </w:p>
    <w:p>
      <w:pPr>
        <w:pStyle w:val="TOC2"/>
        <w:tabs>
          <w:tab w:val="right" w:leader="dot" w:pos="8306"/>
        </w:tabs>
      </w:pPr>
      <w:hyperlink w:anchor="_Toc25400" w:history="1">
        <w:r>
          <w:rPr>
            <w:rFonts w:ascii="仿宋" w:eastAsia="仿宋" w:hAnsi="仿宋" w:cs="仿宋" w:hint="eastAsia"/>
            <w:lang w:eastAsia="zh-CN"/>
          </w:rPr>
          <w:t>(二)、防火防爆总图布置措施</w:t>
        </w:r>
        <w:r>
          <w:tab/>
        </w:r>
        <w:r>
          <w:fldChar w:fldCharType="begin"/>
        </w:r>
        <w:r>
          <w:instrText xml:space="preserve"> PAGEREF _Toc25400 \h </w:instrText>
        </w:r>
        <w:r>
          <w:fldChar w:fldCharType="separate"/>
        </w:r>
        <w:r>
          <w:t>24</w:t>
        </w:r>
        <w:r>
          <w:fldChar w:fldCharType="end"/>
        </w:r>
      </w:hyperlink>
    </w:p>
    <w:p>
      <w:pPr>
        <w:pStyle w:val="TOC2"/>
        <w:tabs>
          <w:tab w:val="right" w:leader="dot" w:pos="8306"/>
        </w:tabs>
      </w:pPr>
      <w:hyperlink w:anchor="_Toc23064" w:history="1">
        <w:r>
          <w:rPr>
            <w:rFonts w:ascii="仿宋" w:eastAsia="仿宋" w:hAnsi="仿宋" w:cs="仿宋" w:hint="eastAsia"/>
            <w:lang w:eastAsia="zh-CN"/>
          </w:rPr>
          <w:t>(三)、自然灾害防范措施</w:t>
        </w:r>
        <w:r>
          <w:tab/>
        </w:r>
        <w:r>
          <w:fldChar w:fldCharType="begin"/>
        </w:r>
        <w:r>
          <w:instrText xml:space="preserve"> PAGEREF _Toc23064 \h </w:instrText>
        </w:r>
        <w:r>
          <w:fldChar w:fldCharType="separate"/>
        </w:r>
        <w:r>
          <w:t>24</w:t>
        </w:r>
        <w:r>
          <w:fldChar w:fldCharType="end"/>
        </w:r>
      </w:hyperlink>
    </w:p>
    <w:p>
      <w:pPr>
        <w:pStyle w:val="TOC2"/>
        <w:tabs>
          <w:tab w:val="right" w:leader="dot" w:pos="8306"/>
        </w:tabs>
      </w:pPr>
      <w:hyperlink w:anchor="_Toc14687" w:history="1">
        <w:r>
          <w:rPr>
            <w:rFonts w:ascii="仿宋" w:eastAsia="仿宋" w:hAnsi="仿宋" w:cs="仿宋" w:hint="eastAsia"/>
            <w:lang w:eastAsia="zh-CN"/>
          </w:rPr>
          <w:t>(四)、安全色及安全标志使用要求</w:t>
        </w:r>
        <w:r>
          <w:tab/>
        </w:r>
        <w:r>
          <w:fldChar w:fldCharType="begin"/>
        </w:r>
        <w:r>
          <w:instrText xml:space="preserve"> PAGEREF _Toc14687 \h </w:instrText>
        </w:r>
        <w:r>
          <w:fldChar w:fldCharType="separate"/>
        </w:r>
        <w:r>
          <w:t>25</w:t>
        </w:r>
        <w:r>
          <w:fldChar w:fldCharType="end"/>
        </w:r>
      </w:hyperlink>
    </w:p>
    <w:p>
      <w:pPr>
        <w:pStyle w:val="TOC2"/>
        <w:tabs>
          <w:tab w:val="right" w:leader="dot" w:pos="8306"/>
        </w:tabs>
      </w:pPr>
      <w:hyperlink w:anchor="_Toc27270" w:history="1">
        <w:r>
          <w:rPr>
            <w:rFonts w:ascii="仿宋" w:eastAsia="仿宋" w:hAnsi="仿宋" w:cs="仿宋" w:hint="eastAsia"/>
            <w:lang w:eastAsia="zh-CN"/>
          </w:rPr>
          <w:t>(五)、防尘防毒措施</w:t>
        </w:r>
        <w:r>
          <w:tab/>
        </w:r>
        <w:r>
          <w:fldChar w:fldCharType="begin"/>
        </w:r>
        <w:r>
          <w:instrText xml:space="preserve"> PAGEREF _Toc27270 \h </w:instrText>
        </w:r>
        <w:r>
          <w:fldChar w:fldCharType="separate"/>
        </w:r>
        <w:r>
          <w:t>26</w:t>
        </w:r>
        <w:r>
          <w:fldChar w:fldCharType="end"/>
        </w:r>
      </w:hyperlink>
    </w:p>
    <w:p>
      <w:pPr>
        <w:pStyle w:val="TOC2"/>
        <w:tabs>
          <w:tab w:val="right" w:leader="dot" w:pos="8306"/>
        </w:tabs>
      </w:pPr>
      <w:hyperlink w:anchor="_Toc23055" w:history="1">
        <w:r>
          <w:rPr>
            <w:rFonts w:ascii="仿宋" w:eastAsia="仿宋" w:hAnsi="仿宋" w:cs="仿宋" w:hint="eastAsia"/>
            <w:lang w:eastAsia="zh-CN"/>
          </w:rPr>
          <w:t>(六)、防静电、触电防护及防雷措施</w:t>
        </w:r>
        <w:r>
          <w:tab/>
        </w:r>
        <w:r>
          <w:fldChar w:fldCharType="begin"/>
        </w:r>
        <w:r>
          <w:instrText xml:space="preserve"> PAGEREF _Toc23055 \h </w:instrText>
        </w:r>
        <w:r>
          <w:fldChar w:fldCharType="separate"/>
        </w:r>
        <w:r>
          <w:t>27</w:t>
        </w:r>
        <w:r>
          <w:fldChar w:fldCharType="end"/>
        </w:r>
      </w:hyperlink>
    </w:p>
    <w:p>
      <w:pPr>
        <w:pStyle w:val="TOC2"/>
        <w:tabs>
          <w:tab w:val="right" w:leader="dot" w:pos="8306"/>
        </w:tabs>
      </w:pPr>
      <w:hyperlink w:anchor="_Toc29354" w:history="1">
        <w:r>
          <w:rPr>
            <w:rFonts w:ascii="仿宋" w:eastAsia="仿宋" w:hAnsi="仿宋" w:cs="仿宋" w:hint="eastAsia"/>
            <w:lang w:eastAsia="zh-CN"/>
          </w:rPr>
          <w:t>(七)、机械设备安全保障措施</w:t>
        </w:r>
        <w:r>
          <w:tab/>
        </w:r>
        <w:r>
          <w:fldChar w:fldCharType="begin"/>
        </w:r>
        <w:r>
          <w:instrText xml:space="preserve"> PAGEREF _Toc29354 \h </w:instrText>
        </w:r>
        <w:r>
          <w:fldChar w:fldCharType="separate"/>
        </w:r>
        <w:r>
          <w:t>29</w:t>
        </w:r>
        <w:r>
          <w:fldChar w:fldCharType="end"/>
        </w:r>
      </w:hyperlink>
    </w:p>
    <w:p>
      <w:pPr>
        <w:pStyle w:val="TOC1"/>
        <w:tabs>
          <w:tab w:val="right" w:leader="dot" w:pos="8306"/>
        </w:tabs>
      </w:pPr>
      <w:hyperlink w:anchor="_Toc25257" w:history="1">
        <w:r>
          <w:rPr>
            <w:rFonts w:ascii="仿宋" w:eastAsia="仿宋" w:hAnsi="仿宋" w:cs="仿宋" w:hint="eastAsia"/>
            <w:lang w:eastAsia="zh-CN"/>
          </w:rPr>
          <w:t>八、企业总部管理服务项目环境影响分析</w:t>
        </w:r>
        <w:r>
          <w:tab/>
        </w:r>
        <w:r>
          <w:fldChar w:fldCharType="begin"/>
        </w:r>
        <w:r>
          <w:instrText xml:space="preserve"> PAGEREF _Toc25257 \h </w:instrText>
        </w:r>
        <w:r>
          <w:fldChar w:fldCharType="separate"/>
        </w:r>
        <w:r>
          <w:t>30</w:t>
        </w:r>
        <w:r>
          <w:fldChar w:fldCharType="end"/>
        </w:r>
      </w:hyperlink>
    </w:p>
    <w:p>
      <w:pPr>
        <w:pStyle w:val="TOC2"/>
        <w:tabs>
          <w:tab w:val="right" w:leader="dot" w:pos="8306"/>
        </w:tabs>
      </w:pPr>
      <w:hyperlink w:anchor="_Toc22248" w:history="1">
        <w:r>
          <w:rPr>
            <w:rFonts w:ascii="仿宋" w:eastAsia="仿宋" w:hAnsi="仿宋" w:cs="仿宋" w:hint="eastAsia"/>
            <w:lang w:eastAsia="zh-CN"/>
          </w:rPr>
          <w:t>(一)、建设区域环境质量现状</w:t>
        </w:r>
        <w:r>
          <w:tab/>
        </w:r>
        <w:r>
          <w:fldChar w:fldCharType="begin"/>
        </w:r>
        <w:r>
          <w:instrText xml:space="preserve"> PAGEREF _Toc22248 \h </w:instrText>
        </w:r>
        <w:r>
          <w:fldChar w:fldCharType="separate"/>
        </w:r>
        <w:r>
          <w:t>30</w:t>
        </w:r>
        <w:r>
          <w:fldChar w:fldCharType="end"/>
        </w:r>
      </w:hyperlink>
    </w:p>
    <w:p>
      <w:pPr>
        <w:pStyle w:val="TOC2"/>
        <w:tabs>
          <w:tab w:val="right" w:leader="dot" w:pos="8306"/>
        </w:tabs>
      </w:pPr>
      <w:hyperlink w:anchor="_Toc6241" w:history="1">
        <w:r>
          <w:rPr>
            <w:rFonts w:ascii="仿宋" w:eastAsia="仿宋" w:hAnsi="仿宋" w:cs="仿宋" w:hint="eastAsia"/>
            <w:lang w:eastAsia="zh-CN"/>
          </w:rPr>
          <w:t>(二)、建设期环境保护</w:t>
        </w:r>
        <w:r>
          <w:tab/>
        </w:r>
        <w:r>
          <w:fldChar w:fldCharType="begin"/>
        </w:r>
        <w:r>
          <w:instrText xml:space="preserve"> PAGEREF _Toc6241 \h </w:instrText>
        </w:r>
        <w:r>
          <w:fldChar w:fldCharType="separate"/>
        </w:r>
        <w:r>
          <w:t>32</w:t>
        </w:r>
        <w:r>
          <w:fldChar w:fldCharType="end"/>
        </w:r>
      </w:hyperlink>
    </w:p>
    <w:p>
      <w:pPr>
        <w:pStyle w:val="TOC2"/>
        <w:tabs>
          <w:tab w:val="right" w:leader="dot" w:pos="8306"/>
        </w:tabs>
      </w:pPr>
      <w:hyperlink w:anchor="_Toc30853" w:history="1">
        <w:r>
          <w:rPr>
            <w:rFonts w:ascii="仿宋" w:eastAsia="仿宋" w:hAnsi="仿宋" w:cs="仿宋" w:hint="eastAsia"/>
            <w:lang w:eastAsia="zh-CN"/>
          </w:rPr>
          <w:t>(三)、运营期环境保护</w:t>
        </w:r>
        <w:r>
          <w:tab/>
        </w:r>
        <w:r>
          <w:fldChar w:fldCharType="begin"/>
        </w:r>
        <w:r>
          <w:instrText xml:space="preserve"> PAGEREF _Toc30853 \h </w:instrText>
        </w:r>
        <w:r>
          <w:fldChar w:fldCharType="separate"/>
        </w:r>
        <w:r>
          <w:t>33</w:t>
        </w:r>
        <w:r>
          <w:fldChar w:fldCharType="end"/>
        </w:r>
      </w:hyperlink>
    </w:p>
    <w:p>
      <w:pPr>
        <w:pStyle w:val="TOC2"/>
        <w:tabs>
          <w:tab w:val="right" w:leader="dot" w:pos="8306"/>
        </w:tabs>
      </w:pPr>
      <w:hyperlink w:anchor="_Toc11488" w:history="1">
        <w:r>
          <w:rPr>
            <w:rFonts w:ascii="仿宋" w:eastAsia="仿宋" w:hAnsi="仿宋" w:cs="仿宋" w:hint="eastAsia"/>
            <w:lang w:eastAsia="zh-CN"/>
          </w:rPr>
          <w:t>(四)、企业总部管理服务项目建设对区域经济的影响</w:t>
        </w:r>
        <w:r>
          <w:tab/>
        </w:r>
        <w:r>
          <w:fldChar w:fldCharType="begin"/>
        </w:r>
        <w:r>
          <w:instrText xml:space="preserve"> PAGEREF _Toc11488 \h </w:instrText>
        </w:r>
        <w:r>
          <w:fldChar w:fldCharType="separate"/>
        </w:r>
        <w:r>
          <w:t>35</w:t>
        </w:r>
        <w:r>
          <w:fldChar w:fldCharType="end"/>
        </w:r>
      </w:hyperlink>
    </w:p>
    <w:p>
      <w:pPr>
        <w:pStyle w:val="TOC2"/>
        <w:tabs>
          <w:tab w:val="right" w:leader="dot" w:pos="8306"/>
        </w:tabs>
      </w:pPr>
      <w:hyperlink w:anchor="_Toc2603" w:history="1">
        <w:r>
          <w:rPr>
            <w:rFonts w:ascii="仿宋" w:eastAsia="仿宋" w:hAnsi="仿宋" w:cs="仿宋" w:hint="eastAsia"/>
            <w:lang w:eastAsia="zh-CN"/>
          </w:rPr>
          <w:t>(五)、废弃物处理</w:t>
        </w:r>
        <w:r>
          <w:tab/>
        </w:r>
        <w:r>
          <w:fldChar w:fldCharType="begin"/>
        </w:r>
        <w:r>
          <w:instrText xml:space="preserve"> PAGEREF _Toc2603 \h </w:instrText>
        </w:r>
        <w:r>
          <w:fldChar w:fldCharType="separate"/>
        </w:r>
        <w:r>
          <w:t>36</w:t>
        </w:r>
        <w:r>
          <w:fldChar w:fldCharType="end"/>
        </w:r>
      </w:hyperlink>
    </w:p>
    <w:p>
      <w:pPr>
        <w:pStyle w:val="TOC2"/>
        <w:tabs>
          <w:tab w:val="right" w:leader="dot" w:pos="8306"/>
        </w:tabs>
      </w:pPr>
      <w:hyperlink w:anchor="_Toc22819" w:history="1">
        <w:r>
          <w:rPr>
            <w:rFonts w:ascii="仿宋" w:eastAsia="仿宋" w:hAnsi="仿宋" w:cs="仿宋" w:hint="eastAsia"/>
            <w:lang w:eastAsia="zh-CN"/>
          </w:rPr>
          <w:t>(六)、特殊环境影响分析</w:t>
        </w:r>
        <w:r>
          <w:tab/>
        </w:r>
        <w:r>
          <w:fldChar w:fldCharType="begin"/>
        </w:r>
        <w:r>
          <w:instrText xml:space="preserve"> PAGEREF _Toc22819 \h </w:instrText>
        </w:r>
        <w:r>
          <w:fldChar w:fldCharType="separate"/>
        </w:r>
        <w:r>
          <w:t>38</w:t>
        </w:r>
        <w:r>
          <w:fldChar w:fldCharType="end"/>
        </w:r>
      </w:hyperlink>
    </w:p>
    <w:p>
      <w:pPr>
        <w:pStyle w:val="TOC2"/>
        <w:tabs>
          <w:tab w:val="right" w:leader="dot" w:pos="8306"/>
        </w:tabs>
      </w:pPr>
      <w:hyperlink w:anchor="_Toc30175" w:history="1">
        <w:r>
          <w:rPr>
            <w:rFonts w:ascii="仿宋" w:eastAsia="仿宋" w:hAnsi="仿宋" w:cs="仿宋" w:hint="eastAsia"/>
            <w:lang w:eastAsia="zh-CN"/>
          </w:rPr>
          <w:t>(七)、清洁生产</w:t>
        </w:r>
        <w:r>
          <w:tab/>
        </w:r>
        <w:r>
          <w:fldChar w:fldCharType="begin"/>
        </w:r>
        <w:r>
          <w:instrText xml:space="preserve"> PAGEREF _Toc30175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 w:history="1">
        <w:r>
          <w:rPr>
            <w:rFonts w:ascii="仿宋" w:eastAsia="仿宋" w:hAnsi="仿宋" w:cs="仿宋" w:hint="eastAsia"/>
            <w:lang w:eastAsia="zh-CN"/>
          </w:rPr>
          <w:t>(八)、环境保护综合评价</w:t>
        </w:r>
        <w:r>
          <w:tab/>
        </w:r>
        <w:r>
          <w:fldChar w:fldCharType="begin"/>
        </w:r>
        <w:r>
          <w:instrText xml:space="preserve"> PAGEREF _Toc2098 \h </w:instrText>
        </w:r>
        <w:r>
          <w:fldChar w:fldCharType="separate"/>
        </w:r>
        <w:r>
          <w:t>40</w:t>
        </w:r>
        <w:r>
          <w:fldChar w:fldCharType="end"/>
        </w:r>
      </w:hyperlink>
    </w:p>
    <w:p>
      <w:pPr>
        <w:pStyle w:val="TOC1"/>
        <w:tabs>
          <w:tab w:val="right" w:leader="dot" w:pos="8306"/>
        </w:tabs>
      </w:pPr>
      <w:hyperlink w:anchor="_Toc18256" w:history="1">
        <w:r>
          <w:rPr>
            <w:rFonts w:ascii="仿宋" w:eastAsia="仿宋" w:hAnsi="仿宋" w:cs="仿宋" w:hint="eastAsia"/>
            <w:lang w:eastAsia="zh-CN"/>
          </w:rPr>
          <w:t>九、企业总部管理服务项目经营效益</w:t>
        </w:r>
        <w:r>
          <w:tab/>
        </w:r>
        <w:r>
          <w:fldChar w:fldCharType="begin"/>
        </w:r>
        <w:r>
          <w:instrText xml:space="preserve"> PAGEREF _Toc18256 \h </w:instrText>
        </w:r>
        <w:r>
          <w:fldChar w:fldCharType="separate"/>
        </w:r>
        <w:r>
          <w:t>41</w:t>
        </w:r>
        <w:r>
          <w:fldChar w:fldCharType="end"/>
        </w:r>
      </w:hyperlink>
    </w:p>
    <w:p>
      <w:pPr>
        <w:pStyle w:val="TOC2"/>
        <w:tabs>
          <w:tab w:val="right" w:leader="dot" w:pos="8306"/>
        </w:tabs>
      </w:pPr>
      <w:hyperlink w:anchor="_Toc22689" w:history="1">
        <w:r>
          <w:rPr>
            <w:rFonts w:ascii="仿宋" w:eastAsia="仿宋" w:hAnsi="仿宋" w:cs="仿宋" w:hint="eastAsia"/>
            <w:lang w:eastAsia="zh-CN"/>
          </w:rPr>
          <w:t>(一)、经济评价财务测算</w:t>
        </w:r>
        <w:r>
          <w:tab/>
        </w:r>
        <w:r>
          <w:fldChar w:fldCharType="begin"/>
        </w:r>
        <w:r>
          <w:instrText xml:space="preserve"> PAGEREF _Toc22689 \h </w:instrText>
        </w:r>
        <w:r>
          <w:fldChar w:fldCharType="separate"/>
        </w:r>
        <w:r>
          <w:t>41</w:t>
        </w:r>
        <w:r>
          <w:fldChar w:fldCharType="end"/>
        </w:r>
      </w:hyperlink>
    </w:p>
    <w:p>
      <w:pPr>
        <w:pStyle w:val="TOC2"/>
        <w:tabs>
          <w:tab w:val="right" w:leader="dot" w:pos="8306"/>
        </w:tabs>
      </w:pPr>
      <w:hyperlink w:anchor="_Toc26082" w:history="1">
        <w:r>
          <w:rPr>
            <w:rFonts w:ascii="仿宋" w:eastAsia="仿宋" w:hAnsi="仿宋" w:cs="仿宋" w:hint="eastAsia"/>
            <w:lang w:eastAsia="zh-CN"/>
          </w:rPr>
          <w:t>(二)、企业总部管理服务项目盈利能力分析</w:t>
        </w:r>
        <w:r>
          <w:tab/>
        </w:r>
        <w:r>
          <w:fldChar w:fldCharType="begin"/>
        </w:r>
        <w:r>
          <w:instrText xml:space="preserve"> PAGEREF _Toc26082 \h </w:instrText>
        </w:r>
        <w:r>
          <w:fldChar w:fldCharType="separate"/>
        </w:r>
        <w:r>
          <w:t>43</w:t>
        </w:r>
        <w:r>
          <w:fldChar w:fldCharType="end"/>
        </w:r>
      </w:hyperlink>
    </w:p>
    <w:p>
      <w:pPr>
        <w:pStyle w:val="TOC1"/>
        <w:tabs>
          <w:tab w:val="right" w:leader="dot" w:pos="8306"/>
        </w:tabs>
      </w:pPr>
      <w:hyperlink w:anchor="_Toc13044" w:history="1">
        <w:r>
          <w:rPr>
            <w:rFonts w:ascii="仿宋" w:eastAsia="仿宋" w:hAnsi="仿宋" w:cs="仿宋" w:hint="eastAsia"/>
            <w:lang w:eastAsia="zh-CN"/>
          </w:rPr>
          <w:t>十、企业总部管理服务项目创新与研发</w:t>
        </w:r>
        <w:r>
          <w:tab/>
        </w:r>
        <w:r>
          <w:fldChar w:fldCharType="begin"/>
        </w:r>
        <w:r>
          <w:instrText xml:space="preserve"> PAGEREF _Toc13044 \h </w:instrText>
        </w:r>
        <w:r>
          <w:fldChar w:fldCharType="separate"/>
        </w:r>
        <w:r>
          <w:t>44</w:t>
        </w:r>
        <w:r>
          <w:fldChar w:fldCharType="end"/>
        </w:r>
      </w:hyperlink>
    </w:p>
    <w:p>
      <w:pPr>
        <w:pStyle w:val="TOC2"/>
        <w:tabs>
          <w:tab w:val="right" w:leader="dot" w:pos="8306"/>
        </w:tabs>
      </w:pPr>
      <w:hyperlink w:anchor="_Toc1006" w:history="1">
        <w:r>
          <w:rPr>
            <w:rFonts w:ascii="仿宋" w:eastAsia="仿宋" w:hAnsi="仿宋" w:cs="仿宋" w:hint="eastAsia"/>
            <w:lang w:eastAsia="zh-CN"/>
          </w:rPr>
          <w:t>(一)、创新策略与方向</w:t>
        </w:r>
        <w:r>
          <w:tab/>
        </w:r>
        <w:r>
          <w:fldChar w:fldCharType="begin"/>
        </w:r>
        <w:r>
          <w:instrText xml:space="preserve"> PAGEREF _Toc1006 \h </w:instrText>
        </w:r>
        <w:r>
          <w:fldChar w:fldCharType="separate"/>
        </w:r>
        <w:r>
          <w:t>44</w:t>
        </w:r>
        <w:r>
          <w:fldChar w:fldCharType="end"/>
        </w:r>
      </w:hyperlink>
    </w:p>
    <w:p>
      <w:pPr>
        <w:pStyle w:val="TOC2"/>
        <w:tabs>
          <w:tab w:val="right" w:leader="dot" w:pos="8306"/>
        </w:tabs>
      </w:pPr>
      <w:hyperlink w:anchor="_Toc25701" w:history="1">
        <w:r>
          <w:rPr>
            <w:rFonts w:ascii="仿宋" w:eastAsia="仿宋" w:hAnsi="仿宋" w:cs="仿宋" w:hint="eastAsia"/>
            <w:lang w:eastAsia="zh-CN"/>
          </w:rPr>
          <w:t>(二)、研发规划与投入</w:t>
        </w:r>
        <w:r>
          <w:tab/>
        </w:r>
        <w:r>
          <w:fldChar w:fldCharType="begin"/>
        </w:r>
        <w:r>
          <w:instrText xml:space="preserve"> PAGEREF _Toc25701 \h </w:instrText>
        </w:r>
        <w:r>
          <w:fldChar w:fldCharType="separate"/>
        </w:r>
        <w:r>
          <w:t>45</w:t>
        </w:r>
        <w:r>
          <w:fldChar w:fldCharType="end"/>
        </w:r>
      </w:hyperlink>
    </w:p>
    <w:p>
      <w:pPr>
        <w:pStyle w:val="TOC1"/>
        <w:tabs>
          <w:tab w:val="right" w:leader="dot" w:pos="8306"/>
        </w:tabs>
      </w:pPr>
      <w:hyperlink w:anchor="_Toc5376" w:history="1">
        <w:r>
          <w:rPr>
            <w:rFonts w:ascii="仿宋" w:eastAsia="仿宋" w:hAnsi="仿宋" w:cs="仿宋" w:hint="eastAsia"/>
            <w:lang w:eastAsia="zh-CN"/>
          </w:rPr>
          <w:t>十一、企业总部管理服务项目技术管理</w:t>
        </w:r>
        <w:r>
          <w:tab/>
        </w:r>
        <w:r>
          <w:fldChar w:fldCharType="begin"/>
        </w:r>
        <w:r>
          <w:instrText xml:space="preserve"> PAGEREF _Toc5376 \h </w:instrText>
        </w:r>
        <w:r>
          <w:fldChar w:fldCharType="separate"/>
        </w:r>
        <w:r>
          <w:t>47</w:t>
        </w:r>
        <w:r>
          <w:fldChar w:fldCharType="end"/>
        </w:r>
      </w:hyperlink>
    </w:p>
    <w:p>
      <w:pPr>
        <w:pStyle w:val="TOC2"/>
        <w:tabs>
          <w:tab w:val="right" w:leader="dot" w:pos="8306"/>
        </w:tabs>
      </w:pPr>
      <w:hyperlink w:anchor="_Toc26782" w:history="1">
        <w:r>
          <w:rPr>
            <w:rFonts w:ascii="仿宋" w:eastAsia="仿宋" w:hAnsi="仿宋" w:cs="仿宋" w:hint="eastAsia"/>
            <w:lang w:eastAsia="zh-CN"/>
          </w:rPr>
          <w:t>(一)、技术方案选用方向</w:t>
        </w:r>
        <w:r>
          <w:tab/>
        </w:r>
        <w:r>
          <w:fldChar w:fldCharType="begin"/>
        </w:r>
        <w:r>
          <w:instrText xml:space="preserve"> PAGEREF _Toc26782 \h </w:instrText>
        </w:r>
        <w:r>
          <w:fldChar w:fldCharType="separate"/>
        </w:r>
        <w:r>
          <w:t>47</w:t>
        </w:r>
        <w:r>
          <w:fldChar w:fldCharType="end"/>
        </w:r>
      </w:hyperlink>
    </w:p>
    <w:p>
      <w:pPr>
        <w:pStyle w:val="TOC2"/>
        <w:tabs>
          <w:tab w:val="right" w:leader="dot" w:pos="8306"/>
        </w:tabs>
      </w:pPr>
      <w:hyperlink w:anchor="_Toc27430" w:history="1">
        <w:r>
          <w:rPr>
            <w:rFonts w:ascii="仿宋" w:eastAsia="仿宋" w:hAnsi="仿宋" w:cs="仿宋" w:hint="eastAsia"/>
            <w:lang w:eastAsia="zh-CN"/>
          </w:rPr>
          <w:t>(二)、工艺技术方案选用原则</w:t>
        </w:r>
        <w:r>
          <w:tab/>
        </w:r>
        <w:r>
          <w:fldChar w:fldCharType="begin"/>
        </w:r>
        <w:r>
          <w:instrText xml:space="preserve"> PAGEREF _Toc27430 \h </w:instrText>
        </w:r>
        <w:r>
          <w:fldChar w:fldCharType="separate"/>
        </w:r>
        <w:r>
          <w:t>49</w:t>
        </w:r>
        <w:r>
          <w:fldChar w:fldCharType="end"/>
        </w:r>
      </w:hyperlink>
    </w:p>
    <w:p>
      <w:pPr>
        <w:pStyle w:val="TOC2"/>
        <w:tabs>
          <w:tab w:val="right" w:leader="dot" w:pos="8306"/>
        </w:tabs>
      </w:pPr>
      <w:hyperlink w:anchor="_Toc8794" w:history="1">
        <w:r>
          <w:rPr>
            <w:rFonts w:ascii="仿宋" w:eastAsia="仿宋" w:hAnsi="仿宋" w:cs="仿宋" w:hint="eastAsia"/>
            <w:lang w:eastAsia="zh-CN"/>
          </w:rPr>
          <w:t>(三)、工艺技术方案要求</w:t>
        </w:r>
        <w:r>
          <w:tab/>
        </w:r>
        <w:r>
          <w:fldChar w:fldCharType="begin"/>
        </w:r>
        <w:r>
          <w:instrText xml:space="preserve"> PAGEREF _Toc8794 \h </w:instrText>
        </w:r>
        <w:r>
          <w:fldChar w:fldCharType="separate"/>
        </w:r>
        <w:r>
          <w:t>51</w:t>
        </w:r>
        <w:r>
          <w:fldChar w:fldCharType="end"/>
        </w:r>
      </w:hyperlink>
    </w:p>
    <w:p>
      <w:pPr>
        <w:pStyle w:val="TOC1"/>
        <w:tabs>
          <w:tab w:val="right" w:leader="dot" w:pos="8306"/>
        </w:tabs>
      </w:pPr>
      <w:hyperlink w:anchor="_Toc23431" w:history="1">
        <w:r>
          <w:rPr>
            <w:rFonts w:ascii="仿宋" w:eastAsia="仿宋" w:hAnsi="仿宋" w:cs="仿宋" w:hint="eastAsia"/>
            <w:lang w:eastAsia="zh-CN"/>
          </w:rPr>
          <w:t>十二、企业总部管理服务项目投资规划</w:t>
        </w:r>
        <w:r>
          <w:tab/>
        </w:r>
        <w:r>
          <w:fldChar w:fldCharType="begin"/>
        </w:r>
        <w:r>
          <w:instrText xml:space="preserve"> PAGEREF _Toc23431 \h </w:instrText>
        </w:r>
        <w:r>
          <w:fldChar w:fldCharType="separate"/>
        </w:r>
        <w:r>
          <w:t>53</w:t>
        </w:r>
        <w:r>
          <w:fldChar w:fldCharType="end"/>
        </w:r>
      </w:hyperlink>
    </w:p>
    <w:p>
      <w:pPr>
        <w:pStyle w:val="TOC2"/>
        <w:tabs>
          <w:tab w:val="right" w:leader="dot" w:pos="8306"/>
        </w:tabs>
      </w:pPr>
      <w:hyperlink w:anchor="_Toc534" w:history="1">
        <w:r>
          <w:rPr>
            <w:rFonts w:ascii="仿宋" w:eastAsia="仿宋" w:hAnsi="仿宋" w:cs="仿宋" w:hint="eastAsia"/>
            <w:lang w:eastAsia="zh-CN"/>
          </w:rPr>
          <w:t>(一)、企业总部管理服务项目总投资估算</w:t>
        </w:r>
        <w:r>
          <w:tab/>
        </w:r>
        <w:r>
          <w:fldChar w:fldCharType="begin"/>
        </w:r>
        <w:r>
          <w:instrText xml:space="preserve"> PAGEREF _Toc534 \h </w:instrText>
        </w:r>
        <w:r>
          <w:fldChar w:fldCharType="separate"/>
        </w:r>
        <w:r>
          <w:t>53</w:t>
        </w:r>
        <w:r>
          <w:fldChar w:fldCharType="end"/>
        </w:r>
      </w:hyperlink>
    </w:p>
    <w:p>
      <w:pPr>
        <w:pStyle w:val="TOC2"/>
        <w:tabs>
          <w:tab w:val="right" w:leader="dot" w:pos="8306"/>
        </w:tabs>
      </w:pPr>
      <w:hyperlink w:anchor="_Toc3288" w:history="1">
        <w:r>
          <w:rPr>
            <w:rFonts w:ascii="仿宋" w:eastAsia="仿宋" w:hAnsi="仿宋" w:cs="仿宋" w:hint="eastAsia"/>
            <w:lang w:eastAsia="zh-CN"/>
          </w:rPr>
          <w:t>(二)、资金筹措</w:t>
        </w:r>
        <w:r>
          <w:tab/>
        </w:r>
        <w:r>
          <w:fldChar w:fldCharType="begin"/>
        </w:r>
        <w:r>
          <w:instrText xml:space="preserve"> PAGEREF _Toc3288 \h </w:instrText>
        </w:r>
        <w:r>
          <w:fldChar w:fldCharType="separate"/>
        </w:r>
        <w:r>
          <w:t>54</w:t>
        </w:r>
        <w:r>
          <w:fldChar w:fldCharType="end"/>
        </w:r>
      </w:hyperlink>
    </w:p>
    <w:p>
      <w:pPr>
        <w:pStyle w:val="TOC1"/>
        <w:tabs>
          <w:tab w:val="right" w:leader="dot" w:pos="8306"/>
        </w:tabs>
      </w:pPr>
      <w:hyperlink w:anchor="_Toc21297" w:history="1">
        <w:r>
          <w:rPr>
            <w:rFonts w:ascii="仿宋" w:eastAsia="仿宋" w:hAnsi="仿宋" w:cs="仿宋" w:hint="eastAsia"/>
            <w:lang w:eastAsia="zh-CN"/>
          </w:rPr>
          <w:t>十三、质量管理体系</w:t>
        </w:r>
        <w:r>
          <w:tab/>
        </w:r>
        <w:r>
          <w:fldChar w:fldCharType="begin"/>
        </w:r>
        <w:r>
          <w:instrText xml:space="preserve"> PAGEREF _Toc21297 \h </w:instrText>
        </w:r>
        <w:r>
          <w:fldChar w:fldCharType="separate"/>
        </w:r>
        <w:r>
          <w:t>55</w:t>
        </w:r>
        <w:r>
          <w:fldChar w:fldCharType="end"/>
        </w:r>
      </w:hyperlink>
    </w:p>
    <w:p>
      <w:pPr>
        <w:pStyle w:val="TOC2"/>
        <w:tabs>
          <w:tab w:val="right" w:leader="dot" w:pos="8306"/>
        </w:tabs>
      </w:pPr>
      <w:hyperlink w:anchor="_Toc26229" w:history="1">
        <w:r>
          <w:rPr>
            <w:rFonts w:ascii="仿宋" w:eastAsia="仿宋" w:hAnsi="仿宋" w:cs="仿宋" w:hint="eastAsia"/>
            <w:lang w:eastAsia="zh-CN"/>
          </w:rPr>
          <w:t>(一)、质量目标与方针</w:t>
        </w:r>
        <w:r>
          <w:tab/>
        </w:r>
        <w:r>
          <w:fldChar w:fldCharType="begin"/>
        </w:r>
        <w:r>
          <w:instrText xml:space="preserve"> PAGEREF _Toc26229 \h </w:instrText>
        </w:r>
        <w:r>
          <w:fldChar w:fldCharType="separate"/>
        </w:r>
        <w:r>
          <w:t>55</w:t>
        </w:r>
        <w:r>
          <w:fldChar w:fldCharType="end"/>
        </w:r>
      </w:hyperlink>
    </w:p>
    <w:p>
      <w:pPr>
        <w:pStyle w:val="TOC2"/>
        <w:tabs>
          <w:tab w:val="right" w:leader="dot" w:pos="8306"/>
        </w:tabs>
      </w:pPr>
      <w:hyperlink w:anchor="_Toc27441" w:history="1">
        <w:r>
          <w:rPr>
            <w:rFonts w:ascii="仿宋" w:eastAsia="仿宋" w:hAnsi="仿宋" w:cs="仿宋" w:hint="eastAsia"/>
            <w:lang w:eastAsia="zh-CN"/>
          </w:rPr>
          <w:t>(二)、质量管理责任</w:t>
        </w:r>
        <w:r>
          <w:tab/>
        </w:r>
        <w:r>
          <w:fldChar w:fldCharType="begin"/>
        </w:r>
        <w:r>
          <w:instrText xml:space="preserve"> PAGEREF _Toc27441 \h </w:instrText>
        </w:r>
        <w:r>
          <w:fldChar w:fldCharType="separate"/>
        </w:r>
        <w:r>
          <w:t>56</w:t>
        </w:r>
        <w:r>
          <w:fldChar w:fldCharType="end"/>
        </w:r>
      </w:hyperlink>
    </w:p>
    <w:p>
      <w:pPr>
        <w:pStyle w:val="TOC2"/>
        <w:tabs>
          <w:tab w:val="right" w:leader="dot" w:pos="8306"/>
        </w:tabs>
      </w:pPr>
      <w:hyperlink w:anchor="_Toc3351" w:history="1">
        <w:r>
          <w:rPr>
            <w:rFonts w:ascii="仿宋" w:eastAsia="仿宋" w:hAnsi="仿宋" w:cs="仿宋" w:hint="eastAsia"/>
            <w:lang w:eastAsia="zh-CN"/>
          </w:rPr>
          <w:t>(三)、质量管理体系文件</w:t>
        </w:r>
        <w:r>
          <w:tab/>
        </w:r>
        <w:r>
          <w:fldChar w:fldCharType="begin"/>
        </w:r>
        <w:r>
          <w:instrText xml:space="preserve"> PAGEREF _Toc3351 \h </w:instrText>
        </w:r>
        <w:r>
          <w:fldChar w:fldCharType="separate"/>
        </w:r>
        <w:r>
          <w:t>58</w:t>
        </w:r>
        <w:r>
          <w:fldChar w:fldCharType="end"/>
        </w:r>
      </w:hyperlink>
    </w:p>
    <w:p>
      <w:pPr>
        <w:pStyle w:val="TOC2"/>
        <w:tabs>
          <w:tab w:val="right" w:leader="dot" w:pos="8306"/>
        </w:tabs>
      </w:pPr>
      <w:hyperlink w:anchor="_Toc5124" w:history="1">
        <w:r>
          <w:rPr>
            <w:rFonts w:ascii="仿宋" w:eastAsia="仿宋" w:hAnsi="仿宋" w:cs="仿宋" w:hint="eastAsia"/>
            <w:lang w:eastAsia="zh-CN"/>
          </w:rPr>
          <w:t>(四)、质量培训与教育</w:t>
        </w:r>
        <w:r>
          <w:tab/>
        </w:r>
        <w:r>
          <w:fldChar w:fldCharType="begin"/>
        </w:r>
        <w:r>
          <w:instrText xml:space="preserve"> PAGEREF _Toc5124 \h </w:instrText>
        </w:r>
        <w:r>
          <w:fldChar w:fldCharType="separate"/>
        </w:r>
        <w:r>
          <w:t>60</w:t>
        </w:r>
        <w:r>
          <w:fldChar w:fldCharType="end"/>
        </w:r>
      </w:hyperlink>
    </w:p>
    <w:p>
      <w:pPr>
        <w:pStyle w:val="TOC2"/>
        <w:tabs>
          <w:tab w:val="right" w:leader="dot" w:pos="8306"/>
        </w:tabs>
      </w:pPr>
      <w:hyperlink w:anchor="_Toc653" w:history="1">
        <w:r>
          <w:rPr>
            <w:rFonts w:ascii="仿宋" w:eastAsia="仿宋" w:hAnsi="仿宋" w:cs="仿宋" w:hint="eastAsia"/>
            <w:lang w:eastAsia="zh-CN"/>
          </w:rPr>
          <w:t>(五)、质量审核与评价</w:t>
        </w:r>
        <w:r>
          <w:tab/>
        </w:r>
        <w:r>
          <w:fldChar w:fldCharType="begin"/>
        </w:r>
        <w:r>
          <w:instrText xml:space="preserve"> PAGEREF _Toc653 \h </w:instrText>
        </w:r>
        <w:r>
          <w:fldChar w:fldCharType="separate"/>
        </w:r>
        <w:r>
          <w:t>61</w:t>
        </w:r>
        <w:r>
          <w:fldChar w:fldCharType="end"/>
        </w:r>
      </w:hyperlink>
    </w:p>
    <w:p>
      <w:pPr>
        <w:pStyle w:val="TOC2"/>
        <w:tabs>
          <w:tab w:val="right" w:leader="dot" w:pos="8306"/>
        </w:tabs>
      </w:pPr>
      <w:hyperlink w:anchor="_Toc4471" w:history="1">
        <w:r>
          <w:rPr>
            <w:rFonts w:ascii="仿宋" w:eastAsia="仿宋" w:hAnsi="仿宋" w:cs="仿宋" w:hint="eastAsia"/>
            <w:lang w:eastAsia="zh-CN"/>
          </w:rPr>
          <w:t>(六)、不符合与纠正措施</w:t>
        </w:r>
        <w:r>
          <w:tab/>
        </w:r>
        <w:r>
          <w:fldChar w:fldCharType="begin"/>
        </w:r>
        <w:r>
          <w:instrText xml:space="preserve"> PAGEREF _Toc4471 \h </w:instrText>
        </w:r>
        <w:r>
          <w:fldChar w:fldCharType="separate"/>
        </w:r>
        <w:r>
          <w:t>62</w:t>
        </w:r>
        <w:r>
          <w:fldChar w:fldCharType="end"/>
        </w:r>
      </w:hyperlink>
    </w:p>
    <w:p>
      <w:pPr>
        <w:pStyle w:val="TOC1"/>
        <w:tabs>
          <w:tab w:val="right" w:leader="dot" w:pos="8306"/>
        </w:tabs>
      </w:pPr>
      <w:hyperlink w:anchor="_Toc26587" w:history="1">
        <w:r>
          <w:rPr>
            <w:rFonts w:ascii="仿宋" w:eastAsia="仿宋" w:hAnsi="仿宋" w:cs="仿宋" w:hint="eastAsia"/>
            <w:lang w:eastAsia="zh-CN"/>
          </w:rPr>
          <w:t>十四、企业总部管理服务项目变更管理</w:t>
        </w:r>
        <w:r>
          <w:tab/>
        </w:r>
        <w:r>
          <w:fldChar w:fldCharType="begin"/>
        </w:r>
        <w:r>
          <w:instrText xml:space="preserve"> PAGEREF _Toc26587 \h </w:instrText>
        </w:r>
        <w:r>
          <w:fldChar w:fldCharType="separate"/>
        </w:r>
        <w:r>
          <w:t>63</w:t>
        </w:r>
        <w:r>
          <w:fldChar w:fldCharType="end"/>
        </w:r>
      </w:hyperlink>
    </w:p>
    <w:p>
      <w:pPr>
        <w:pStyle w:val="TOC2"/>
        <w:tabs>
          <w:tab w:val="right" w:leader="dot" w:pos="8306"/>
        </w:tabs>
      </w:pPr>
      <w:hyperlink w:anchor="_Toc25401" w:history="1">
        <w:r>
          <w:rPr>
            <w:rFonts w:ascii="仿宋" w:eastAsia="仿宋" w:hAnsi="仿宋" w:cs="仿宋" w:hint="eastAsia"/>
            <w:lang w:eastAsia="zh-CN"/>
          </w:rPr>
          <w:t>(一)、变更申请与评估</w:t>
        </w:r>
        <w:r>
          <w:tab/>
        </w:r>
        <w:r>
          <w:fldChar w:fldCharType="begin"/>
        </w:r>
        <w:r>
          <w:instrText xml:space="preserve"> PAGEREF _Toc25401 \h </w:instrText>
        </w:r>
        <w:r>
          <w:fldChar w:fldCharType="separate"/>
        </w:r>
        <w:r>
          <w:t>63</w:t>
        </w:r>
        <w:r>
          <w:fldChar w:fldCharType="end"/>
        </w:r>
      </w:hyperlink>
    </w:p>
    <w:p>
      <w:pPr>
        <w:pStyle w:val="TOC2"/>
        <w:tabs>
          <w:tab w:val="right" w:leader="dot" w:pos="8306"/>
        </w:tabs>
      </w:pPr>
      <w:hyperlink w:anchor="_Toc7594" w:history="1">
        <w:r>
          <w:rPr>
            <w:rFonts w:ascii="仿宋" w:eastAsia="仿宋" w:hAnsi="仿宋" w:cs="仿宋" w:hint="eastAsia"/>
            <w:lang w:eastAsia="zh-CN"/>
          </w:rPr>
          <w:t>(二)、变更实施与控制</w:t>
        </w:r>
        <w:r>
          <w:tab/>
        </w:r>
        <w:r>
          <w:fldChar w:fldCharType="begin"/>
        </w:r>
        <w:r>
          <w:instrText xml:space="preserve"> PAGEREF _Toc7594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18"/>
      <w:r>
        <w:rPr>
          <w:rFonts w:ascii="仿宋" w:eastAsia="仿宋" w:hAnsi="仿宋" w:cs="仿宋" w:hint="eastAsia"/>
          <w:sz w:val="28"/>
          <w:lang w:eastAsia="zh-CN"/>
        </w:rPr>
        <w:t>一、企业总部管理服务项目绩效评估</w:t>
      </w:r>
      <w:bookmarkEnd w:id="2"/>
    </w:p>
    <w:p>
      <w:pPr>
        <w:pStyle w:val="Heading2"/>
        <w:rPr>
          <w:rFonts w:ascii="仿宋" w:eastAsia="仿宋" w:hAnsi="仿宋" w:cs="仿宋" w:hint="eastAsia"/>
          <w:lang w:eastAsia="zh-CN"/>
        </w:rPr>
      </w:pPr>
      <w:bookmarkStart w:id="3" w:name="_Toc189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企业总部管理服务项目中，我们设计了一套全面的绩效评估指标，以确保企业总部管理服务项目的可控和成功交付。这些指标跨足企业总部管理服务项目目标、成本、进度和质量等多个维度，为我们提供了全面洞察企业总部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目标达成率是我们关注的首要指标。我们设定了明确的目标，并通过定期监测和评估，迅速发现并应对潜在的目标偏差。这为企业总部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成本绩效是另一个核心关注点。通过实际成本与预算成本的对比分析，我们深入了解成本差异的原因，及时调整资源分配，保持企业总部管理服务项目在经济效益方面的合理水平。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进度作为关键的绩效指标之一，得到了精心的关注。我们制定了详细的企业总部管理服务项目进度计划，并设立了进度符合度指标，确保实际进度与计划进度保持一致。这使我们能够快速发现和解决潜在的进度问题，保持企业总部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企业总部管理服务项目绩效的不可或缺的一环。我们引入了一系列的质量标准和客户满意度指标，以确保企业总部管理服务项目交付的成果在质量上达到或超越预期水平。通过持续监测这些指标，我们努力提升企业总部管理服务项目整体质量水平，为企业总部管理服务项目的成功交付提供有力保障。通过这些科学且全面的绩效评估，我们能够更好地引导企业总部管理服务项目的持续改进，确保企业总部管理服务项目目标的顺利达成。</w:t>
      </w:r>
    </w:p>
    <w:p>
      <w:pPr>
        <w:pStyle w:val="Heading2"/>
        <w:ind w:firstLine="560" w:firstLineChars="200"/>
        <w:rPr>
          <w:rFonts w:ascii="仿宋" w:eastAsia="仿宋" w:hAnsi="仿宋" w:cs="仿宋" w:hint="eastAsia"/>
          <w:sz w:val="28"/>
          <w:lang w:eastAsia="zh-CN"/>
        </w:rPr>
      </w:pPr>
      <w:bookmarkStart w:id="4" w:name="_Toc115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绩效评估是企业总部管理服务项目中的关键环节，为确保企业总部管理服务项目达到预期目标，我们采用了多层次、多维度的绩效评估方法。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企业总部管理服务项目的战略目标对齐，确保每个决策和行动都与企业总部管理服务项目整体目标保持一致。团队会定期召开战略对齐会议，审视当前工作与企业总部管理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企业总部管理服务项目进度、质量、成本和风险等方面。这些指标通过数据收集和分析，为企业总部管理服务项目管理团队提供了客观的评估依据。例如，我们通过企业总部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企业总部管理服务项目内部，还考虑了企业总部管理服务项目对外部环境的影响。我们定期进行干系人满意度调查，以了解各利益相关方对企业总部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这种多层次、多角度的绩效评估方法，使得我们能够全面了解企业总部管理服务项目的运行状态，及时做出调整，确保企业总部管理服务项目在不断变化的环境中保持稳健前行。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80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为了确保企业总部管理服务项目的有效管理和不断优化，我们采用了精心设计的绩效评估周期。这个周期旨在实现灵活、实时和全面的评估，以适应企业总部管理服务项目执行中的各种挑战。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企业总部管理服务项目的不同需求，分为短期、中期和长期。短期评估关注每个迭代或工作周期，以及时发现和解决当前任务中的问题。中期评估涵盖几个迭代，深入了解整体企业总部管理服务项目的趋势和性能。长期评估则着眼于整个企业总部管理服务项目阶段，确保企业总部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企业总部管理服务项目管理工具和协作平台，团队成员能够随时更新和分享企业总部管理服务项目数据。这种实时性的反馈机制使我们能够及时察觉潜在问题，快速调整，保持企业总部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企业总部管理服务项目的决策制定密不可分。每个周期的企业总部管理服务项目回顾会议成为集体总结经验、识别问题深层次原因并找到创新解决方案的平台。这种定期的反思与调整机制使企业总部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908"/>
      <w:r>
        <w:rPr>
          <w:rFonts w:ascii="仿宋" w:eastAsia="仿宋" w:hAnsi="仿宋" w:cs="仿宋" w:hint="eastAsia"/>
          <w:sz w:val="28"/>
          <w:lang w:eastAsia="zh-CN"/>
        </w:rPr>
        <w:t>二、企业总部管理服务项目可持续发展</w:t>
      </w:r>
      <w:bookmarkEnd w:id="6"/>
    </w:p>
    <w:p>
      <w:pPr>
        <w:pStyle w:val="Heading2"/>
        <w:rPr>
          <w:rFonts w:ascii="仿宋" w:eastAsia="仿宋" w:hAnsi="仿宋" w:cs="仿宋" w:hint="eastAsia"/>
          <w:lang w:eastAsia="zh-CN"/>
        </w:rPr>
      </w:pPr>
      <w:bookmarkStart w:id="7" w:name="_Toc1681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企业总部管理服务项目中，企业总部管理服务项目团队着眼于未来，明确了可持续发展的战略方向。制定的具体可持续发展目标包括降低资源使用、采用环保技术、最大化社会效益等。这一步骤不仅有助于企业总部管理服务项目在环保和社会责任方面达到最高标准，也为未来提供了明确的指引，确保企业总部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可持续实践的融入企业总部管理服务项目管理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企业总部管理服务项目管理周期。从企业总部管理服务项目规划开始，企业总部管理服务项目团队就考虑了环境和社会的因素。在执行阶段，企业总部管理服务项目团队积极推动绿色技术的应用，优化资源利用。此外，关注员工的社会责任，通过培训和沟通活动提高员工对可持续发展的认知，使他们能够在日常工作中践行可持续实践。这些举措不仅为企业总部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41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企业总部管理服务项目的可持续发展理念，我们深信环保与社会责任是企业总部管理服务项目成功的关键支柱。在企业总部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团队通过引入先进的环保技术、建立高效的废物处理系统以及推动能源节约措施，积极履行环保责任。定期的环保监测和评估确保企业总部管理服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不仅致力于自身可持续发展，还注重对社会的回馈。通过支持社区企业总部管理服务项目、参与慈善事业、提供培训机会等方式，企业总部管理服务项目积极履行社会责任。与当地社区建立积极互动，关注员工的工作与生活平衡，以及员工的身心健康，是企业总部管理服务项目在社会责任层面的关键举措。这样的实践不仅增强了企业总部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96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33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企业总部管理服务项目的主要产品是XXXX，预计年产值为XXX万元。这一产品在市场中占据着重要的地位，其广泛的应用范围使得该企业总部管理服务项目的市场前景非常广阔。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企业总部管理服务项目的xxx产品作为重要的原材料之一，将在多个领域发挥关键作用。其在建筑、交通、能源等方面的广泛应用将为整个产业链提供强大的支持，形成产业协同效应。企业总部管理服务项目的年产值XXX万XXX万XXX万万元不仅反映了其在市场上的巨大潜力，更预示着它对国民经济的积极贡献。这种关联度高、涉及面广的产业关系，使得该企业总部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869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总征地面积为XXXX平方米，相当于约XX.XX亩，其中净用地面积为XXXX平方米，红线范围内相当于约XX.XX亩。这一用地规模充分考虑了企业总部管理服务项目的建设需求，保障了企业总部管理服务项目在合适的空间内得以充分发展。企业总部管理服务项目规划的总建筑面积为XXXX平方米，其中主体工程建设占XXXX平方米，计容建筑面积达XXXX平方米。预计建筑工程的投资将达到XXXX万元，为企业总部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计划购置的设备共计XXXX台（套），设备购置费用为XXXX万元。这一设备购置计划充分考虑到企业总部管理服务项目的生产需求和技术要求，确保了企业总部管理服务项目在生产运营中具备先进的技术装备和高效的生产能力。设备的合理配置将为企业总部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计划总投资为XXXX万元，预计年实现营业收入为XXXX万元。这一产能规模的设定旨在确保企业总部管理服务项目能够在投资与回报之间取得平衡，实现长期可持续的发展。企业总部管理服务项目的总投资充分考虑到各个方面的需求，包括用地建设、设备购置等多个环节，以确保企业总部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161"/>
      <w:r>
        <w:rPr>
          <w:rFonts w:ascii="仿宋" w:eastAsia="仿宋" w:hAnsi="仿宋" w:cs="仿宋" w:hint="eastAsia"/>
          <w:sz w:val="28"/>
          <w:lang w:eastAsia="zh-CN"/>
        </w:rPr>
        <w:t>四、企业总部管理服务项目土建工程</w:t>
      </w:r>
      <w:bookmarkEnd w:id="12"/>
    </w:p>
    <w:p>
      <w:pPr>
        <w:pStyle w:val="Heading2"/>
        <w:rPr>
          <w:rFonts w:ascii="仿宋" w:eastAsia="仿宋" w:hAnsi="仿宋" w:cs="仿宋" w:hint="eastAsia"/>
          <w:lang w:eastAsia="zh-CN"/>
        </w:rPr>
      </w:pPr>
      <w:bookmarkStart w:id="13" w:name="_Toc1959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在企业总部管理服务项目的建筑工程设计中，我们将秉承一系列重要的设计原则，以确保企业总部管理服务项目建筑在功能、美观、可持续性等方面达到最佳效果。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首要原则是确保建筑的功能性得到最大化的发挥。我们将充分理解企业总部管理服务项目的实际需求，合理布局各个功能区域，保证建筑在满足业务需求的同时，提供高效的工作环境。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在建筑设计中，我们将综合考虑建设和运营成本。通过精细的经济效益分析，确保设计方案在高效利用资源的同时，对企业总部管理服务项目的长期盈利能力有积极的贡献。</w:t>
      </w:r>
    </w:p>
    <w:p>
      <w:pPr>
        <w:pStyle w:val="Heading2"/>
        <w:ind w:firstLine="560" w:firstLineChars="200"/>
        <w:rPr>
          <w:rFonts w:ascii="仿宋" w:eastAsia="仿宋" w:hAnsi="仿宋" w:cs="仿宋" w:hint="eastAsia"/>
          <w:sz w:val="28"/>
          <w:lang w:eastAsia="zh-CN"/>
        </w:rPr>
      </w:pPr>
      <w:bookmarkStart w:id="14" w:name="_Toc221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企业总部管理服务项目的土建工程设计中，我们将精准设定设计年限，结合企业总部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企业总部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6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企业总部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企业总部管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企业总部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47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本期工程企业总部管理服务项目预计总建筑面积XXX平方米，其中：计容建筑面积XXX平方米，计划建筑工程投资XX万元，占企业总部管理服务项目总投资的XX%。</w:t>
      </w:r>
    </w:p>
    <w:p>
      <w:pPr>
        <w:pStyle w:val="Heading1"/>
        <w:ind w:firstLine="560" w:firstLineChars="200"/>
        <w:rPr>
          <w:rFonts w:ascii="仿宋" w:eastAsia="仿宋" w:hAnsi="仿宋" w:cs="仿宋" w:hint="eastAsia"/>
          <w:sz w:val="28"/>
          <w:lang w:eastAsia="zh-CN"/>
        </w:rPr>
      </w:pPr>
      <w:bookmarkStart w:id="17" w:name="_Toc16498"/>
      <w:r>
        <w:rPr>
          <w:rFonts w:ascii="仿宋" w:eastAsia="仿宋" w:hAnsi="仿宋" w:cs="仿宋" w:hint="eastAsia"/>
          <w:sz w:val="28"/>
          <w:lang w:eastAsia="zh-CN"/>
        </w:rPr>
        <w:t>五、企业总部管理服务项目概论</w:t>
      </w:r>
      <w:bookmarkEnd w:id="17"/>
    </w:p>
    <w:p>
      <w:pPr>
        <w:pStyle w:val="Heading2"/>
        <w:rPr>
          <w:rFonts w:ascii="仿宋" w:eastAsia="仿宋" w:hAnsi="仿宋" w:cs="仿宋" w:hint="eastAsia"/>
          <w:lang w:eastAsia="zh-CN"/>
        </w:rPr>
      </w:pPr>
      <w:bookmarkStart w:id="18" w:name="_Toc27880"/>
      <w:r>
        <w:rPr>
          <w:rFonts w:ascii="仿宋" w:eastAsia="仿宋" w:hAnsi="仿宋" w:cs="仿宋" w:hint="eastAsia"/>
          <w:lang w:eastAsia="zh-CN"/>
        </w:rPr>
        <w:t>(一)、企业总部管理服务项目概况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起源追溯至对市场的深入洞察。市场的不断演变与变革为企业总部管理服务项目提供了难得的机遇。当前市场存在的需求缺口和变革的大环境共同构成了企业总部管理服务项目的背景。这个企业总部管理服务项目旨在充分利用市场机遇，填补行业中尚未满足的需求，为客户提供全新的解决方案。市场的变革和需求的增长使得这个企业总部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企业总部管理服务项目名称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正式命名为企业总部管理服务。这个名称不仅仅是一个标识，更代表了企业总部管理服务项目的核心理念和愿景。它蕴含着企业总部管理服务项目所要解决问题的关键字，具有强烈的表达和辨识度，为企业总部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企业总部管理服务项目目标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核心目标是提供一种全新、高效的解决方案，满足客户日益增长的需求。企业总部管理服务项目追求的不仅仅是满足市场需求，更是在市场中获得卓越的竞争优势。通过不断提升产品或服务的质量和创新水平，企业总部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企业总部管理服务项目范围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全面涵盖了产品研发、制造、市场推广和售后服务，确保从产品设计到最终用户体验的全方位关注。这一全面的企业总部管理服务项目范围是为了确保企业总部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企业总部管理服务项目时间表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企业总部管理服务项目计划在未来18个月内完成，包括研发、测试、市场试点和正式推出等不同阶段。这个时间表的合理设计是为了确保企业总部管理服务项目各个阶段的顺利推进，以便按时交付高质量的成果。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企业总部管理服务项目预算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总预算估算为XX百万美元，主要分配在研发、市场推广、人员培训和运营等方面。这一充足的预算为企业总部管理服务项目提供了充足的资源，确保企业总部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企业总部管理服务项目风险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可能面临的风险包括市场接受度低、技术难题、竞争激烈等。企业总部管理服务项目团队已经制定了相应的风险应对计划，通过前瞻性的风险管理，确保企业总部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企业总部管理服务项目团队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企业总部管理服务项目汇聚了一支经验丰富、多领域专业素养的核心团队，确保企业总部管理服务项目在各个方面都能拥有高水平的执行力。团队的协同作战是企业总部管理服务项目成功的关键因素之一。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企业总部管理服务项目背景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企业总部管理服务项目的背景根植于市场对更高效、创新产品的渴望，同时也受到科技发展对行业格局的深刻改变的影响。这为企业总部管理服务项目提供了广阔的发展空间和市场需求。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企业总部管理服务项目现状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截至目前，企业总部管理服务项目已完成市场调研和技术验证，取得了初步的成功。这为企业总部管理服务项目在未来的发展奠定了坚实的基础，为更远大的目标打下了坚实的基石。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2385"/>
      <w:r>
        <w:rPr>
          <w:rFonts w:ascii="仿宋" w:eastAsia="仿宋" w:hAnsi="仿宋" w:cs="仿宋" w:hint="eastAsia"/>
          <w:sz w:val="28"/>
          <w:lang w:eastAsia="zh-CN"/>
        </w:rPr>
        <w:t>(二)、企业总部管理服务项目目标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企业总部管理服务项目首要业务目标是在市场中占据有利地位，实现产品/服务的成功推广和销售。通过不断提升产品质量、创新性，企业总部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在科技迅速发展的时代，企业总部管理服务项目着眼于技术创新。通过持续的研发和技术升级，企业总部管理服务项目旨在推出更具创新性的产品或服务，以满足市场对新鲜、先进解决方案的需求。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企业总部管理服务项目设定了客户满意度目标。通过提供卓越的产品质量和优质的客户服务，企业总部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企业总部管理服务项目注重社会责任和可持续发展。通过实施环保、社会责任企业总部管理服务项目，企业总部管理服务项目致力于在经济发展的同时保护环境，促进社会公平，实现可持续经营。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https://d.book118.com/737025040030006040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43B9C"/>
    <w:rsid w:val="66E43B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2504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2024-02-01T08:12:00Z</dcterms:created>
  <dcterms:modified xsi:type="dcterms:W3CDTF">2024-02-01T08:13:02Z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7FB38349543345E9A162D5FB27921169_11</vt:lpwstr>
  </property>
  <property fmtid="{D5CDD505-2E9C-101B-9397-08002B2CF9AE}" pid="3" name="KSOProductBuildVer">
    <vt:lpwstr>2052-12.1.0.16250</vt:lpwstr>
  </property>
</Properties>
</file>