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环境监测仪器项目规划设计蓝图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27" w:history="1">
        <w:r>
          <w:rPr>
            <w:rFonts w:ascii="仿宋" w:eastAsia="仿宋" w:hAnsi="仿宋" w:cs="仿宋" w:hint="eastAsia"/>
            <w:lang w:eastAsia="zh-CN"/>
          </w:rPr>
          <w:t>概论</w:t>
        </w:r>
        <w:r>
          <w:tab/>
        </w:r>
        <w:r>
          <w:fldChar w:fldCharType="begin"/>
        </w:r>
        <w:r>
          <w:instrText xml:space="preserve"> PAGEREF _Toc7427 \h </w:instrText>
        </w:r>
        <w:r>
          <w:fldChar w:fldCharType="separate"/>
        </w:r>
        <w:r>
          <w:t>3</w:t>
        </w:r>
        <w:r>
          <w:fldChar w:fldCharType="end"/>
        </w:r>
      </w:hyperlink>
    </w:p>
    <w:p>
      <w:pPr>
        <w:pStyle w:val="TOC1"/>
        <w:tabs>
          <w:tab w:val="right" w:leader="dot" w:pos="8306"/>
        </w:tabs>
      </w:pPr>
      <w:hyperlink w:anchor="_Toc3889" w:history="1">
        <w:r>
          <w:rPr>
            <w:rFonts w:ascii="仿宋" w:eastAsia="仿宋" w:hAnsi="仿宋" w:cs="仿宋" w:hint="eastAsia"/>
            <w:lang w:eastAsia="zh-CN"/>
          </w:rPr>
          <w:t>一、环境监测仪器项目绩效评估</w:t>
        </w:r>
        <w:r>
          <w:tab/>
        </w:r>
        <w:r>
          <w:fldChar w:fldCharType="begin"/>
        </w:r>
        <w:r>
          <w:instrText xml:space="preserve"> PAGEREF _Toc3889 \h </w:instrText>
        </w:r>
        <w:r>
          <w:fldChar w:fldCharType="separate"/>
        </w:r>
        <w:r>
          <w:t>3</w:t>
        </w:r>
        <w:r>
          <w:fldChar w:fldCharType="end"/>
        </w:r>
      </w:hyperlink>
    </w:p>
    <w:p>
      <w:pPr>
        <w:pStyle w:val="TOC2"/>
        <w:tabs>
          <w:tab w:val="right" w:leader="dot" w:pos="8306"/>
        </w:tabs>
      </w:pPr>
      <w:hyperlink w:anchor="_Toc3800" w:history="1">
        <w:r>
          <w:rPr>
            <w:rFonts w:ascii="仿宋" w:eastAsia="仿宋" w:hAnsi="仿宋" w:cs="仿宋" w:hint="eastAsia"/>
            <w:lang w:eastAsia="zh-CN"/>
          </w:rPr>
          <w:t>(一)、绩效评估指标</w:t>
        </w:r>
        <w:r>
          <w:tab/>
        </w:r>
        <w:r>
          <w:fldChar w:fldCharType="begin"/>
        </w:r>
        <w:r>
          <w:instrText xml:space="preserve"> PAGEREF _Toc3800 \h </w:instrText>
        </w:r>
        <w:r>
          <w:fldChar w:fldCharType="separate"/>
        </w:r>
        <w:r>
          <w:t>3</w:t>
        </w:r>
        <w:r>
          <w:fldChar w:fldCharType="end"/>
        </w:r>
      </w:hyperlink>
    </w:p>
    <w:p>
      <w:pPr>
        <w:pStyle w:val="TOC2"/>
        <w:tabs>
          <w:tab w:val="right" w:leader="dot" w:pos="8306"/>
        </w:tabs>
      </w:pPr>
      <w:hyperlink w:anchor="_Toc30524" w:history="1">
        <w:r>
          <w:rPr>
            <w:rFonts w:ascii="仿宋" w:eastAsia="仿宋" w:hAnsi="仿宋" w:cs="仿宋" w:hint="eastAsia"/>
            <w:lang w:eastAsia="zh-CN"/>
          </w:rPr>
          <w:t>(二)、绩效评估方法</w:t>
        </w:r>
        <w:r>
          <w:tab/>
        </w:r>
        <w:r>
          <w:fldChar w:fldCharType="begin"/>
        </w:r>
        <w:r>
          <w:instrText xml:space="preserve"> PAGEREF _Toc30524 \h </w:instrText>
        </w:r>
        <w:r>
          <w:fldChar w:fldCharType="separate"/>
        </w:r>
        <w:r>
          <w:t>4</w:t>
        </w:r>
        <w:r>
          <w:fldChar w:fldCharType="end"/>
        </w:r>
      </w:hyperlink>
    </w:p>
    <w:p>
      <w:pPr>
        <w:pStyle w:val="TOC2"/>
        <w:tabs>
          <w:tab w:val="right" w:leader="dot" w:pos="8306"/>
        </w:tabs>
      </w:pPr>
      <w:hyperlink w:anchor="_Toc2608" w:history="1">
        <w:r>
          <w:rPr>
            <w:rFonts w:ascii="仿宋" w:eastAsia="仿宋" w:hAnsi="仿宋" w:cs="仿宋" w:hint="eastAsia"/>
            <w:lang w:eastAsia="zh-CN"/>
          </w:rPr>
          <w:t>(三)、绩效评估周期</w:t>
        </w:r>
        <w:r>
          <w:tab/>
        </w:r>
        <w:r>
          <w:fldChar w:fldCharType="begin"/>
        </w:r>
        <w:r>
          <w:instrText xml:space="preserve"> PAGEREF _Toc2608 \h </w:instrText>
        </w:r>
        <w:r>
          <w:fldChar w:fldCharType="separate"/>
        </w:r>
        <w:r>
          <w:t>5</w:t>
        </w:r>
        <w:r>
          <w:fldChar w:fldCharType="end"/>
        </w:r>
      </w:hyperlink>
    </w:p>
    <w:p>
      <w:pPr>
        <w:pStyle w:val="TOC1"/>
        <w:tabs>
          <w:tab w:val="right" w:leader="dot" w:pos="8306"/>
        </w:tabs>
      </w:pPr>
      <w:hyperlink w:anchor="_Toc9830" w:history="1">
        <w:r>
          <w:rPr>
            <w:rFonts w:ascii="仿宋" w:eastAsia="仿宋" w:hAnsi="仿宋" w:cs="仿宋" w:hint="eastAsia"/>
            <w:lang w:eastAsia="zh-CN"/>
          </w:rPr>
          <w:t>二、环境监测仪器项目概论</w:t>
        </w:r>
        <w:r>
          <w:tab/>
        </w:r>
        <w:r>
          <w:fldChar w:fldCharType="begin"/>
        </w:r>
        <w:r>
          <w:instrText xml:space="preserve"> PAGEREF _Toc9830 \h </w:instrText>
        </w:r>
        <w:r>
          <w:fldChar w:fldCharType="separate"/>
        </w:r>
        <w:r>
          <w:t>6</w:t>
        </w:r>
        <w:r>
          <w:fldChar w:fldCharType="end"/>
        </w:r>
      </w:hyperlink>
    </w:p>
    <w:p>
      <w:pPr>
        <w:pStyle w:val="TOC2"/>
        <w:tabs>
          <w:tab w:val="right" w:leader="dot" w:pos="8306"/>
        </w:tabs>
      </w:pPr>
      <w:hyperlink w:anchor="_Toc26178" w:history="1">
        <w:r>
          <w:rPr>
            <w:rFonts w:ascii="仿宋" w:eastAsia="仿宋" w:hAnsi="仿宋" w:cs="仿宋" w:hint="eastAsia"/>
            <w:lang w:eastAsia="zh-CN"/>
          </w:rPr>
          <w:t>(一)、环境监测仪器项目概况</w:t>
        </w:r>
        <w:r>
          <w:tab/>
        </w:r>
        <w:r>
          <w:fldChar w:fldCharType="begin"/>
        </w:r>
        <w:r>
          <w:instrText xml:space="preserve"> PAGEREF _Toc26178 \h </w:instrText>
        </w:r>
        <w:r>
          <w:fldChar w:fldCharType="separate"/>
        </w:r>
        <w:r>
          <w:t>6</w:t>
        </w:r>
        <w:r>
          <w:fldChar w:fldCharType="end"/>
        </w:r>
      </w:hyperlink>
    </w:p>
    <w:p>
      <w:pPr>
        <w:pStyle w:val="TOC2"/>
        <w:tabs>
          <w:tab w:val="right" w:leader="dot" w:pos="8306"/>
        </w:tabs>
      </w:pPr>
      <w:hyperlink w:anchor="_Toc28201" w:history="1">
        <w:r>
          <w:rPr>
            <w:rFonts w:ascii="仿宋" w:eastAsia="仿宋" w:hAnsi="仿宋" w:cs="仿宋" w:hint="eastAsia"/>
            <w:lang w:eastAsia="zh-CN"/>
          </w:rPr>
          <w:t>(二)、环境监测仪器项目目标</w:t>
        </w:r>
        <w:r>
          <w:tab/>
        </w:r>
        <w:r>
          <w:fldChar w:fldCharType="begin"/>
        </w:r>
        <w:r>
          <w:instrText xml:space="preserve"> PAGEREF _Toc28201 \h </w:instrText>
        </w:r>
        <w:r>
          <w:fldChar w:fldCharType="separate"/>
        </w:r>
        <w:r>
          <w:t>8</w:t>
        </w:r>
        <w:r>
          <w:fldChar w:fldCharType="end"/>
        </w:r>
      </w:hyperlink>
    </w:p>
    <w:p>
      <w:pPr>
        <w:pStyle w:val="TOC2"/>
        <w:tabs>
          <w:tab w:val="right" w:leader="dot" w:pos="8306"/>
        </w:tabs>
      </w:pPr>
      <w:hyperlink w:anchor="_Toc12595" w:history="1">
        <w:r>
          <w:rPr>
            <w:rFonts w:ascii="仿宋" w:eastAsia="仿宋" w:hAnsi="仿宋" w:cs="仿宋" w:hint="eastAsia"/>
            <w:lang w:eastAsia="zh-CN"/>
          </w:rPr>
          <w:t>(三)、环境监测仪器项目提出的理由</w:t>
        </w:r>
        <w:r>
          <w:tab/>
        </w:r>
        <w:r>
          <w:fldChar w:fldCharType="begin"/>
        </w:r>
        <w:r>
          <w:instrText xml:space="preserve"> PAGEREF _Toc12595 \h </w:instrText>
        </w:r>
        <w:r>
          <w:fldChar w:fldCharType="separate"/>
        </w:r>
        <w:r>
          <w:t>9</w:t>
        </w:r>
        <w:r>
          <w:fldChar w:fldCharType="end"/>
        </w:r>
      </w:hyperlink>
    </w:p>
    <w:p>
      <w:pPr>
        <w:pStyle w:val="TOC2"/>
        <w:tabs>
          <w:tab w:val="right" w:leader="dot" w:pos="8306"/>
        </w:tabs>
      </w:pPr>
      <w:hyperlink w:anchor="_Toc1093" w:history="1">
        <w:r>
          <w:rPr>
            <w:rFonts w:ascii="仿宋" w:eastAsia="仿宋" w:hAnsi="仿宋" w:cs="仿宋" w:hint="eastAsia"/>
            <w:lang w:eastAsia="zh-CN"/>
          </w:rPr>
          <w:t>(四)、环境监测仪器项目意义</w:t>
        </w:r>
        <w:r>
          <w:tab/>
        </w:r>
        <w:r>
          <w:fldChar w:fldCharType="begin"/>
        </w:r>
        <w:r>
          <w:instrText xml:space="preserve"> PAGEREF _Toc1093 \h </w:instrText>
        </w:r>
        <w:r>
          <w:fldChar w:fldCharType="separate"/>
        </w:r>
        <w:r>
          <w:t>11</w:t>
        </w:r>
        <w:r>
          <w:fldChar w:fldCharType="end"/>
        </w:r>
      </w:hyperlink>
    </w:p>
    <w:p>
      <w:pPr>
        <w:pStyle w:val="TOC2"/>
        <w:tabs>
          <w:tab w:val="right" w:leader="dot" w:pos="8306"/>
        </w:tabs>
      </w:pPr>
      <w:hyperlink w:anchor="_Toc28977" w:history="1">
        <w:r>
          <w:rPr>
            <w:rFonts w:ascii="仿宋" w:eastAsia="仿宋" w:hAnsi="仿宋" w:cs="仿宋" w:hint="eastAsia"/>
            <w:lang w:eastAsia="zh-CN"/>
          </w:rPr>
          <w:t>(五)、环境监测仪器项目背景</w:t>
        </w:r>
        <w:r>
          <w:tab/>
        </w:r>
        <w:r>
          <w:fldChar w:fldCharType="begin"/>
        </w:r>
        <w:r>
          <w:instrText xml:space="preserve"> PAGEREF _Toc28977 \h </w:instrText>
        </w:r>
        <w:r>
          <w:fldChar w:fldCharType="separate"/>
        </w:r>
        <w:r>
          <w:t>12</w:t>
        </w:r>
        <w:r>
          <w:fldChar w:fldCharType="end"/>
        </w:r>
      </w:hyperlink>
    </w:p>
    <w:p>
      <w:pPr>
        <w:pStyle w:val="TOC1"/>
        <w:tabs>
          <w:tab w:val="right" w:leader="dot" w:pos="8306"/>
        </w:tabs>
      </w:pPr>
      <w:hyperlink w:anchor="_Toc2035" w:history="1">
        <w:r>
          <w:rPr>
            <w:rFonts w:ascii="仿宋" w:eastAsia="仿宋" w:hAnsi="仿宋" w:cs="仿宋" w:hint="eastAsia"/>
            <w:lang w:eastAsia="zh-CN"/>
          </w:rPr>
          <w:t>三、市场分析、调研</w:t>
        </w:r>
        <w:r>
          <w:tab/>
        </w:r>
        <w:r>
          <w:fldChar w:fldCharType="begin"/>
        </w:r>
        <w:r>
          <w:instrText xml:space="preserve"> PAGEREF _Toc2035 \h </w:instrText>
        </w:r>
        <w:r>
          <w:fldChar w:fldCharType="separate"/>
        </w:r>
        <w:r>
          <w:t>13</w:t>
        </w:r>
        <w:r>
          <w:fldChar w:fldCharType="end"/>
        </w:r>
      </w:hyperlink>
    </w:p>
    <w:p>
      <w:pPr>
        <w:pStyle w:val="TOC2"/>
        <w:tabs>
          <w:tab w:val="right" w:leader="dot" w:pos="8306"/>
        </w:tabs>
      </w:pPr>
      <w:hyperlink w:anchor="_Toc15179" w:history="1">
        <w:r>
          <w:rPr>
            <w:rFonts w:ascii="仿宋" w:eastAsia="仿宋" w:hAnsi="仿宋" w:cs="仿宋" w:hint="eastAsia"/>
            <w:lang w:eastAsia="zh-CN"/>
          </w:rPr>
          <w:t>(一)、环境监测仪器行业分析</w:t>
        </w:r>
        <w:r>
          <w:tab/>
        </w:r>
        <w:r>
          <w:fldChar w:fldCharType="begin"/>
        </w:r>
        <w:r>
          <w:instrText xml:space="preserve"> PAGEREF _Toc15179 \h </w:instrText>
        </w:r>
        <w:r>
          <w:fldChar w:fldCharType="separate"/>
        </w:r>
        <w:r>
          <w:t>13</w:t>
        </w:r>
        <w:r>
          <w:fldChar w:fldCharType="end"/>
        </w:r>
      </w:hyperlink>
    </w:p>
    <w:p>
      <w:pPr>
        <w:pStyle w:val="TOC2"/>
        <w:tabs>
          <w:tab w:val="right" w:leader="dot" w:pos="8306"/>
        </w:tabs>
      </w:pPr>
      <w:hyperlink w:anchor="_Toc18907" w:history="1">
        <w:r>
          <w:rPr>
            <w:rFonts w:ascii="仿宋" w:eastAsia="仿宋" w:hAnsi="仿宋" w:cs="仿宋" w:hint="eastAsia"/>
            <w:lang w:eastAsia="zh-CN"/>
          </w:rPr>
          <w:t>(二)、环境监测仪器市场分析预测</w:t>
        </w:r>
        <w:r>
          <w:tab/>
        </w:r>
        <w:r>
          <w:fldChar w:fldCharType="begin"/>
        </w:r>
        <w:r>
          <w:instrText xml:space="preserve"> PAGEREF _Toc18907 \h </w:instrText>
        </w:r>
        <w:r>
          <w:fldChar w:fldCharType="separate"/>
        </w:r>
        <w:r>
          <w:t>13</w:t>
        </w:r>
        <w:r>
          <w:fldChar w:fldCharType="end"/>
        </w:r>
      </w:hyperlink>
    </w:p>
    <w:p>
      <w:pPr>
        <w:pStyle w:val="TOC1"/>
        <w:tabs>
          <w:tab w:val="right" w:leader="dot" w:pos="8306"/>
        </w:tabs>
      </w:pPr>
      <w:hyperlink w:anchor="_Toc13840" w:history="1">
        <w:r>
          <w:rPr>
            <w:rFonts w:ascii="仿宋" w:eastAsia="仿宋" w:hAnsi="仿宋" w:cs="仿宋" w:hint="eastAsia"/>
            <w:lang w:eastAsia="zh-CN"/>
          </w:rPr>
          <w:t>四、环境监测仪器项目危机管理</w:t>
        </w:r>
        <w:r>
          <w:tab/>
        </w:r>
        <w:r>
          <w:fldChar w:fldCharType="begin"/>
        </w:r>
        <w:r>
          <w:instrText xml:space="preserve"> PAGEREF _Toc13840 \h </w:instrText>
        </w:r>
        <w:r>
          <w:fldChar w:fldCharType="separate"/>
        </w:r>
        <w:r>
          <w:t>14</w:t>
        </w:r>
        <w:r>
          <w:fldChar w:fldCharType="end"/>
        </w:r>
      </w:hyperlink>
    </w:p>
    <w:p>
      <w:pPr>
        <w:pStyle w:val="TOC2"/>
        <w:tabs>
          <w:tab w:val="right" w:leader="dot" w:pos="8306"/>
        </w:tabs>
      </w:pPr>
      <w:hyperlink w:anchor="_Toc13488" w:history="1">
        <w:r>
          <w:rPr>
            <w:rFonts w:ascii="仿宋" w:eastAsia="仿宋" w:hAnsi="仿宋" w:cs="仿宋" w:hint="eastAsia"/>
            <w:lang w:eastAsia="zh-CN"/>
          </w:rPr>
          <w:t>(一)、危机预警与识别</w:t>
        </w:r>
        <w:r>
          <w:tab/>
        </w:r>
        <w:r>
          <w:fldChar w:fldCharType="begin"/>
        </w:r>
        <w:r>
          <w:instrText xml:space="preserve"> PAGEREF _Toc13488 \h </w:instrText>
        </w:r>
        <w:r>
          <w:fldChar w:fldCharType="separate"/>
        </w:r>
        <w:r>
          <w:t>14</w:t>
        </w:r>
        <w:r>
          <w:fldChar w:fldCharType="end"/>
        </w:r>
      </w:hyperlink>
    </w:p>
    <w:p>
      <w:pPr>
        <w:pStyle w:val="TOC2"/>
        <w:tabs>
          <w:tab w:val="right" w:leader="dot" w:pos="8306"/>
        </w:tabs>
      </w:pPr>
      <w:hyperlink w:anchor="_Toc3654" w:history="1">
        <w:r>
          <w:rPr>
            <w:rFonts w:ascii="仿宋" w:eastAsia="仿宋" w:hAnsi="仿宋" w:cs="仿宋" w:hint="eastAsia"/>
            <w:lang w:eastAsia="zh-CN"/>
          </w:rPr>
          <w:t>(二)、危机应对与恢复</w:t>
        </w:r>
        <w:r>
          <w:tab/>
        </w:r>
        <w:r>
          <w:fldChar w:fldCharType="begin"/>
        </w:r>
        <w:r>
          <w:instrText xml:space="preserve"> PAGEREF _Toc3654 \h </w:instrText>
        </w:r>
        <w:r>
          <w:fldChar w:fldCharType="separate"/>
        </w:r>
        <w:r>
          <w:t>15</w:t>
        </w:r>
        <w:r>
          <w:fldChar w:fldCharType="end"/>
        </w:r>
      </w:hyperlink>
    </w:p>
    <w:p>
      <w:pPr>
        <w:pStyle w:val="TOC1"/>
        <w:tabs>
          <w:tab w:val="right" w:leader="dot" w:pos="8306"/>
        </w:tabs>
      </w:pPr>
      <w:hyperlink w:anchor="_Toc25489" w:history="1">
        <w:r>
          <w:rPr>
            <w:rFonts w:ascii="仿宋" w:eastAsia="仿宋" w:hAnsi="仿宋" w:cs="仿宋" w:hint="eastAsia"/>
            <w:lang w:eastAsia="zh-CN"/>
          </w:rPr>
          <w:t>五、产品规划分析</w:t>
        </w:r>
        <w:r>
          <w:tab/>
        </w:r>
        <w:r>
          <w:fldChar w:fldCharType="begin"/>
        </w:r>
        <w:r>
          <w:instrText xml:space="preserve"> PAGEREF _Toc25489 \h </w:instrText>
        </w:r>
        <w:r>
          <w:fldChar w:fldCharType="separate"/>
        </w:r>
        <w:r>
          <w:t>17</w:t>
        </w:r>
        <w:r>
          <w:fldChar w:fldCharType="end"/>
        </w:r>
      </w:hyperlink>
    </w:p>
    <w:p>
      <w:pPr>
        <w:pStyle w:val="TOC2"/>
        <w:tabs>
          <w:tab w:val="right" w:leader="dot" w:pos="8306"/>
        </w:tabs>
      </w:pPr>
      <w:hyperlink w:anchor="_Toc22069" w:history="1">
        <w:r>
          <w:rPr>
            <w:rFonts w:ascii="仿宋" w:eastAsia="仿宋" w:hAnsi="仿宋" w:cs="仿宋" w:hint="eastAsia"/>
            <w:lang w:eastAsia="zh-CN"/>
          </w:rPr>
          <w:t>(一)、产品规划</w:t>
        </w:r>
        <w:r>
          <w:tab/>
        </w:r>
        <w:r>
          <w:fldChar w:fldCharType="begin"/>
        </w:r>
        <w:r>
          <w:instrText xml:space="preserve"> PAGEREF _Toc22069 \h </w:instrText>
        </w:r>
        <w:r>
          <w:fldChar w:fldCharType="separate"/>
        </w:r>
        <w:r>
          <w:t>17</w:t>
        </w:r>
        <w:r>
          <w:fldChar w:fldCharType="end"/>
        </w:r>
      </w:hyperlink>
    </w:p>
    <w:p>
      <w:pPr>
        <w:pStyle w:val="TOC2"/>
        <w:tabs>
          <w:tab w:val="right" w:leader="dot" w:pos="8306"/>
        </w:tabs>
      </w:pPr>
      <w:hyperlink w:anchor="_Toc7340" w:history="1">
        <w:r>
          <w:rPr>
            <w:rFonts w:ascii="仿宋" w:eastAsia="仿宋" w:hAnsi="仿宋" w:cs="仿宋" w:hint="eastAsia"/>
            <w:lang w:eastAsia="zh-CN"/>
          </w:rPr>
          <w:t>(二)、建设规模</w:t>
        </w:r>
        <w:r>
          <w:tab/>
        </w:r>
        <w:r>
          <w:fldChar w:fldCharType="begin"/>
        </w:r>
        <w:r>
          <w:instrText xml:space="preserve"> PAGEREF _Toc7340 \h </w:instrText>
        </w:r>
        <w:r>
          <w:fldChar w:fldCharType="separate"/>
        </w:r>
        <w:r>
          <w:t>18</w:t>
        </w:r>
        <w:r>
          <w:fldChar w:fldCharType="end"/>
        </w:r>
      </w:hyperlink>
    </w:p>
    <w:p>
      <w:pPr>
        <w:pStyle w:val="TOC1"/>
        <w:tabs>
          <w:tab w:val="right" w:leader="dot" w:pos="8306"/>
        </w:tabs>
      </w:pPr>
      <w:hyperlink w:anchor="_Toc19538" w:history="1">
        <w:r>
          <w:rPr>
            <w:rFonts w:ascii="仿宋" w:eastAsia="仿宋" w:hAnsi="仿宋" w:cs="仿宋" w:hint="eastAsia"/>
            <w:lang w:eastAsia="zh-CN"/>
          </w:rPr>
          <w:t>六、环境监测仪器项目文档管理</w:t>
        </w:r>
        <w:r>
          <w:tab/>
        </w:r>
        <w:r>
          <w:fldChar w:fldCharType="begin"/>
        </w:r>
        <w:r>
          <w:instrText xml:space="preserve"> PAGEREF _Toc19538 \h </w:instrText>
        </w:r>
        <w:r>
          <w:fldChar w:fldCharType="separate"/>
        </w:r>
        <w:r>
          <w:t>19</w:t>
        </w:r>
        <w:r>
          <w:fldChar w:fldCharType="end"/>
        </w:r>
      </w:hyperlink>
    </w:p>
    <w:p>
      <w:pPr>
        <w:pStyle w:val="TOC2"/>
        <w:tabs>
          <w:tab w:val="right" w:leader="dot" w:pos="8306"/>
        </w:tabs>
      </w:pPr>
      <w:hyperlink w:anchor="_Toc22959" w:history="1">
        <w:r>
          <w:rPr>
            <w:rFonts w:ascii="仿宋" w:eastAsia="仿宋" w:hAnsi="仿宋" w:cs="仿宋" w:hint="eastAsia"/>
            <w:lang w:eastAsia="zh-CN"/>
          </w:rPr>
          <w:t>(一)、文档编制与审查</w:t>
        </w:r>
        <w:r>
          <w:tab/>
        </w:r>
        <w:r>
          <w:fldChar w:fldCharType="begin"/>
        </w:r>
        <w:r>
          <w:instrText xml:space="preserve"> PAGEREF _Toc22959 \h </w:instrText>
        </w:r>
        <w:r>
          <w:fldChar w:fldCharType="separate"/>
        </w:r>
        <w:r>
          <w:t>19</w:t>
        </w:r>
        <w:r>
          <w:fldChar w:fldCharType="end"/>
        </w:r>
      </w:hyperlink>
    </w:p>
    <w:p>
      <w:pPr>
        <w:pStyle w:val="TOC2"/>
        <w:tabs>
          <w:tab w:val="right" w:leader="dot" w:pos="8306"/>
        </w:tabs>
      </w:pPr>
      <w:hyperlink w:anchor="_Toc11353" w:history="1">
        <w:r>
          <w:rPr>
            <w:rFonts w:ascii="仿宋" w:eastAsia="仿宋" w:hAnsi="仿宋" w:cs="仿宋" w:hint="eastAsia"/>
            <w:lang w:eastAsia="zh-CN"/>
          </w:rPr>
          <w:t>(二)、文档发布与分发</w:t>
        </w:r>
        <w:r>
          <w:tab/>
        </w:r>
        <w:r>
          <w:fldChar w:fldCharType="begin"/>
        </w:r>
        <w:r>
          <w:instrText xml:space="preserve"> PAGEREF _Toc11353 \h </w:instrText>
        </w:r>
        <w:r>
          <w:fldChar w:fldCharType="separate"/>
        </w:r>
        <w:r>
          <w:t>20</w:t>
        </w:r>
        <w:r>
          <w:fldChar w:fldCharType="end"/>
        </w:r>
      </w:hyperlink>
    </w:p>
    <w:p>
      <w:pPr>
        <w:pStyle w:val="TOC2"/>
        <w:tabs>
          <w:tab w:val="right" w:leader="dot" w:pos="8306"/>
        </w:tabs>
      </w:pPr>
      <w:hyperlink w:anchor="_Toc5387" w:history="1">
        <w:r>
          <w:rPr>
            <w:rFonts w:ascii="仿宋" w:eastAsia="仿宋" w:hAnsi="仿宋" w:cs="仿宋" w:hint="eastAsia"/>
            <w:lang w:eastAsia="zh-CN"/>
          </w:rPr>
          <w:t>(三)、文档存档与归档</w:t>
        </w:r>
        <w:r>
          <w:tab/>
        </w:r>
        <w:r>
          <w:fldChar w:fldCharType="begin"/>
        </w:r>
        <w:r>
          <w:instrText xml:space="preserve"> PAGEREF _Toc5387 \h </w:instrText>
        </w:r>
        <w:r>
          <w:fldChar w:fldCharType="separate"/>
        </w:r>
        <w:r>
          <w:t>21</w:t>
        </w:r>
        <w:r>
          <w:fldChar w:fldCharType="end"/>
        </w:r>
      </w:hyperlink>
    </w:p>
    <w:p>
      <w:pPr>
        <w:pStyle w:val="TOC1"/>
        <w:tabs>
          <w:tab w:val="right" w:leader="dot" w:pos="8306"/>
        </w:tabs>
      </w:pPr>
      <w:hyperlink w:anchor="_Toc1553" w:history="1">
        <w:r>
          <w:rPr>
            <w:rFonts w:ascii="仿宋" w:eastAsia="仿宋" w:hAnsi="仿宋" w:cs="仿宋" w:hint="eastAsia"/>
            <w:lang w:eastAsia="zh-CN"/>
          </w:rPr>
          <w:t>七、环境监测仪器项目经营效益</w:t>
        </w:r>
        <w:r>
          <w:tab/>
        </w:r>
        <w:r>
          <w:fldChar w:fldCharType="begin"/>
        </w:r>
        <w:r>
          <w:instrText xml:space="preserve"> PAGEREF _Toc1553 \h </w:instrText>
        </w:r>
        <w:r>
          <w:fldChar w:fldCharType="separate"/>
        </w:r>
        <w:r>
          <w:t>22</w:t>
        </w:r>
        <w:r>
          <w:fldChar w:fldCharType="end"/>
        </w:r>
      </w:hyperlink>
    </w:p>
    <w:p>
      <w:pPr>
        <w:pStyle w:val="TOC2"/>
        <w:tabs>
          <w:tab w:val="right" w:leader="dot" w:pos="8306"/>
        </w:tabs>
      </w:pPr>
      <w:hyperlink w:anchor="_Toc2590" w:history="1">
        <w:r>
          <w:rPr>
            <w:rFonts w:ascii="仿宋" w:eastAsia="仿宋" w:hAnsi="仿宋" w:cs="仿宋" w:hint="eastAsia"/>
            <w:lang w:eastAsia="zh-CN"/>
          </w:rPr>
          <w:t>(一)、经济评价财务测算</w:t>
        </w:r>
        <w:r>
          <w:tab/>
        </w:r>
        <w:r>
          <w:fldChar w:fldCharType="begin"/>
        </w:r>
        <w:r>
          <w:instrText xml:space="preserve"> PAGEREF _Toc2590 \h </w:instrText>
        </w:r>
        <w:r>
          <w:fldChar w:fldCharType="separate"/>
        </w:r>
        <w:r>
          <w:t>22</w:t>
        </w:r>
        <w:r>
          <w:fldChar w:fldCharType="end"/>
        </w:r>
      </w:hyperlink>
    </w:p>
    <w:p>
      <w:pPr>
        <w:pStyle w:val="TOC2"/>
        <w:tabs>
          <w:tab w:val="right" w:leader="dot" w:pos="8306"/>
        </w:tabs>
      </w:pPr>
      <w:hyperlink w:anchor="_Toc12108" w:history="1">
        <w:r>
          <w:rPr>
            <w:rFonts w:ascii="仿宋" w:eastAsia="仿宋" w:hAnsi="仿宋" w:cs="仿宋" w:hint="eastAsia"/>
            <w:lang w:eastAsia="zh-CN"/>
          </w:rPr>
          <w:t>(二)、环境监测仪器项目盈利能力分析</w:t>
        </w:r>
        <w:r>
          <w:tab/>
        </w:r>
        <w:r>
          <w:fldChar w:fldCharType="begin"/>
        </w:r>
        <w:r>
          <w:instrText xml:space="preserve"> PAGEREF _Toc12108 \h </w:instrText>
        </w:r>
        <w:r>
          <w:fldChar w:fldCharType="separate"/>
        </w:r>
        <w:r>
          <w:t>23</w:t>
        </w:r>
        <w:r>
          <w:fldChar w:fldCharType="end"/>
        </w:r>
      </w:hyperlink>
    </w:p>
    <w:p>
      <w:pPr>
        <w:pStyle w:val="TOC1"/>
        <w:tabs>
          <w:tab w:val="right" w:leader="dot" w:pos="8306"/>
        </w:tabs>
      </w:pPr>
      <w:hyperlink w:anchor="_Toc18352" w:history="1">
        <w:r>
          <w:rPr>
            <w:rFonts w:ascii="仿宋" w:eastAsia="仿宋" w:hAnsi="仿宋" w:cs="仿宋" w:hint="eastAsia"/>
            <w:lang w:eastAsia="zh-CN"/>
          </w:rPr>
          <w:t>八、环境监测仪器项目计划安排</w:t>
        </w:r>
        <w:r>
          <w:tab/>
        </w:r>
        <w:r>
          <w:fldChar w:fldCharType="begin"/>
        </w:r>
        <w:r>
          <w:instrText xml:space="preserve"> PAGEREF _Toc18352 \h </w:instrText>
        </w:r>
        <w:r>
          <w:fldChar w:fldCharType="separate"/>
        </w:r>
        <w:r>
          <w:t>24</w:t>
        </w:r>
        <w:r>
          <w:fldChar w:fldCharType="end"/>
        </w:r>
      </w:hyperlink>
    </w:p>
    <w:p>
      <w:pPr>
        <w:pStyle w:val="TOC2"/>
        <w:tabs>
          <w:tab w:val="right" w:leader="dot" w:pos="8306"/>
        </w:tabs>
      </w:pPr>
      <w:hyperlink w:anchor="_Toc21227" w:history="1">
        <w:r>
          <w:rPr>
            <w:rFonts w:ascii="仿宋" w:eastAsia="仿宋" w:hAnsi="仿宋" w:cs="仿宋" w:hint="eastAsia"/>
            <w:lang w:eastAsia="zh-CN"/>
          </w:rPr>
          <w:t>(一)、建设周期</w:t>
        </w:r>
        <w:r>
          <w:tab/>
        </w:r>
        <w:r>
          <w:fldChar w:fldCharType="begin"/>
        </w:r>
        <w:r>
          <w:instrText xml:space="preserve"> PAGEREF _Toc21227 \h </w:instrText>
        </w:r>
        <w:r>
          <w:fldChar w:fldCharType="separate"/>
        </w:r>
        <w:r>
          <w:t>24</w:t>
        </w:r>
        <w:r>
          <w:fldChar w:fldCharType="end"/>
        </w:r>
      </w:hyperlink>
    </w:p>
    <w:p>
      <w:pPr>
        <w:pStyle w:val="TOC2"/>
        <w:tabs>
          <w:tab w:val="right" w:leader="dot" w:pos="8306"/>
        </w:tabs>
      </w:pPr>
      <w:hyperlink w:anchor="_Toc12146" w:history="1">
        <w:r>
          <w:rPr>
            <w:rFonts w:ascii="仿宋" w:eastAsia="仿宋" w:hAnsi="仿宋" w:cs="仿宋" w:hint="eastAsia"/>
            <w:lang w:eastAsia="zh-CN"/>
          </w:rPr>
          <w:t>(二)、建设进度</w:t>
        </w:r>
        <w:r>
          <w:tab/>
        </w:r>
        <w:r>
          <w:fldChar w:fldCharType="begin"/>
        </w:r>
        <w:r>
          <w:instrText xml:space="preserve"> PAGEREF _Toc12146 \h </w:instrText>
        </w:r>
        <w:r>
          <w:fldChar w:fldCharType="separate"/>
        </w:r>
        <w:r>
          <w:t>25</w:t>
        </w:r>
        <w:r>
          <w:fldChar w:fldCharType="end"/>
        </w:r>
      </w:hyperlink>
    </w:p>
    <w:p>
      <w:pPr>
        <w:pStyle w:val="TOC2"/>
        <w:tabs>
          <w:tab w:val="right" w:leader="dot" w:pos="8306"/>
        </w:tabs>
      </w:pPr>
      <w:hyperlink w:anchor="_Toc27878" w:history="1">
        <w:r>
          <w:rPr>
            <w:rFonts w:ascii="仿宋" w:eastAsia="仿宋" w:hAnsi="仿宋" w:cs="仿宋" w:hint="eastAsia"/>
            <w:lang w:eastAsia="zh-CN"/>
          </w:rPr>
          <w:t>(三)、进度安排注意事项</w:t>
        </w:r>
        <w:r>
          <w:tab/>
        </w:r>
        <w:r>
          <w:fldChar w:fldCharType="begin"/>
        </w:r>
        <w:r>
          <w:instrText xml:space="preserve"> PAGEREF _Toc27878 \h </w:instrText>
        </w:r>
        <w:r>
          <w:fldChar w:fldCharType="separate"/>
        </w:r>
        <w:r>
          <w:t>26</w:t>
        </w:r>
        <w:r>
          <w:fldChar w:fldCharType="end"/>
        </w:r>
      </w:hyperlink>
    </w:p>
    <w:p>
      <w:pPr>
        <w:pStyle w:val="TOC2"/>
        <w:tabs>
          <w:tab w:val="right" w:leader="dot" w:pos="8306"/>
        </w:tabs>
      </w:pPr>
      <w:hyperlink w:anchor="_Toc4702" w:history="1">
        <w:r>
          <w:rPr>
            <w:rFonts w:ascii="仿宋" w:eastAsia="仿宋" w:hAnsi="仿宋" w:cs="仿宋" w:hint="eastAsia"/>
            <w:lang w:eastAsia="zh-CN"/>
          </w:rPr>
          <w:t>(四)、人力资源配置</w:t>
        </w:r>
        <w:r>
          <w:tab/>
        </w:r>
        <w:r>
          <w:fldChar w:fldCharType="begin"/>
        </w:r>
        <w:r>
          <w:instrText xml:space="preserve"> PAGEREF _Toc4702 \h </w:instrText>
        </w:r>
        <w:r>
          <w:fldChar w:fldCharType="separate"/>
        </w:r>
        <w:r>
          <w:t>28</w:t>
        </w:r>
        <w:r>
          <w:fldChar w:fldCharType="end"/>
        </w:r>
      </w:hyperlink>
    </w:p>
    <w:p>
      <w:pPr>
        <w:pStyle w:val="TOC1"/>
        <w:tabs>
          <w:tab w:val="right" w:leader="dot" w:pos="8306"/>
        </w:tabs>
      </w:pPr>
      <w:hyperlink w:anchor="_Toc17320" w:history="1">
        <w:r>
          <w:rPr>
            <w:rFonts w:ascii="仿宋" w:eastAsia="仿宋" w:hAnsi="仿宋" w:cs="仿宋" w:hint="eastAsia"/>
            <w:lang w:eastAsia="zh-CN"/>
          </w:rPr>
          <w:t>九、生产安全保护</w:t>
        </w:r>
        <w:r>
          <w:tab/>
        </w:r>
        <w:r>
          <w:fldChar w:fldCharType="begin"/>
        </w:r>
        <w:r>
          <w:instrText xml:space="preserve"> PAGEREF _Toc17320 \h </w:instrText>
        </w:r>
        <w:r>
          <w:fldChar w:fldCharType="separate"/>
        </w:r>
        <w:r>
          <w:t>28</w:t>
        </w:r>
        <w:r>
          <w:fldChar w:fldCharType="end"/>
        </w:r>
      </w:hyperlink>
    </w:p>
    <w:p>
      <w:pPr>
        <w:pStyle w:val="TOC2"/>
        <w:tabs>
          <w:tab w:val="right" w:leader="dot" w:pos="8306"/>
        </w:tabs>
      </w:pPr>
      <w:hyperlink w:anchor="_Toc22824" w:history="1">
        <w:r>
          <w:rPr>
            <w:rFonts w:ascii="仿宋" w:eastAsia="仿宋" w:hAnsi="仿宋" w:cs="仿宋" w:hint="eastAsia"/>
            <w:lang w:eastAsia="zh-CN"/>
          </w:rPr>
          <w:t>(一)、消防安全</w:t>
        </w:r>
        <w:r>
          <w:tab/>
        </w:r>
        <w:r>
          <w:fldChar w:fldCharType="begin"/>
        </w:r>
        <w:r>
          <w:instrText xml:space="preserve"> PAGEREF _Toc22824 \h </w:instrText>
        </w:r>
        <w:r>
          <w:fldChar w:fldCharType="separate"/>
        </w:r>
        <w:r>
          <w:t>28</w:t>
        </w:r>
        <w:r>
          <w:fldChar w:fldCharType="end"/>
        </w:r>
      </w:hyperlink>
    </w:p>
    <w:p>
      <w:pPr>
        <w:pStyle w:val="TOC2"/>
        <w:tabs>
          <w:tab w:val="right" w:leader="dot" w:pos="8306"/>
        </w:tabs>
      </w:pPr>
      <w:hyperlink w:anchor="_Toc12609" w:history="1">
        <w:r>
          <w:rPr>
            <w:rFonts w:ascii="仿宋" w:eastAsia="仿宋" w:hAnsi="仿宋" w:cs="仿宋" w:hint="eastAsia"/>
            <w:lang w:eastAsia="zh-CN"/>
          </w:rPr>
          <w:t>(二)、防火防爆总图布置措施</w:t>
        </w:r>
        <w:r>
          <w:tab/>
        </w:r>
        <w:r>
          <w:fldChar w:fldCharType="begin"/>
        </w:r>
        <w:r>
          <w:instrText xml:space="preserve"> PAGEREF _Toc12609 \h </w:instrText>
        </w:r>
        <w:r>
          <w:fldChar w:fldCharType="separate"/>
        </w:r>
        <w:r>
          <w:t>30</w:t>
        </w:r>
        <w:r>
          <w:fldChar w:fldCharType="end"/>
        </w:r>
      </w:hyperlink>
    </w:p>
    <w:p>
      <w:pPr>
        <w:pStyle w:val="TOC2"/>
        <w:tabs>
          <w:tab w:val="right" w:leader="dot" w:pos="8306"/>
        </w:tabs>
      </w:pPr>
      <w:hyperlink w:anchor="_Toc24861" w:history="1">
        <w:r>
          <w:rPr>
            <w:rFonts w:ascii="仿宋" w:eastAsia="仿宋" w:hAnsi="仿宋" w:cs="仿宋" w:hint="eastAsia"/>
            <w:lang w:eastAsia="zh-CN"/>
          </w:rPr>
          <w:t>(三)、自然灾害防范措施</w:t>
        </w:r>
        <w:r>
          <w:tab/>
        </w:r>
        <w:r>
          <w:fldChar w:fldCharType="begin"/>
        </w:r>
        <w:r>
          <w:instrText xml:space="preserve"> PAGEREF _Toc24861 \h </w:instrText>
        </w:r>
        <w:r>
          <w:fldChar w:fldCharType="separate"/>
        </w:r>
        <w:r>
          <w:t>31</w:t>
        </w:r>
        <w:r>
          <w:fldChar w:fldCharType="end"/>
        </w:r>
      </w:hyperlink>
    </w:p>
    <w:p>
      <w:pPr>
        <w:pStyle w:val="TOC2"/>
        <w:tabs>
          <w:tab w:val="right" w:leader="dot" w:pos="8306"/>
        </w:tabs>
      </w:pPr>
      <w:hyperlink w:anchor="_Toc25406" w:history="1">
        <w:r>
          <w:rPr>
            <w:rFonts w:ascii="仿宋" w:eastAsia="仿宋" w:hAnsi="仿宋" w:cs="仿宋" w:hint="eastAsia"/>
            <w:lang w:eastAsia="zh-CN"/>
          </w:rPr>
          <w:t>(四)、安全色及安全标志使用要求</w:t>
        </w:r>
        <w:r>
          <w:tab/>
        </w:r>
        <w:r>
          <w:fldChar w:fldCharType="begin"/>
        </w:r>
        <w:r>
          <w:instrText xml:space="preserve"> PAGEREF _Toc25406 \h </w:instrText>
        </w:r>
        <w:r>
          <w:fldChar w:fldCharType="separate"/>
        </w:r>
        <w:r>
          <w:t>32</w:t>
        </w:r>
        <w:r>
          <w:fldChar w:fldCharType="end"/>
        </w:r>
      </w:hyperlink>
    </w:p>
    <w:p>
      <w:pPr>
        <w:pStyle w:val="TOC2"/>
        <w:tabs>
          <w:tab w:val="right" w:leader="dot" w:pos="8306"/>
        </w:tabs>
      </w:pPr>
      <w:hyperlink w:anchor="_Toc14635" w:history="1">
        <w:r>
          <w:rPr>
            <w:rFonts w:ascii="仿宋" w:eastAsia="仿宋" w:hAnsi="仿宋" w:cs="仿宋" w:hint="eastAsia"/>
            <w:lang w:eastAsia="zh-CN"/>
          </w:rPr>
          <w:t>(五)、防尘防毒措施</w:t>
        </w:r>
        <w:r>
          <w:tab/>
        </w:r>
        <w:r>
          <w:fldChar w:fldCharType="begin"/>
        </w:r>
        <w:r>
          <w:instrText xml:space="preserve"> PAGEREF _Toc14635 \h </w:instrText>
        </w:r>
        <w:r>
          <w:fldChar w:fldCharType="separate"/>
        </w:r>
        <w:r>
          <w:t>33</w:t>
        </w:r>
        <w:r>
          <w:fldChar w:fldCharType="end"/>
        </w:r>
      </w:hyperlink>
    </w:p>
    <w:p>
      <w:pPr>
        <w:pStyle w:val="TOC2"/>
        <w:tabs>
          <w:tab w:val="right" w:leader="dot" w:pos="8306"/>
        </w:tabs>
      </w:pPr>
      <w:hyperlink w:anchor="_Toc11813" w:history="1">
        <w:r>
          <w:rPr>
            <w:rFonts w:ascii="仿宋" w:eastAsia="仿宋" w:hAnsi="仿宋" w:cs="仿宋" w:hint="eastAsia"/>
            <w:lang w:eastAsia="zh-CN"/>
          </w:rPr>
          <w:t>(六)、防静电、触电防护及防雷措施</w:t>
        </w:r>
        <w:r>
          <w:tab/>
        </w:r>
        <w:r>
          <w:fldChar w:fldCharType="begin"/>
        </w:r>
        <w:r>
          <w:instrText xml:space="preserve"> PAGEREF _Toc11813 \h </w:instrText>
        </w:r>
        <w:r>
          <w:fldChar w:fldCharType="separate"/>
        </w:r>
        <w:r>
          <w:t>34</w:t>
        </w:r>
        <w:r>
          <w:fldChar w:fldCharType="end"/>
        </w:r>
      </w:hyperlink>
    </w:p>
    <w:p>
      <w:pPr>
        <w:pStyle w:val="TOC2"/>
        <w:tabs>
          <w:tab w:val="right" w:leader="dot" w:pos="8306"/>
        </w:tabs>
      </w:pPr>
      <w:hyperlink w:anchor="_Toc2016" w:history="1">
        <w:r>
          <w:rPr>
            <w:rFonts w:ascii="仿宋" w:eastAsia="仿宋" w:hAnsi="仿宋" w:cs="仿宋" w:hint="eastAsia"/>
            <w:lang w:eastAsia="zh-CN"/>
          </w:rPr>
          <w:t>(七)、机械设备安全保障措施</w:t>
        </w:r>
        <w:r>
          <w:tab/>
        </w:r>
        <w:r>
          <w:fldChar w:fldCharType="begin"/>
        </w:r>
        <w:r>
          <w:instrText xml:space="preserve"> PAGEREF _Toc2016 \h </w:instrText>
        </w:r>
        <w:r>
          <w:fldChar w:fldCharType="separate"/>
        </w:r>
        <w:r>
          <w:t>35</w:t>
        </w:r>
        <w:r>
          <w:fldChar w:fldCharType="end"/>
        </w:r>
      </w:hyperlink>
    </w:p>
    <w:p>
      <w:pPr>
        <w:pStyle w:val="TOC1"/>
        <w:tabs>
          <w:tab w:val="right" w:leader="dot" w:pos="8306"/>
        </w:tabs>
      </w:pPr>
      <w:hyperlink w:anchor="_Toc14823" w:history="1">
        <w:r>
          <w:rPr>
            <w:rFonts w:ascii="仿宋" w:eastAsia="仿宋" w:hAnsi="仿宋" w:cs="仿宋" w:hint="eastAsia"/>
            <w:lang w:eastAsia="zh-CN"/>
          </w:rPr>
          <w:t>十、环境监测仪器项目人力资源培养与发展</w:t>
        </w:r>
        <w:r>
          <w:tab/>
        </w:r>
        <w:r>
          <w:fldChar w:fldCharType="begin"/>
        </w:r>
        <w:r>
          <w:instrText xml:space="preserve"> PAGEREF _Toc14823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93" w:history="1">
        <w:r>
          <w:rPr>
            <w:rFonts w:ascii="仿宋" w:eastAsia="仿宋" w:hAnsi="仿宋" w:cs="仿宋" w:hint="eastAsia"/>
            <w:lang w:eastAsia="zh-CN"/>
          </w:rPr>
          <w:t>(一)、人才需求与规划</w:t>
        </w:r>
        <w:r>
          <w:tab/>
        </w:r>
        <w:r>
          <w:fldChar w:fldCharType="begin"/>
        </w:r>
        <w:r>
          <w:instrText xml:space="preserve"> PAGEREF _Toc27293 \h </w:instrText>
        </w:r>
        <w:r>
          <w:fldChar w:fldCharType="separate"/>
        </w:r>
        <w:r>
          <w:t>37</w:t>
        </w:r>
        <w:r>
          <w:fldChar w:fldCharType="end"/>
        </w:r>
      </w:hyperlink>
    </w:p>
    <w:p>
      <w:pPr>
        <w:pStyle w:val="TOC2"/>
        <w:tabs>
          <w:tab w:val="right" w:leader="dot" w:pos="8306"/>
        </w:tabs>
      </w:pPr>
      <w:hyperlink w:anchor="_Toc14020" w:history="1">
        <w:r>
          <w:rPr>
            <w:rFonts w:ascii="仿宋" w:eastAsia="仿宋" w:hAnsi="仿宋" w:cs="仿宋" w:hint="eastAsia"/>
            <w:lang w:eastAsia="zh-CN"/>
          </w:rPr>
          <w:t>(二)、培训与发展计划</w:t>
        </w:r>
        <w:r>
          <w:tab/>
        </w:r>
        <w:r>
          <w:fldChar w:fldCharType="begin"/>
        </w:r>
        <w:r>
          <w:instrText xml:space="preserve"> PAGEREF _Toc14020 \h </w:instrText>
        </w:r>
        <w:r>
          <w:fldChar w:fldCharType="separate"/>
        </w:r>
        <w:r>
          <w:t>37</w:t>
        </w:r>
        <w:r>
          <w:fldChar w:fldCharType="end"/>
        </w:r>
      </w:hyperlink>
    </w:p>
    <w:p>
      <w:pPr>
        <w:pStyle w:val="TOC1"/>
        <w:tabs>
          <w:tab w:val="right" w:leader="dot" w:pos="8306"/>
        </w:tabs>
      </w:pPr>
      <w:hyperlink w:anchor="_Toc24420" w:history="1">
        <w:r>
          <w:rPr>
            <w:rFonts w:ascii="仿宋" w:eastAsia="仿宋" w:hAnsi="仿宋" w:cs="仿宋" w:hint="eastAsia"/>
            <w:lang w:eastAsia="zh-CN"/>
          </w:rPr>
          <w:t>十一、环境监测仪器项目风险管理</w:t>
        </w:r>
        <w:r>
          <w:tab/>
        </w:r>
        <w:r>
          <w:fldChar w:fldCharType="begin"/>
        </w:r>
        <w:r>
          <w:instrText xml:space="preserve"> PAGEREF _Toc24420 \h </w:instrText>
        </w:r>
        <w:r>
          <w:fldChar w:fldCharType="separate"/>
        </w:r>
        <w:r>
          <w:t>38</w:t>
        </w:r>
        <w:r>
          <w:fldChar w:fldCharType="end"/>
        </w:r>
      </w:hyperlink>
    </w:p>
    <w:p>
      <w:pPr>
        <w:pStyle w:val="TOC2"/>
        <w:tabs>
          <w:tab w:val="right" w:leader="dot" w:pos="8306"/>
        </w:tabs>
      </w:pPr>
      <w:hyperlink w:anchor="_Toc1655" w:history="1">
        <w:r>
          <w:rPr>
            <w:rFonts w:ascii="仿宋" w:eastAsia="仿宋" w:hAnsi="仿宋" w:cs="仿宋" w:hint="eastAsia"/>
            <w:lang w:eastAsia="zh-CN"/>
          </w:rPr>
          <w:t>(一)、风险识别与评估</w:t>
        </w:r>
        <w:r>
          <w:tab/>
        </w:r>
        <w:r>
          <w:fldChar w:fldCharType="begin"/>
        </w:r>
        <w:r>
          <w:instrText xml:space="preserve"> PAGEREF _Toc1655 \h </w:instrText>
        </w:r>
        <w:r>
          <w:fldChar w:fldCharType="separate"/>
        </w:r>
        <w:r>
          <w:t>38</w:t>
        </w:r>
        <w:r>
          <w:fldChar w:fldCharType="end"/>
        </w:r>
      </w:hyperlink>
    </w:p>
    <w:p>
      <w:pPr>
        <w:pStyle w:val="TOC2"/>
        <w:tabs>
          <w:tab w:val="right" w:leader="dot" w:pos="8306"/>
        </w:tabs>
      </w:pPr>
      <w:hyperlink w:anchor="_Toc5589" w:history="1">
        <w:r>
          <w:rPr>
            <w:rFonts w:ascii="仿宋" w:eastAsia="仿宋" w:hAnsi="仿宋" w:cs="仿宋" w:hint="eastAsia"/>
            <w:lang w:eastAsia="zh-CN"/>
          </w:rPr>
          <w:t>(二)、风险应对策略</w:t>
        </w:r>
        <w:r>
          <w:tab/>
        </w:r>
        <w:r>
          <w:fldChar w:fldCharType="begin"/>
        </w:r>
        <w:r>
          <w:instrText xml:space="preserve"> PAGEREF _Toc5589 \h </w:instrText>
        </w:r>
        <w:r>
          <w:fldChar w:fldCharType="separate"/>
        </w:r>
        <w:r>
          <w:t>39</w:t>
        </w:r>
        <w:r>
          <w:fldChar w:fldCharType="end"/>
        </w:r>
      </w:hyperlink>
    </w:p>
    <w:p>
      <w:pPr>
        <w:pStyle w:val="TOC2"/>
        <w:tabs>
          <w:tab w:val="right" w:leader="dot" w:pos="8306"/>
        </w:tabs>
      </w:pPr>
      <w:hyperlink w:anchor="_Toc25512" w:history="1">
        <w:r>
          <w:rPr>
            <w:rFonts w:ascii="仿宋" w:eastAsia="仿宋" w:hAnsi="仿宋" w:cs="仿宋" w:hint="eastAsia"/>
            <w:lang w:eastAsia="zh-CN"/>
          </w:rPr>
          <w:t>(三)、风险监控与控制</w:t>
        </w:r>
        <w:r>
          <w:tab/>
        </w:r>
        <w:r>
          <w:fldChar w:fldCharType="begin"/>
        </w:r>
        <w:r>
          <w:instrText xml:space="preserve"> PAGEREF _Toc25512 \h </w:instrText>
        </w:r>
        <w:r>
          <w:fldChar w:fldCharType="separate"/>
        </w:r>
        <w:r>
          <w:t>41</w:t>
        </w:r>
        <w:r>
          <w:fldChar w:fldCharType="end"/>
        </w:r>
      </w:hyperlink>
    </w:p>
    <w:p>
      <w:pPr>
        <w:pStyle w:val="TOC1"/>
        <w:tabs>
          <w:tab w:val="right" w:leader="dot" w:pos="8306"/>
        </w:tabs>
      </w:pPr>
      <w:hyperlink w:anchor="_Toc10587" w:history="1">
        <w:r>
          <w:rPr>
            <w:rFonts w:ascii="仿宋" w:eastAsia="仿宋" w:hAnsi="仿宋" w:cs="仿宋" w:hint="eastAsia"/>
            <w:lang w:eastAsia="zh-CN"/>
          </w:rPr>
          <w:t>十二、环境监测仪器项目创新与研发</w:t>
        </w:r>
        <w:r>
          <w:tab/>
        </w:r>
        <w:r>
          <w:fldChar w:fldCharType="begin"/>
        </w:r>
        <w:r>
          <w:instrText xml:space="preserve"> PAGEREF _Toc10587 \h </w:instrText>
        </w:r>
        <w:r>
          <w:fldChar w:fldCharType="separate"/>
        </w:r>
        <w:r>
          <w:t>42</w:t>
        </w:r>
        <w:r>
          <w:fldChar w:fldCharType="end"/>
        </w:r>
      </w:hyperlink>
    </w:p>
    <w:p>
      <w:pPr>
        <w:pStyle w:val="TOC2"/>
        <w:tabs>
          <w:tab w:val="right" w:leader="dot" w:pos="8306"/>
        </w:tabs>
      </w:pPr>
      <w:hyperlink w:anchor="_Toc8685" w:history="1">
        <w:r>
          <w:rPr>
            <w:rFonts w:ascii="仿宋" w:eastAsia="仿宋" w:hAnsi="仿宋" w:cs="仿宋" w:hint="eastAsia"/>
            <w:lang w:eastAsia="zh-CN"/>
          </w:rPr>
          <w:t>(一)、创新策略与方向</w:t>
        </w:r>
        <w:r>
          <w:tab/>
        </w:r>
        <w:r>
          <w:fldChar w:fldCharType="begin"/>
        </w:r>
        <w:r>
          <w:instrText xml:space="preserve"> PAGEREF _Toc8685 \h </w:instrText>
        </w:r>
        <w:r>
          <w:fldChar w:fldCharType="separate"/>
        </w:r>
        <w:r>
          <w:t>42</w:t>
        </w:r>
        <w:r>
          <w:fldChar w:fldCharType="end"/>
        </w:r>
      </w:hyperlink>
    </w:p>
    <w:p>
      <w:pPr>
        <w:pStyle w:val="TOC2"/>
        <w:tabs>
          <w:tab w:val="right" w:leader="dot" w:pos="8306"/>
        </w:tabs>
      </w:pPr>
      <w:hyperlink w:anchor="_Toc5540" w:history="1">
        <w:r>
          <w:rPr>
            <w:rFonts w:ascii="仿宋" w:eastAsia="仿宋" w:hAnsi="仿宋" w:cs="仿宋" w:hint="eastAsia"/>
            <w:lang w:eastAsia="zh-CN"/>
          </w:rPr>
          <w:t>(二)、研发规划与投入</w:t>
        </w:r>
        <w:r>
          <w:tab/>
        </w:r>
        <w:r>
          <w:fldChar w:fldCharType="begin"/>
        </w:r>
        <w:r>
          <w:instrText xml:space="preserve"> PAGEREF _Toc5540 \h </w:instrText>
        </w:r>
        <w:r>
          <w:fldChar w:fldCharType="separate"/>
        </w:r>
        <w:r>
          <w:t>43</w:t>
        </w:r>
        <w:r>
          <w:fldChar w:fldCharType="end"/>
        </w:r>
      </w:hyperlink>
    </w:p>
    <w:p>
      <w:pPr>
        <w:pStyle w:val="TOC1"/>
        <w:tabs>
          <w:tab w:val="right" w:leader="dot" w:pos="8306"/>
        </w:tabs>
      </w:pPr>
      <w:hyperlink w:anchor="_Toc13033" w:history="1">
        <w:r>
          <w:rPr>
            <w:rFonts w:ascii="仿宋" w:eastAsia="仿宋" w:hAnsi="仿宋" w:cs="仿宋" w:hint="eastAsia"/>
            <w:lang w:eastAsia="zh-CN"/>
          </w:rPr>
          <w:t>十三、营销与推广策略</w:t>
        </w:r>
        <w:r>
          <w:tab/>
        </w:r>
        <w:r>
          <w:fldChar w:fldCharType="begin"/>
        </w:r>
        <w:r>
          <w:instrText xml:space="preserve"> PAGEREF _Toc13033 \h </w:instrText>
        </w:r>
        <w:r>
          <w:fldChar w:fldCharType="separate"/>
        </w:r>
        <w:r>
          <w:t>45</w:t>
        </w:r>
        <w:r>
          <w:fldChar w:fldCharType="end"/>
        </w:r>
      </w:hyperlink>
    </w:p>
    <w:p>
      <w:pPr>
        <w:pStyle w:val="TOC2"/>
        <w:tabs>
          <w:tab w:val="right" w:leader="dot" w:pos="8306"/>
        </w:tabs>
      </w:pPr>
      <w:hyperlink w:anchor="_Toc32714" w:history="1">
        <w:r>
          <w:rPr>
            <w:rFonts w:ascii="仿宋" w:eastAsia="仿宋" w:hAnsi="仿宋" w:cs="仿宋" w:hint="eastAsia"/>
            <w:lang w:eastAsia="zh-CN"/>
          </w:rPr>
          <w:t>(一)、产品/服务定位与特点</w:t>
        </w:r>
        <w:r>
          <w:tab/>
        </w:r>
        <w:r>
          <w:fldChar w:fldCharType="begin"/>
        </w:r>
        <w:r>
          <w:instrText xml:space="preserve"> PAGEREF _Toc32714 \h </w:instrText>
        </w:r>
        <w:r>
          <w:fldChar w:fldCharType="separate"/>
        </w:r>
        <w:r>
          <w:t>45</w:t>
        </w:r>
        <w:r>
          <w:fldChar w:fldCharType="end"/>
        </w:r>
      </w:hyperlink>
    </w:p>
    <w:p>
      <w:pPr>
        <w:pStyle w:val="TOC2"/>
        <w:tabs>
          <w:tab w:val="right" w:leader="dot" w:pos="8306"/>
        </w:tabs>
      </w:pPr>
      <w:hyperlink w:anchor="_Toc16712" w:history="1">
        <w:r>
          <w:rPr>
            <w:rFonts w:ascii="仿宋" w:eastAsia="仿宋" w:hAnsi="仿宋" w:cs="仿宋" w:hint="eastAsia"/>
            <w:lang w:eastAsia="zh-CN"/>
          </w:rPr>
          <w:t>(二)、市场定位与竞争分析</w:t>
        </w:r>
        <w:r>
          <w:tab/>
        </w:r>
        <w:r>
          <w:fldChar w:fldCharType="begin"/>
        </w:r>
        <w:r>
          <w:instrText xml:space="preserve"> PAGEREF _Toc16712 \h </w:instrText>
        </w:r>
        <w:r>
          <w:fldChar w:fldCharType="separate"/>
        </w:r>
        <w:r>
          <w:t>46</w:t>
        </w:r>
        <w:r>
          <w:fldChar w:fldCharType="end"/>
        </w:r>
      </w:hyperlink>
    </w:p>
    <w:p>
      <w:pPr>
        <w:pStyle w:val="TOC2"/>
        <w:tabs>
          <w:tab w:val="right" w:leader="dot" w:pos="8306"/>
        </w:tabs>
      </w:pPr>
      <w:hyperlink w:anchor="_Toc477" w:history="1">
        <w:r>
          <w:rPr>
            <w:rFonts w:ascii="仿宋" w:eastAsia="仿宋" w:hAnsi="仿宋" w:cs="仿宋" w:hint="eastAsia"/>
            <w:lang w:eastAsia="zh-CN"/>
          </w:rPr>
          <w:t>(三)、营销渠道与策略</w:t>
        </w:r>
        <w:r>
          <w:tab/>
        </w:r>
        <w:r>
          <w:fldChar w:fldCharType="begin"/>
        </w:r>
        <w:r>
          <w:instrText xml:space="preserve"> PAGEREF _Toc477 \h </w:instrText>
        </w:r>
        <w:r>
          <w:fldChar w:fldCharType="separate"/>
        </w:r>
        <w:r>
          <w:t>48</w:t>
        </w:r>
        <w:r>
          <w:fldChar w:fldCharType="end"/>
        </w:r>
      </w:hyperlink>
    </w:p>
    <w:p>
      <w:pPr>
        <w:pStyle w:val="TOC2"/>
        <w:tabs>
          <w:tab w:val="right" w:leader="dot" w:pos="8306"/>
        </w:tabs>
      </w:pPr>
      <w:hyperlink w:anchor="_Toc30883" w:history="1">
        <w:r>
          <w:rPr>
            <w:rFonts w:ascii="仿宋" w:eastAsia="仿宋" w:hAnsi="仿宋" w:cs="仿宋" w:hint="eastAsia"/>
            <w:lang w:eastAsia="zh-CN"/>
          </w:rPr>
          <w:t>(四)、推广与宣传活动</w:t>
        </w:r>
        <w:r>
          <w:tab/>
        </w:r>
        <w:r>
          <w:fldChar w:fldCharType="begin"/>
        </w:r>
        <w:r>
          <w:instrText xml:space="preserve"> PAGEREF _Toc30883 \h </w:instrText>
        </w:r>
        <w:r>
          <w:fldChar w:fldCharType="separate"/>
        </w:r>
        <w:r>
          <w:t>49</w:t>
        </w:r>
        <w:r>
          <w:fldChar w:fldCharType="end"/>
        </w:r>
      </w:hyperlink>
    </w:p>
    <w:p>
      <w:pPr>
        <w:pStyle w:val="TOC1"/>
        <w:tabs>
          <w:tab w:val="right" w:leader="dot" w:pos="8306"/>
        </w:tabs>
      </w:pPr>
      <w:hyperlink w:anchor="_Toc21424" w:history="1">
        <w:r>
          <w:rPr>
            <w:rFonts w:ascii="仿宋" w:eastAsia="仿宋" w:hAnsi="仿宋" w:cs="仿宋" w:hint="eastAsia"/>
            <w:lang w:eastAsia="zh-CN"/>
          </w:rPr>
          <w:t>十四、供应链管理</w:t>
        </w:r>
        <w:r>
          <w:tab/>
        </w:r>
        <w:r>
          <w:fldChar w:fldCharType="begin"/>
        </w:r>
        <w:r>
          <w:instrText xml:space="preserve"> PAGEREF _Toc21424 \h </w:instrText>
        </w:r>
        <w:r>
          <w:fldChar w:fldCharType="separate"/>
        </w:r>
        <w:r>
          <w:t>54</w:t>
        </w:r>
        <w:r>
          <w:fldChar w:fldCharType="end"/>
        </w:r>
      </w:hyperlink>
    </w:p>
    <w:p>
      <w:pPr>
        <w:pStyle w:val="TOC2"/>
        <w:tabs>
          <w:tab w:val="right" w:leader="dot" w:pos="8306"/>
        </w:tabs>
      </w:pPr>
      <w:hyperlink w:anchor="_Toc2460" w:history="1">
        <w:r>
          <w:rPr>
            <w:rFonts w:ascii="仿宋" w:eastAsia="仿宋" w:hAnsi="仿宋" w:cs="仿宋" w:hint="eastAsia"/>
            <w:lang w:eastAsia="zh-CN"/>
          </w:rPr>
          <w:t>(一)、供应链战略规划</w:t>
        </w:r>
        <w:r>
          <w:tab/>
        </w:r>
        <w:r>
          <w:fldChar w:fldCharType="begin"/>
        </w:r>
        <w:r>
          <w:instrText xml:space="preserve"> PAGEREF _Toc2460 \h </w:instrText>
        </w:r>
        <w:r>
          <w:fldChar w:fldCharType="separate"/>
        </w:r>
        <w:r>
          <w:t>54</w:t>
        </w:r>
        <w:r>
          <w:fldChar w:fldCharType="end"/>
        </w:r>
      </w:hyperlink>
    </w:p>
    <w:p>
      <w:pPr>
        <w:pStyle w:val="TOC2"/>
        <w:tabs>
          <w:tab w:val="right" w:leader="dot" w:pos="8306"/>
        </w:tabs>
      </w:pPr>
      <w:hyperlink w:anchor="_Toc17172" w:history="1">
        <w:r>
          <w:rPr>
            <w:rFonts w:ascii="仿宋" w:eastAsia="仿宋" w:hAnsi="仿宋" w:cs="仿宋" w:hint="eastAsia"/>
            <w:lang w:eastAsia="zh-CN"/>
          </w:rPr>
          <w:t>(二)、供应商选择与合作</w:t>
        </w:r>
        <w:r>
          <w:tab/>
        </w:r>
        <w:r>
          <w:fldChar w:fldCharType="begin"/>
        </w:r>
        <w:r>
          <w:instrText xml:space="preserve"> PAGEREF _Toc17172 \h </w:instrText>
        </w:r>
        <w:r>
          <w:fldChar w:fldCharType="separate"/>
        </w:r>
        <w:r>
          <w:t>55</w:t>
        </w:r>
        <w:r>
          <w:fldChar w:fldCharType="end"/>
        </w:r>
      </w:hyperlink>
    </w:p>
    <w:p>
      <w:pPr>
        <w:pStyle w:val="TOC2"/>
        <w:tabs>
          <w:tab w:val="right" w:leader="dot" w:pos="8306"/>
        </w:tabs>
      </w:pPr>
      <w:hyperlink w:anchor="_Toc13223" w:history="1">
        <w:r>
          <w:rPr>
            <w:rFonts w:ascii="仿宋" w:eastAsia="仿宋" w:hAnsi="仿宋" w:cs="仿宋" w:hint="eastAsia"/>
            <w:lang w:eastAsia="zh-CN"/>
          </w:rPr>
          <w:t>(三)、物流与库存管理</w:t>
        </w:r>
        <w:r>
          <w:tab/>
        </w:r>
        <w:r>
          <w:fldChar w:fldCharType="begin"/>
        </w:r>
        <w:r>
          <w:instrText xml:space="preserve"> PAGEREF _Toc13223 \h </w:instrText>
        </w:r>
        <w:r>
          <w:fldChar w:fldCharType="separate"/>
        </w:r>
        <w:r>
          <w:t>57</w:t>
        </w:r>
        <w:r>
          <w:fldChar w:fldCharType="end"/>
        </w:r>
      </w:hyperlink>
    </w:p>
    <w:p>
      <w:pPr>
        <w:pStyle w:val="TOC1"/>
        <w:tabs>
          <w:tab w:val="right" w:leader="dot" w:pos="8306"/>
        </w:tabs>
      </w:pPr>
      <w:hyperlink w:anchor="_Toc16104" w:history="1">
        <w:r>
          <w:rPr>
            <w:rFonts w:ascii="仿宋" w:eastAsia="仿宋" w:hAnsi="仿宋" w:cs="仿宋" w:hint="eastAsia"/>
            <w:lang w:eastAsia="zh-CN"/>
          </w:rPr>
          <w:t>十五、环境监测仪器项目工程方案分析</w:t>
        </w:r>
        <w:r>
          <w:tab/>
        </w:r>
        <w:r>
          <w:fldChar w:fldCharType="begin"/>
        </w:r>
        <w:r>
          <w:instrText xml:space="preserve"> PAGEREF _Toc16104 \h </w:instrText>
        </w:r>
        <w:r>
          <w:fldChar w:fldCharType="separate"/>
        </w:r>
        <w:r>
          <w:t>58</w:t>
        </w:r>
        <w:r>
          <w:fldChar w:fldCharType="end"/>
        </w:r>
      </w:hyperlink>
    </w:p>
    <w:p>
      <w:pPr>
        <w:pStyle w:val="TOC2"/>
        <w:tabs>
          <w:tab w:val="right" w:leader="dot" w:pos="8306"/>
        </w:tabs>
      </w:pPr>
      <w:hyperlink w:anchor="_Toc10852" w:history="1">
        <w:r>
          <w:rPr>
            <w:rFonts w:ascii="仿宋" w:eastAsia="仿宋" w:hAnsi="仿宋" w:cs="仿宋" w:hint="eastAsia"/>
            <w:lang w:eastAsia="zh-CN"/>
          </w:rPr>
          <w:t>(一)、建筑工程设计原则</w:t>
        </w:r>
        <w:r>
          <w:tab/>
        </w:r>
        <w:r>
          <w:fldChar w:fldCharType="begin"/>
        </w:r>
        <w:r>
          <w:instrText xml:space="preserve"> PAGEREF _Toc10852 \h </w:instrText>
        </w:r>
        <w:r>
          <w:fldChar w:fldCharType="separate"/>
        </w:r>
        <w:r>
          <w:t>58</w:t>
        </w:r>
        <w:r>
          <w:fldChar w:fldCharType="end"/>
        </w:r>
      </w:hyperlink>
    </w:p>
    <w:p>
      <w:pPr>
        <w:pStyle w:val="TOC2"/>
        <w:tabs>
          <w:tab w:val="right" w:leader="dot" w:pos="8306"/>
        </w:tabs>
      </w:pPr>
      <w:hyperlink w:anchor="_Toc5029" w:history="1">
        <w:r>
          <w:rPr>
            <w:rFonts w:ascii="仿宋" w:eastAsia="仿宋" w:hAnsi="仿宋" w:cs="仿宋" w:hint="eastAsia"/>
            <w:lang w:eastAsia="zh-CN"/>
          </w:rPr>
          <w:t>(二)、土建工程建设指标</w:t>
        </w:r>
        <w:r>
          <w:tab/>
        </w:r>
        <w:r>
          <w:fldChar w:fldCharType="begin"/>
        </w:r>
        <w:r>
          <w:instrText xml:space="preserve"> PAGEREF _Toc5029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889"/>
      <w:r>
        <w:rPr>
          <w:rFonts w:ascii="仿宋" w:eastAsia="仿宋" w:hAnsi="仿宋" w:cs="仿宋" w:hint="eastAsia"/>
          <w:sz w:val="28"/>
          <w:lang w:eastAsia="zh-CN"/>
        </w:rPr>
        <w:t>一、环境监测仪器项目绩效评估</w:t>
      </w:r>
      <w:bookmarkEnd w:id="2"/>
    </w:p>
    <w:p>
      <w:pPr>
        <w:pStyle w:val="Heading2"/>
        <w:rPr>
          <w:rFonts w:ascii="仿宋" w:eastAsia="仿宋" w:hAnsi="仿宋" w:cs="仿宋" w:hint="eastAsia"/>
          <w:lang w:eastAsia="zh-CN"/>
        </w:rPr>
      </w:pPr>
      <w:bookmarkStart w:id="3" w:name="_Toc380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仪器项目中，我们设计了一套全面的绩效评估指标，以确保环境监测仪器项目的可控和成功交付。这些指标跨足环境监测仪器项目目标、成本、进度和质量等多个维度，为我们提供了全面洞察环境监测仪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目标达成率是我们关注的首要指标。我们设定了明确的目标，并通过定期监测和评估，迅速发现并应对潜在的目标偏差。这为环境监测仪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成本绩效是另一个核心关注点。通过实际成本与预算成本的对比分析，我们深入了解成本差异的原因，及时调整资源分配，保持环境监测仪器项目在经济效益方面的合理水平。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进度作为关键的绩效指标之一，得到了精心的关注。我们制定了详细的环境监测仪器项目进度计划，并设立了进度符合度指标，确保实际进度与计划进度保持一致。这使我们能够快速发现和解决潜在的进度问题，保持环境监测仪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环境监测仪器项目绩效的不可或缺的一环。我们引入了一系列的质量标准和客户满意度指标，以确保环境监测仪器项目交付的成果在质量上达到或超越预期水平。通过持续监测这些指标，我们努力提升环境监测仪器项目整体质量水平，为环境监测仪器项目的成功交付提供有力保障。通过这些科学且全面的绩效评估，我们能够更好地引导环境监测仪器项目的持续改进，确保环境监测仪器项目目标的顺利达成。</w:t>
      </w:r>
    </w:p>
    <w:p>
      <w:pPr>
        <w:pStyle w:val="Heading2"/>
        <w:ind w:firstLine="560" w:firstLineChars="200"/>
        <w:rPr>
          <w:rFonts w:ascii="仿宋" w:eastAsia="仿宋" w:hAnsi="仿宋" w:cs="仿宋" w:hint="eastAsia"/>
          <w:sz w:val="28"/>
          <w:lang w:eastAsia="zh-CN"/>
        </w:rPr>
      </w:pPr>
      <w:bookmarkStart w:id="4" w:name="_Toc3052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绩效评估是环境监测仪器项目中的关键环节，为确保环境监测仪器项目达到预期目标，我们采用了多层次、多维度的绩效评估方法。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环境监测仪器项目的战略目标对齐，确保每个决策和行动都与环境监测仪器项目整体目标保持一致。团队会定期召开战略对齐会议，审视当前工作与环境监测仪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环境监测仪器项目进度、质量、成本和风险等方面。这些指标通过数据收集和分析，为环境监测仪器项目管理团队提供了客观的评估依据。例如，我们通过环境监测仪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绩效评估不仅仅停留在环境监测仪器项目内部，还考虑了环境监测仪器项目对外部环境的影响。我们定期进行干系人满意度调查，以了解各利益相关方对环境监测仪器项目的期望和满意度，并及时做出调整。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这种多层次、多角度的绩效评估方法，使得我们能够全面了解环境监测仪器项目的运行状态，及时做出调整，确保环境监测仪器项目在不断变化的环境中保持稳健前行。</w:t>
      </w:r>
    </w:p>
    <w:p>
      <w:pPr>
        <w:pStyle w:val="Heading2"/>
        <w:ind w:firstLine="560" w:firstLineChars="200"/>
        <w:rPr>
          <w:rFonts w:ascii="仿宋" w:eastAsia="仿宋" w:hAnsi="仿宋" w:cs="仿宋" w:hint="eastAsia"/>
          <w:sz w:val="28"/>
          <w:lang w:eastAsia="zh-CN"/>
        </w:rPr>
      </w:pPr>
      <w:bookmarkStart w:id="5" w:name="_Toc260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为了确保环境监测仪器项目的有效管理和不断优化，我们采用了精心设计的绩效评估周期。这个周期旨在实现灵活、实时和全面的评估，以适应环境监测仪器项目执行中的各种挑战。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环境监测仪器项目的不同需求，分为短期、中期和长期。短期评估关注每个迭代或工作周期，以及时发现和解决当前任务中的问题。中期评估涵盖几个迭代，深入了解整体环境监测仪器项目的趋势和性能。长期评估则着眼于整个环境监测仪器项目阶段，确保环境监测仪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环境监测仪器项目管理工具和协作平台，团队成员能够随时更新和分享环境监测仪器项目数据。这种实时性的反馈机制使我们能够及时察觉潜在问题，快速调整，保持环境监测仪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环境监测仪器项目的决策制定密不可分。每个周期的环境监测仪器项目回顾会议成为集体总结经验、识别问题深层次原因并找到创新解决方案的平台。这种定期的反思与调整机制使环境监测仪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830"/>
      <w:r>
        <w:rPr>
          <w:rFonts w:ascii="仿宋" w:eastAsia="仿宋" w:hAnsi="仿宋" w:cs="仿宋" w:hint="eastAsia"/>
          <w:sz w:val="28"/>
          <w:lang w:eastAsia="zh-CN"/>
        </w:rPr>
        <w:t>二、环境监测仪器项目概论</w:t>
      </w:r>
      <w:bookmarkEnd w:id="6"/>
    </w:p>
    <w:p>
      <w:pPr>
        <w:pStyle w:val="Heading2"/>
        <w:rPr>
          <w:rFonts w:ascii="仿宋" w:eastAsia="仿宋" w:hAnsi="仿宋" w:cs="仿宋" w:hint="eastAsia"/>
          <w:lang w:eastAsia="zh-CN"/>
        </w:rPr>
      </w:pPr>
      <w:bookmarkStart w:id="7" w:name="_Toc26178"/>
      <w:r>
        <w:rPr>
          <w:rFonts w:ascii="仿宋" w:eastAsia="仿宋" w:hAnsi="仿宋" w:cs="仿宋" w:hint="eastAsia"/>
          <w:lang w:eastAsia="zh-CN"/>
        </w:rPr>
        <w:t>(一)、环境监测仪器项目概况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起源追溯至对市场的深入洞察。市场的不断演变与变革为环境监测仪器项目提供了难得的机遇。当前市场存在的需求缺口和变革的大环境共同构成了环境监测仪器项目的背景。这个环境监测仪器项目旨在充分利用市场机遇，填补行业中尚未满足的需求，为客户提供全新的解决方案。市场的变革和需求的增长使得这个环境监测仪器项目具备了巨大的发展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1.2 环境监测仪器项目名称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正式命名为环境监测仪器。这个名称不仅仅是一个标识，更代表了环境监测仪器项目的核心理念和愿景。它蕴含着环境监测仪器项目所要解决问题的关键字，具有强烈的表达和辨识度，为环境监测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环境监测仪器项目目标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核心目标是提供一种全新、高效的解决方案，满足客户日益增长的需求。环境监测仪器项目追求的不仅仅是满足市场需求，更是在市场中获得卓越的竞争优势。通过不断提升产品或服务的质量和创新水平，环境监测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环境监测仪器项目范围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全面涵盖了产品研发、制造、市场推广和售后服务，确保从产品设计到最终用户体验的全方位关注。这一全面的环境监测仪器项目范围是为了确保环境监测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环境监测仪器项目时间表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环境监测仪器项目计划在未来18个月内完成，包括研发、测试、市场试点和正式推出等不同阶段。这个时间表的合理设计是为了确保环境监测仪器项目各个阶段的顺利推进，以便按时交付高质量的成果。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环境监测仪器项目预算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总预算估算为XX百万美元，主要分配在研发、市场推广、人员培训和运营等方面。这一充足的预算为环境监测仪器项目提供了充足的资源，确保环境监测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环境监测仪器项目风险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可能面临的风险包括市场接受度低、技术难题、竞争激烈等。环境监测仪器项目团队已经制定了相应的风险应对计划，通过前瞻性的风险管理，确保环境监测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环境监测仪器项目团队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环境监测仪器项目汇聚了一支经验丰富、多领域专业素养的核心团队，确保环境监测仪器项目在各个方面都能拥有高水平的执行力。团队的协同作战是环境监测仪器项目成功的关键因素之一。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环境监测仪器项目背景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环境监测仪器项目的背景根植于市场对更高效、创新产品的渴望，同时也受到科技发展对行业格局的深刻改变的影响。这为环境监测仪器项目提供了广阔的发展空间和市场需求。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环境监测仪器项目现状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截至目前，环境监测仪器项目已完成市场调研和技术验证，取得了初步的成功。这为环境监测仪器项目在未来的发展奠定了坚实的基础，为更远大的目标打下了坚实的基石。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8201"/>
      <w:r>
        <w:rPr>
          <w:rFonts w:ascii="仿宋" w:eastAsia="仿宋" w:hAnsi="仿宋" w:cs="仿宋" w:hint="eastAsia"/>
          <w:sz w:val="28"/>
          <w:lang w:eastAsia="zh-CN"/>
        </w:rPr>
        <w:t>(二)、环境监测仪器项目目标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keyword》环境监测仪器项目首要业务目标是在市场中占据有利地位，实现产品/服务的成功推广和销售。通过不断提升产品质量、创新性，环境监测仪器项目追求成为行业中的领导者，赢得更多客户的青睐。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在科技迅速发展的时代，环境监测仪器项目着眼于技术创新。通过持续的研发和技术升级，环境监测仪器项目旨在推出更具创新性的产品或服务，以满足市场对新鲜、先进解决方案的需求。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为了建立可持续的客户关系，环境监测仪器项目设定了客户满意度目标。通过提供卓越的产品质量和优质的客户服务，环境监测仪器项目追求赢得客户的信任和忠诚度，确保他们的满意度达到行业领先水平。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环境监测仪器项目注重社会责任和可持续发展。通过实施环保、社会责任环境监测仪器项目，环境监测仪器项目致力于在经济发展的同时保护环境，促进社会公平，实现可持续经营。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环境监测仪器项目的团队是实现目标的核心驱动力。因此，环境监测仪器项目设定了团队发展目标，包括提升团队成员的专业技能、培养领导力，以及搭建协同高效的团队工作氛围。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2595"/>
      <w:r>
        <w:rPr>
          <w:rFonts w:ascii="仿宋" w:eastAsia="仿宋" w:hAnsi="仿宋" w:cs="仿宋" w:hint="eastAsia"/>
          <w:sz w:val="28"/>
          <w:lang w:eastAsia="zh-CN"/>
        </w:rPr>
        <w:t>(三)、环境监测仪器项目提出的理由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环境监测仪器项目提出的理由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提出源于对市场机遇的深刻洞察。当前市场中存在的需求缺口和行业发展趋势表明，有巨大的商业机会等待被开发。通过准确捕捉市场机遇，环境监测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理念基于对技术创新的信仰。通过持续的研发和技术投入，环境监测仪器项目有望推出更具创新性的产品或服务。在科技飞速发展的当下，环境监测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提出是为了增强企业的行业竞争力。通过提升产品或服务的质量和独特性，环境监测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响应了消费者需求的变化。随着社会和科技的不断发展，消费者对产品和服务的需求也在发生变化。通过深入了解并及时回应消费者的新需求，环境监测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环境监测仪器项目的提出是企业战略发展规划的一部分。在面对日益激烈的市场竞争和不断变化的商业环境中，环境监测仪器项目作为企业战略的一环，旨在为企业开辟新的增长领域，巩固企业在行业中的地位。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提出不仅仅是基于商业考量，还注重社会责任。通过推出环保、社会责任等方面的环境监测仪器项目，环境监测仪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环境监测仪器项目的提出反映了对利益相关者期望的关注。包括客户、员工、投资者等利益相关者在企业发展中都有着各自的期望，环境监测仪器项目力求在满足这些期望的同时，取得更大的共赢。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093"/>
      <w:r>
        <w:rPr>
          <w:rFonts w:ascii="仿宋" w:eastAsia="仿宋" w:hAnsi="仿宋" w:cs="仿宋" w:hint="eastAsia"/>
          <w:sz w:val="28"/>
          <w:lang w:eastAsia="zh-CN"/>
        </w:rPr>
        <w:t>(四)、环境监测仪器项目意义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在实施环境监测仪器项目的过程中，我们不仅仅是在追逐商业成功，更是为企业和社会的多个层面创造了深远的意义。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的首要意义在于提升企业的市场竞争力。通过持续的创新和对产品质量的高标准要求，环境监测仪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环境监测仪器项目的推进将促使行业技术水平的提升。通过引入先进技术和创新性解决方案，环境监测仪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环境监测仪器项目不仅创造了大量就业机会，提高了就业水平，还注重社会责任和环保。通过参与社会公益事业和推动环保环境监测仪器项目，环境监测仪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综合而言，环境监测仪器项目意义重大，不仅推动了企业的发展，也为行业和社会的进步贡献了积极力量。这是一个全面而深刻的影响，将在未来产生可持续的正面效应。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8977"/>
      <w:r>
        <w:rPr>
          <w:rFonts w:ascii="仿宋" w:eastAsia="仿宋" w:hAnsi="仿宋" w:cs="仿宋" w:hint="eastAsia"/>
          <w:sz w:val="28"/>
          <w:lang w:eastAsia="zh-CN"/>
        </w:rPr>
        <w:t>(五)、环境监测仪器项目背景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在当今迅猛发展的商业环境中，环境监测仪器项目的动因根植于对多方面因素的审慎考量。这个环境监测仪器项目的提出并非孤立的决策，而是对企业所处背景深入思考的产物。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环境监测仪器项目背后的首要原因。科技的迅速发展和全球市场的快速变化使得企业必须灵活应对。环境监测仪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竞争的激烈程度也是环境监测仪器项目背景中不可忽视的一环。企业需要在激烈竞争中脱颖而出，为此，环境监测仪器项目致力于打破常规，提供独特的价值主张，以吸引客户并确保市场份额的增长。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技术的迅速发展为企业带来了机遇与挑战。作为环境监测仪器项目启动的背景之一，对新兴技术的应用将有助于提升企业的技术水平，使其在不断演进的商业环境中保持竞争优势。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此外，社会对企业责任的期望也在逐渐升高。环境监测仪器项目充分融入了社会责任的理念，通过可持续经营和社会公益环境监测仪器项目，企图为社会贡献一份力量，在商业成功的同时关注社会价值。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35"/>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5179"/>
      <w:r>
        <w:rPr>
          <w:rFonts w:ascii="仿宋" w:eastAsia="仿宋" w:hAnsi="仿宋" w:cs="仿宋" w:hint="eastAsia"/>
          <w:lang w:eastAsia="zh-CN"/>
        </w:rPr>
        <w:t>(一)、环境监测仪器行业分析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行业一直以来都是市场的关注焦点。行业内的发展趋势、竞争态势以及潜在机会都对环境监测仪器项目的推进产生深远的影响。通过深入研究行业的整体概貌，我们将更好地理解行业的核心特征，为环境监测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仪器行业，技术一直是推动创新和发展的关键因素。我们将对当前技术趋势进行详尽分析，包括但不限于人工智能、大数据应用、先进制造技术等。这有助于环境监测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环境监测仪器项目成功的基础。我们将对主要竞争对手进行深入研究，包括其市场份额、产品特点、市场定位等。通过全面了解竞争对手的优势和劣势，环境监测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8907"/>
      <w:r>
        <w:rPr>
          <w:rFonts w:ascii="仿宋" w:eastAsia="仿宋" w:hAnsi="仿宋" w:cs="仿宋" w:hint="eastAsia"/>
          <w:sz w:val="28"/>
          <w:lang w:eastAsia="zh-CN"/>
        </w:rPr>
        <w:t>(二)、环境监测仪器市场分析预测</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环境监测仪器市场未来的增长趋势。这包括市场的整体规模、各细分领域的发展趋势等。环境监测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环境监测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环境监测仪器项目实施过程中需要充分考虑的因素。我们将对市场风险进行全面评估，包括但不限于政策法规风险、市场竞争风险、技术变革风险等。通过对潜在风险的深入分析，环境监测仪器项目可以制定相应的风险缓解策略，降低不确定性对环境监测仪器项目的影响。</w:t>
      </w:r>
    </w:p>
    <w:p>
      <w:pPr>
        <w:pStyle w:val="Heading1"/>
        <w:ind w:firstLine="560" w:firstLineChars="200"/>
        <w:rPr>
          <w:rFonts w:ascii="仿宋" w:eastAsia="仿宋" w:hAnsi="仿宋" w:cs="仿宋" w:hint="eastAsia"/>
          <w:sz w:val="28"/>
          <w:lang w:eastAsia="zh-CN"/>
        </w:rPr>
      </w:pPr>
      <w:bookmarkStart w:id="15" w:name="_Toc13840"/>
      <w:r>
        <w:rPr>
          <w:rFonts w:ascii="仿宋" w:eastAsia="仿宋" w:hAnsi="仿宋" w:cs="仿宋" w:hint="eastAsia"/>
          <w:sz w:val="28"/>
          <w:lang w:eastAsia="zh-CN"/>
        </w:rPr>
        <w:t>四、环境监测仪器项目危机管理</w:t>
      </w:r>
      <w:bookmarkEnd w:id="15"/>
    </w:p>
    <w:p>
      <w:pPr>
        <w:pStyle w:val="Heading2"/>
        <w:rPr>
          <w:rFonts w:ascii="仿宋" w:eastAsia="仿宋" w:hAnsi="仿宋" w:cs="仿宋" w:hint="eastAsia"/>
          <w:lang w:eastAsia="zh-CN"/>
        </w:rPr>
      </w:pPr>
      <w:bookmarkStart w:id="16" w:name="_Toc13488"/>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仪器项目危机管理中，危机预警与识别是确保环境监测仪器项目稳健运行的核心步骤。通过建立全面的监测机制，环境监测仪器项目团队旨在及时发现和理解潜在的风险和危机因素，以便采取及时的预防和应对措施，确保环境监测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首先，通过深入的风险评估，环境监测仪器项目团队全面分析了整个环境监测仪器项目和各个阶段可能存在的威胁。这包括准确评估每个潜在风险的发生概率和可能影响的程度，为后续危机预警提供了有力支持。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境监测仪器项目团队着重于明确定义环境监测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境监测仪器项目进展的持续监控，团队能够及时发现潜在问题并作出迅速反应。环境监测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在这一阶段，团队的专业素养和反应速度将发挥至关重要的作用，以确保潜在危机能够在初期得到有效的处理，最大程度地减轻负面影响。通过危机预警与识别，环境监测仪器项目得以更有序、可控地推进。</w:t>
      </w:r>
    </w:p>
    <w:p>
      <w:pPr>
        <w:pStyle w:val="Heading2"/>
        <w:ind w:firstLine="560" w:firstLineChars="200"/>
        <w:rPr>
          <w:rFonts w:ascii="仿宋" w:eastAsia="仿宋" w:hAnsi="仿宋" w:cs="仿宋" w:hint="eastAsia"/>
          <w:sz w:val="28"/>
          <w:lang w:eastAsia="zh-CN"/>
        </w:rPr>
      </w:pPr>
      <w:bookmarkStart w:id="17" w:name="_Toc3654"/>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在危机发生时，环境监测仪器项目团队立即行动，成立了应急小组。该小组的任务是迅速制定并实施紧急应对措施，以最小化潜在损失。以下是采取的主要措施：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暂停环境监测仪器项目进度：为遏制危机蔓延，环境监测仪器项目暂时停止进行，以便全面评估当前状况。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资源重新分配：重新评估环境监测仪器项目资源的分配，确保最大限度地减小损失。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实时沟通：与关键利益相关者建立实时沟通机制，向他们传递环境监测仪器项目危机的实际状况，保障环境监测仪器项目核心利益。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在紧急应对的同时，环境监测仪器项目团队强调了团队协作和有效沟通的重要性。以下是团队协作的关键举措：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信息共享机制：建立了信息共享平台，确保团队成员能够及时获取环境监测仪器项目危机的实时信息。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领导者沟通：环境监测仪器项目领导者通过定期会议和即时沟通工具，指导团队应对危机，保持团队稳定运行。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随着危机得到初步控制，环境监测仪器项目团队转向制定恢复计划，以确保环境监测仪器项目能够从中迅速恢复。主要恢复计划包括：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修复受损的进度计划：重新评估环境监测仪器项目进度，制定修复计划，确保环境监测仪器项目尽快回归正常进程。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https://d.book118.com/737043003133006053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12510"/>
    <w:rsid w:val="1F0125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0430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2024-03-06T09:20:00Z</dcterms:created>
  <dcterms:modified xsi:type="dcterms:W3CDTF">2024-03-06T09:21:13Z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4FB022D67E754E51AF1DC456C058B67B_11</vt:lpwstr>
  </property>
  <property fmtid="{D5CDD505-2E9C-101B-9397-08002B2CF9AE}" pid="3" name="KSOProductBuildVer">
    <vt:lpwstr>2052-12.1.0.16388</vt:lpwstr>
  </property>
</Properties>
</file>