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电压的符号为(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无遮拦作业，人体及其所携带工具与10KV带电体之间的距离至少大于(  )m。</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测量电容器绝缘电阻(  )应注意放电,以防作业人员触电。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前</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后</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前后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用隔离开关拉合变压器空载电流应不超过( )A。</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箱式变电站10kV配电装置不用断路器,常用(  )加熔断器和环网供电装置。</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带电体的工作电压越高,要求其间的空气距离(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动火作业应有( )监护,动火作业前应清除动火现场及周围的易燃物品,或采取其他有效的防火安全措施,配备足够适用的消防器材。</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动火工作负责人</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运维许可人</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专人</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两人</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某交流电周期为0.02秒，其频率为(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100Hz</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200Hz</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0.001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如果在某线圈中放入铁磁性材料，该线圈的自感系数将会(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显著增大</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显著减小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稍减小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低压线路中的零线采用的颜色是(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深蓝色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淡蓝色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照明灯具的螺口灯头接电时，(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相线应接在中心触点端上;</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零线应接在中心触点端上;</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可任意接;</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相线，零线都接在螺纹端上.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 )所发信号不应随电量的消失而消失，要有机械或电气自保持。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中间继电器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信号继电器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 )是指不会使人发生触电危险的电压。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安全电压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低压电器可归为低压配电电器和(  )电器。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低压控制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电压控制</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低压电动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单极型半导体器件是(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二极管</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双极性二极管</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场效应管</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戴维南定理所描述的等效电路仅(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对外电路等效还是对内电路等效视情况具体而定</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对内电路等效</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对内.外电路都等效</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对外电路等效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当ωt=360°时，ｉ1.ｉ2.ｉ3分别为(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负值.正值.0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0.正值.负值</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负值.0.正值</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0.负值.正值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断路器是通过手动或电动等操作机构使断路器合阐.通过(  )装罝使断路器自动跳阐,达到故障保护目的。</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活动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自动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脱扣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为了防止跨步电压对人造成伤害，要求防雷接地装置距离建筑物出入口.人行道最小距离不应小于(  )ｍ</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阻隔开关按刀闸运动办法分类可分为(  ).垂直旋转式和刺进式。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360旋转式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捆绑式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水平旋转式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交流电路中的视在功率等于总电压与(  )的乘积。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总电流</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总阻抗</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总功率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在金属容器内使用的手提照明灯的电压应为(  )V。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电动机( )作为电动机磁通的通路,要求材料有良好的导磁性能。</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端盖</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机座</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定子铁芯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额定电压是指高压断路器正常工作时所能承受的电压等级，它决定了断路器的(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耐热程度</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绝缘水平</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通断能力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施工的隧道.人防工程.高温.有导电灰尘.比较潮湿或灯具离地面高度低于规定2.5m等较易触电的场所，照明电源电压不应大于(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12V；</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48V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《作业场所职业健康监督管理暂行规定》，自(  )起施行。</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2009年6月1日</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2009年9月1日</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2009年12月1日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检测各种金属,应选用(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超声波</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永磁型及磁敏元件</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高频振荡</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光电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绝缘棒使用完后，应(  )在专用的架上，以防绝缘棒弯曲。</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水平放置</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斜靠</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垂直悬挂</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悬挂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下列静电放电中，(  )没有引燃引爆危险。</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电晕放电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传播形刷形放电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火花放电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雷形放电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如果发电机的电流达到额定值而其电压不足额定值，则需(  )线圈的匝数。</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减小淬火变压器一次</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增大淬火变压器一次</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减小淬火变压器二次</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增大淬火变压器二次</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继电保护人员要检查微机保护进行电压电流的数据采样环节,他必须了解其应在(  )中进行。</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初始化模块</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定时中断程序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系统程序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跳闸逻辑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避雷线在防雷维护中所起的效果是(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防感应雷</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防高压雷电波</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防直击雷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连接电容器的导线的长期允许电流不应小于电容器额定电流的(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高压电气设备的故障应该采用的方法是(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立即处理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暂时处理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延迟处理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不处理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为了正确使用绝缘安全用具，绝缘安全用具本身必须具备合格的(  )性能和机械强度。</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导电；</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移动；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绝缘安全用具分为(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一般防护安全用具和接地设备</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根本安全用具和辅佐安全用具</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辅佐安全用具和接地设备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  )仪表由固定的线圈，可转动的线圈及转轴.游丝.指针.机械调零机构等组成。</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单相异步电动机容量一般不超过(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0.6KW</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1KW</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10KW</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30KW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已知正弦电压u=311sin314t，当t=0.01s时，电压的瞬时值为(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0V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311V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314V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要提高直流发电机的输出电压，措施是(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降低发电机转速的同时增大励磁电流</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提高发电机转速或增大励磁电流</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提高发电机转速的同时，减小励磁电流</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降低发电机转速的同时，减小励磁电流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触电事故中,绝大部分是(  )导致人身伤亡的。</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人体接受电流遭到电击</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烧伤</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电休克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交流接触器的额定工作电压，是指在规定条件下，能保证电器正常工作的(  )电压。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最低</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最高</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正常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使用电解容时(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负极接高电位，正极接低电位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正极接高电位，负极接低电位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负极接高电位，也可接低电位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不分正负极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下列关于熔断器的使用安全要求的说法正确的是(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熔体熔断时不必更换新熔体</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熔断器的熔体电流是任意的</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熔断器使用时串联在线路中</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允许用熔断熔体的方法查找故障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不要频繁开闭示波器的电源，防止损坏(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示波管灯丝</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保险丝</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X轴放大器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电气事故的预防措施有哪些？( )</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必须按照操作规程操作，禁止违章操作。</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必须戴好安全帽.安全鞋，穿着合适的工作服。</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必须检查设备的绝缘电阻和接地电阻。</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一般隔离开关没有灭弧装置，不允许它( )分.合闸操作。</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空载时运行</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母线切换</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带负荷进行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在负载星接的电路中，线电流与相电流满足(  )关系。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I线=I相</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I线=√3I相</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I线=I相／√3</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I线=3I相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脚扣的外表检查周期为每(  )一次。</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9个月</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在下列物质中属于半导体的是(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橡胶</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绝缘材料的耐热等级为E级时，其极限工作温度为(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《特种作业人员安全技术培训考核管理规定》，特种作业操作证需要复审的，应当在期满前( )日内，由申请人或者申请人的用人单位向原考核发证机关或从业所在地考核发证机关提出申请。</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接闪线属于避雷装置中的一种,它主要用来保护(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变配电设备</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房顶较大面积的建筑物</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高压输电线路</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架空线路与火灾和爆炸危险环境接近时，其间水平距离一般不应小于杆柱高度的(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《中华人民共和国安全生产法》规定，国家对严重危及生产安全的工艺.设备实行( )制度。</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定期保养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淘汰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年检</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定期维护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维护电容器的熔断器其熔体的额外电流一般不该超越电容器额外电流的(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对10kV变配电所，就选用有功电能表准确度为C级，对应配用电压和电流互感器的准确度为(  )级。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0.2级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0.5级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单绕组倍极比双速电动机的接线方法共有(  )个出线端。</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当人体电阻一定时，作用于人体的电压越高，流过人体的电流(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用三只电压表来监视中性点不接地电网的绝缘，当发生单相接地时，接地相电压表读数(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急剧降低</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显著升高</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明显升高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实际中，熔断器一般起( )作用。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失压保护</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欠压保护</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热继电器的动作电流整定值是可以调节的，调节范围是热元件额定电流的(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50%—70%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60%—90%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40%—50%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60%—100%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第二种工作票的有效期最长为(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2天</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1天</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对于拆表的'大工业电力用户，在计算基本电费时均(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不足10天不计;</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不足15天均按月计;</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按日计算;</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不需计算;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胸外按压与口对口人工呼吸同时进行，单人抢救时，按压与吹气次数的比例为(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5:1</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10:1</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15:1</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电阻的符号为(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小磁针转动静止后指北的一端叫(  )极。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M</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S</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我国工业电网所供给的交流电的频率为(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60Hz</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https://d.book118.com/737064146146006025</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3706414614600602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