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0" w:lineRule="auto"/>
        <w:ind w:firstLine="480"/>
        <w:jc w:val="center"/>
        <w:rPr>
          <w:color w:val="000000"/>
        </w:rPr>
      </w:pPr>
    </w:p>
    <w:p>
      <w:pPr>
        <w:ind w:firstLine="720"/>
        <w:jc w:val="center"/>
        <w:rPr>
          <w:rFonts w:ascii="黑体" w:eastAsia="黑体" w:hAnsi="黑体"/>
          <w:color w:val="000000"/>
          <w:sz w:val="36"/>
          <w:szCs w:val="36"/>
        </w:rPr>
      </w:pPr>
      <w:bookmarkStart w:id="0" w:name="_GoBack"/>
      <w:r>
        <w:rPr>
          <w:rFonts w:ascii="华文中宋" w:eastAsia="华文中宋" w:hAnsi="华文中宋" w:hint="eastAsia"/>
          <w:color w:val="000000"/>
          <w:sz w:val="32"/>
          <w:szCs w:val="32"/>
          <w:u w:val="single"/>
        </w:rPr>
        <w:t>我国新型农村养老保险制度实施中政府责任问题研究</w:t>
      </w:r>
    </w:p>
    <w:bookmarkEnd w:id="0"/>
    <w:p>
      <w:pPr>
        <w:ind w:firstLine="720"/>
        <w:jc w:val="center"/>
        <w:rPr>
          <w:rFonts w:ascii="黑体" w:eastAsia="黑体" w:hAnsi="黑体"/>
          <w:color w:val="000000"/>
          <w:sz w:val="36"/>
          <w:szCs w:val="36"/>
        </w:rPr>
      </w:pPr>
    </w:p>
    <w:p>
      <w:pPr>
        <w:ind w:firstLine="720"/>
        <w:jc w:val="center"/>
        <w:rPr>
          <w:rFonts w:ascii="黑体" w:eastAsia="黑体" w:hAnsi="黑体"/>
          <w:color w:val="000000"/>
          <w:sz w:val="36"/>
          <w:szCs w:val="36"/>
        </w:rPr>
      </w:pPr>
    </w:p>
    <w:p>
      <w:pPr>
        <w:ind w:firstLine="720"/>
        <w:jc w:val="center"/>
        <w:rPr>
          <w:rFonts w:ascii="黑体" w:eastAsia="黑体" w:hAnsi="黑体"/>
          <w:color w:val="000000"/>
          <w:sz w:val="36"/>
          <w:szCs w:val="36"/>
        </w:rPr>
      </w:pPr>
    </w:p>
    <w:p>
      <w:pPr>
        <w:ind w:firstLine="720"/>
        <w:jc w:val="center"/>
        <w:rPr>
          <w:rFonts w:ascii="黑体" w:eastAsia="黑体" w:hAnsi="黑体"/>
          <w:color w:val="000000"/>
          <w:sz w:val="36"/>
          <w:szCs w:val="36"/>
        </w:rPr>
      </w:pPr>
    </w:p>
    <w:p>
      <w:pPr>
        <w:spacing w:line="240" w:lineRule="auto"/>
        <w:ind w:firstLine="0" w:firstLineChars="0"/>
        <w:jc w:val="center"/>
        <w:rPr>
          <w:rFonts w:ascii="华文中宋" w:eastAsia="华文中宋" w:hAnsi="华文中宋"/>
          <w:color w:val="000000"/>
          <w:sz w:val="32"/>
          <w:szCs w:val="32"/>
        </w:rPr>
      </w:pPr>
    </w:p>
    <w:tbl>
      <w:tblPr>
        <w:tblStyle w:val="TableNormal"/>
        <w:tblW w:w="0" w:type="auto"/>
        <w:jc w:val="center"/>
        <w:tblLayout w:type="fixed"/>
        <w:tblCellMar>
          <w:top w:w="0" w:type="dxa"/>
          <w:left w:w="108" w:type="dxa"/>
          <w:bottom w:w="0" w:type="dxa"/>
          <w:right w:w="108" w:type="dxa"/>
        </w:tblCellMar>
      </w:tblPr>
      <w:tblGrid>
        <w:gridCol w:w="1501"/>
        <w:gridCol w:w="4536"/>
      </w:tblGrid>
      <w:tr>
        <w:tblPrEx>
          <w:tblW w:w="0" w:type="auto"/>
          <w:jc w:val="center"/>
          <w:tblLayout w:type="fixed"/>
          <w:tblCellMar>
            <w:top w:w="0" w:type="dxa"/>
            <w:left w:w="108" w:type="dxa"/>
            <w:bottom w:w="0" w:type="dxa"/>
            <w:right w:w="108" w:type="dxa"/>
          </w:tblCellMar>
        </w:tblPrEx>
        <w:trPr>
          <w:jc w:val="center"/>
        </w:trPr>
        <w:tc>
          <w:tcPr>
            <w:tcW w:w="1501" w:type="dxa"/>
          </w:tcPr>
          <w:p>
            <w:pPr>
              <w:spacing w:line="240" w:lineRule="auto"/>
              <w:ind w:firstLine="0" w:firstLineChars="0"/>
              <w:jc w:val="center"/>
              <w:rPr>
                <w:rFonts w:ascii="华文中宋" w:eastAsia="华文中宋" w:hAnsi="华文中宋"/>
                <w:color w:val="000000"/>
                <w:sz w:val="32"/>
                <w:szCs w:val="32"/>
              </w:rPr>
            </w:pPr>
            <w:r>
              <w:rPr>
                <w:rFonts w:ascii="华文中宋" w:eastAsia="华文中宋" w:hAnsi="华文中宋" w:hint="eastAsia"/>
                <w:color w:val="000000"/>
                <w:sz w:val="32"/>
                <w:szCs w:val="32"/>
              </w:rPr>
              <w:t>题    目</w:t>
            </w:r>
          </w:p>
        </w:tc>
        <w:tc>
          <w:tcPr>
            <w:tcW w:w="4536" w:type="dxa"/>
            <w:vAlign w:val="center"/>
          </w:tcPr>
          <w:p>
            <w:pPr>
              <w:spacing w:line="240" w:lineRule="auto"/>
              <w:ind w:firstLine="0" w:firstLineChars="0"/>
              <w:rPr>
                <w:rFonts w:ascii="华文中宋" w:eastAsia="华文中宋" w:hAnsi="华文中宋"/>
                <w:color w:val="000000"/>
                <w:sz w:val="32"/>
                <w:szCs w:val="32"/>
                <w:u w:val="single"/>
              </w:rPr>
            </w:pPr>
            <w:r>
              <w:rPr>
                <w:rFonts w:ascii="华文中宋" w:eastAsia="华文中宋" w:hAnsi="华文中宋" w:hint="eastAsia"/>
                <w:color w:val="000000"/>
                <w:sz w:val="32"/>
                <w:szCs w:val="32"/>
                <w:u w:val="single"/>
              </w:rPr>
              <w:t>我国新型农村养老保险制度实施中政府责任问题研究</w:t>
            </w:r>
          </w:p>
        </w:tc>
      </w:tr>
    </w:tbl>
    <w:p>
      <w:pPr>
        <w:spacing w:line="400" w:lineRule="atLeast"/>
        <w:ind w:firstLine="0" w:firstLineChars="0"/>
        <w:rPr>
          <w:rFonts w:ascii="宋体" w:hAnsi="宋体" w:cs="宋体"/>
          <w:color w:val="000000"/>
          <w:sz w:val="36"/>
          <w:szCs w:val="36"/>
        </w:rPr>
      </w:pPr>
    </w:p>
    <w:p>
      <w:pPr>
        <w:pStyle w:val="Heading1"/>
        <w:ind w:firstLine="643"/>
      </w:pPr>
      <w:bookmarkStart w:id="1" w:name="_Toc11800183"/>
      <w:bookmarkStart w:id="2" w:name="_Toc11779946"/>
      <w:bookmarkStart w:id="3" w:name="_Toc11779125"/>
      <w:r>
        <w:t>摘</w:t>
      </w:r>
      <w:r>
        <w:rPr>
          <w:rFonts w:hint="eastAsia"/>
        </w:rPr>
        <w:t xml:space="preserve">  </w:t>
      </w:r>
      <w:r>
        <w:t>要</w:t>
      </w:r>
      <w:bookmarkEnd w:id="1"/>
      <w:bookmarkEnd w:id="2"/>
      <w:bookmarkEnd w:id="3"/>
    </w:p>
    <w:p>
      <w:pPr>
        <w:ind w:firstLine="480"/>
      </w:pPr>
    </w:p>
    <w:p>
      <w:pPr>
        <w:ind w:firstLine="480"/>
      </w:pPr>
      <w:r>
        <w:rPr>
          <w:rFonts w:hint="eastAsia"/>
        </w:rPr>
        <w:t>根据党的十七大和十七届三中全会精神，国务院决定，从2009年起开展新型农村社会养老保险试点。新农保是我国推行的解决农村居民养老保障的一项惠农政策，随着城市化进程的加快,人口政策的影响,农村经济结构也在不断地发生变化,农村的人口结构正逐步老化,农村家庭保障日益受到越来越大的冲击,农村人口对政府组织的社会保障的需要越来越迫切。我国农村人口占总人口的8</w:t>
      </w:r>
      <w:r>
        <w:t>0</w:t>
      </w:r>
      <w:r>
        <w:rPr>
          <w:rFonts w:hint="eastAsia"/>
        </w:rPr>
        <w:t>%,却只占有了社会保障资源的不足10%。目前低水平、缺乏制度化的农村社会养老保障,与和谐社会建设不协调。全国人口近80.9%的农村人口的社会面临很大的挑战。</w:t>
      </w:r>
    </w:p>
    <w:p>
      <w:pPr>
        <w:ind w:firstLine="480"/>
      </w:pPr>
      <w:r>
        <w:rPr>
          <w:rFonts w:hint="eastAsia"/>
        </w:rPr>
        <w:t>要使新农保要能够顺利的实施，并能真正地保障广大农民的利益，政府除了要有强大的财力作为保证外，还应当明确在构建新型养老保险制度的过程中应当承担的责任。本文通过对政府部门的组织责任、财政责任、监督管理责任问题进行研究，得出结论地方政府组织在管理责任方面上不完善、筹资方法不明确以及政府在新农保制度实施中政府责任没有得到发挥。由此要想进一步推进社会养老保险制度的建设工作，就必须从组织、监管、以及财政管理等多个角度来实施控制。除此之外，还需要进一步对政府的养老保险制度进行明确，积极推进政府职能，实现服务型政府的转变，这样一来才能够有效降低发展差异，提升整体的保障率与保障效果，为促进我国社会主义现代化建设贡献一份力量。</w:t>
      </w:r>
    </w:p>
    <w:p>
      <w:pPr>
        <w:spacing w:line="400" w:lineRule="atLeast"/>
        <w:ind w:firstLine="482"/>
        <w:rPr>
          <w:color w:val="000000"/>
        </w:rPr>
        <w:sectPr>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num="1" w:space="720"/>
          <w:docGrid w:type="lines" w:linePitch="312" w:charSpace="0"/>
        </w:sectPr>
      </w:pPr>
      <w:r>
        <w:rPr>
          <w:b/>
          <w:color w:val="000000"/>
          <w:szCs w:val="24"/>
        </w:rPr>
        <w:t>关键词</w:t>
      </w:r>
      <w:r>
        <w:rPr>
          <w:color w:val="000000"/>
        </w:rPr>
        <w:t>:</w:t>
      </w:r>
      <w:r>
        <w:rPr>
          <w:rFonts w:ascii="宋体" w:hAnsi="宋体"/>
          <w:color w:val="000000"/>
          <w:szCs w:val="24"/>
        </w:rPr>
        <w:t>新农保;地方政府;政府责任</w:t>
      </w:r>
      <w:r>
        <w:rPr>
          <w:color w:val="000000"/>
        </w:rPr>
        <w:t xml:space="preserve">   </w:t>
      </w:r>
    </w:p>
    <w:p>
      <w:pPr>
        <w:spacing w:line="400" w:lineRule="atLeast"/>
        <w:ind w:firstLine="480"/>
        <w:rPr>
          <w:color w:val="000000"/>
        </w:rPr>
      </w:pPr>
    </w:p>
    <w:p>
      <w:pPr>
        <w:spacing w:line="400" w:lineRule="atLeast"/>
        <w:ind w:firstLine="480"/>
        <w:rPr>
          <w:color w:val="000000"/>
        </w:rPr>
      </w:pPr>
    </w:p>
    <w:p>
      <w:pPr>
        <w:spacing w:line="400" w:lineRule="atLeast"/>
        <w:ind w:firstLine="480"/>
        <w:rPr>
          <w:color w:val="000000"/>
        </w:rPr>
      </w:pPr>
    </w:p>
    <w:p>
      <w:pPr>
        <w:spacing w:line="400" w:lineRule="atLeast"/>
        <w:ind w:firstLine="480"/>
        <w:rPr>
          <w:color w:val="000000"/>
        </w:rPr>
      </w:pPr>
      <w:r>
        <w:rPr>
          <w:color w:val="000000"/>
        </w:rPr>
        <w:br/>
      </w:r>
      <w:r>
        <w:rPr>
          <w:color w:val="000000"/>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https://d.book118.com/737064161133006045</w:t>
        </w:r>
      </w:hyperlink>
    </w:p>
    <w:p>
      <w:pPr>
        <w:spacing w:line="400" w:lineRule="atLeast"/>
        <w:ind w:firstLine="480"/>
        <w:rPr>
          <w:color w:val="000000"/>
        </w:rPr>
      </w:pPr>
    </w:p>
    <w:sectPr>
      <w:headerReference w:type="even" r:id="rId14"/>
      <w:headerReference w:type="default" r:id="rId15"/>
      <w:footerReference w:type="even" r:id="rId16"/>
      <w:footerReference w:type="default" r:id="rId17"/>
      <w:headerReference w:type="first" r:id="rId18"/>
      <w:footerReference w:type="first" r:id="rId19"/>
      <w:type w:val="nextPage"/>
      <w:pgSz w:w="11906" w:h="16838"/>
      <w:pgMar w:top="1440" w:right="1800" w:bottom="1440" w:left="1800" w:header="851" w:footer="992" w:gutter="0"/>
      <w:pgNumType w:start="2"/>
      <w:cols w:num="1" w:space="720"/>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480"/>
      <w:rPr>
        <w:rFonts w:ascii="黑体" w:eastAsia="黑体" w:hAnsi="黑体"/>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480"/>
      <w:rPr>
        <w:rFonts w:ascii="黑体" w:eastAsia="黑体" w:hAnsi="黑体"/>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oNotShadeFormData/>
  <w:noPunctuationKerning/>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7CE"/>
    <w:rsid w:val="00123D90"/>
    <w:rsid w:val="002728CD"/>
    <w:rsid w:val="003137B2"/>
    <w:rsid w:val="00325579"/>
    <w:rsid w:val="00493798"/>
    <w:rsid w:val="004967CE"/>
    <w:rsid w:val="004C2F54"/>
    <w:rsid w:val="004F28FC"/>
    <w:rsid w:val="00571948"/>
    <w:rsid w:val="00587311"/>
    <w:rsid w:val="005C6B77"/>
    <w:rsid w:val="00696846"/>
    <w:rsid w:val="009050C0"/>
    <w:rsid w:val="009D5D84"/>
    <w:rsid w:val="00A943AF"/>
    <w:rsid w:val="00AB4A23"/>
    <w:rsid w:val="00B93C9D"/>
    <w:rsid w:val="00CF35DF"/>
    <w:rsid w:val="00DE1370"/>
    <w:rsid w:val="00DE1A38"/>
    <w:rsid w:val="00F41B42"/>
    <w:rsid w:val="2554112B"/>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uiPriority="0" w:unhideWhenUsed="0" w:qFormat="1"/>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400" w:lineRule="exact"/>
      <w:ind w:firstLine="200" w:firstLineChars="200"/>
      <w:jc w:val="both"/>
    </w:pPr>
    <w:rPr>
      <w:rFonts w:ascii="Times New Roman" w:eastAsia="宋体" w:hAnsi="Times New Roman" w:cs="Times New Roman"/>
      <w:kern w:val="2"/>
      <w:sz w:val="24"/>
      <w:szCs w:val="22"/>
      <w:lang w:val="en-US" w:eastAsia="zh-CN" w:bidi="ar-SA"/>
    </w:rPr>
  </w:style>
  <w:style w:type="paragraph" w:styleId="Heading1">
    <w:name w:val="heading 1"/>
    <w:basedOn w:val="Normal"/>
    <w:next w:val="Normal"/>
    <w:link w:val="1Char"/>
    <w:uiPriority w:val="9"/>
    <w:qFormat/>
    <w:pPr>
      <w:keepNext/>
      <w:keepLines/>
      <w:spacing w:before="340" w:after="330" w:line="578" w:lineRule="atLeast"/>
      <w:jc w:val="center"/>
      <w:outlineLvl w:val="0"/>
    </w:pPr>
    <w:rPr>
      <w:b/>
      <w:bCs/>
      <w:kern w:val="44"/>
      <w:sz w:val="32"/>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3">
    <w:name w:val="toc 3"/>
    <w:basedOn w:val="Normal"/>
    <w:next w:val="Normal"/>
    <w:uiPriority w:val="39"/>
    <w:qFormat/>
    <w:pPr>
      <w:ind w:left="840" w:leftChars="400"/>
    </w:pPr>
  </w:style>
  <w:style w:type="paragraph" w:styleId="Footer">
    <w:name w:val="footer"/>
    <w:basedOn w:val="Normal"/>
    <w:link w:val="Char0"/>
    <w:qFormat/>
    <w:pPr>
      <w:tabs>
        <w:tab w:val="center" w:pos="4153"/>
        <w:tab w:val="right" w:pos="8306"/>
      </w:tabs>
      <w:snapToGrid w:val="0"/>
      <w:jc w:val="left"/>
    </w:pPr>
    <w:rPr>
      <w:rFonts w:ascii="Calibri" w:hAnsi="Calibri"/>
      <w:kern w:val="0"/>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Normal"/>
    <w:next w:val="Normal"/>
    <w:uiPriority w:val="39"/>
    <w:qFormat/>
  </w:style>
  <w:style w:type="paragraph" w:styleId="Subtitle">
    <w:name w:val="Subtitle"/>
    <w:basedOn w:val="Normal"/>
    <w:next w:val="Normal"/>
    <w:link w:val="Char2"/>
    <w:uiPriority w:val="11"/>
    <w:qFormat/>
    <w:pPr>
      <w:spacing w:before="240" w:after="60" w:line="312" w:lineRule="atLeast"/>
      <w:jc w:val="left"/>
      <w:outlineLvl w:val="1"/>
    </w:pPr>
    <w:rPr>
      <w:rFonts w:ascii="Cambria" w:hAnsi="Cambria"/>
      <w:b/>
      <w:bCs/>
      <w:kern w:val="28"/>
      <w:szCs w:val="32"/>
    </w:rPr>
  </w:style>
  <w:style w:type="paragraph" w:styleId="TOC2">
    <w:name w:val="toc 2"/>
    <w:basedOn w:val="Normal"/>
    <w:next w:val="Normal"/>
    <w:uiPriority w:val="39"/>
    <w:qFormat/>
    <w:pPr>
      <w:ind w:left="420" w:leftChars="200"/>
    </w:pPr>
  </w:style>
  <w:style w:type="paragraph" w:styleId="BodyText2">
    <w:name w:val="Body Text 2"/>
    <w:basedOn w:val="Normal"/>
    <w:link w:val="2Char"/>
    <w:qFormat/>
    <w:pPr>
      <w:spacing w:line="300" w:lineRule="auto"/>
    </w:pPr>
    <w:rPr>
      <w:rFonts w:ascii="宋体"/>
      <w:bCs/>
      <w:szCs w:val="24"/>
    </w:rPr>
  </w:style>
  <w:style w:type="paragraph" w:styleId="Title">
    <w:name w:val="Title"/>
    <w:basedOn w:val="Normal"/>
    <w:next w:val="Normal"/>
    <w:link w:val="Char1"/>
    <w:uiPriority w:val="10"/>
    <w:qFormat/>
    <w:pPr>
      <w:spacing w:before="240" w:after="60"/>
      <w:jc w:val="left"/>
      <w:outlineLvl w:val="0"/>
    </w:pPr>
    <w:rPr>
      <w:rFonts w:ascii="Cambria" w:hAnsi="Cambria"/>
      <w:b/>
      <w:bCs/>
      <w:sz w:val="28"/>
      <w:szCs w:val="32"/>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qFormat/>
    <w:rPr>
      <w:color w:val="0000FF"/>
      <w:u w:val="single"/>
    </w:rPr>
  </w:style>
  <w:style w:type="character" w:customStyle="1" w:styleId="Char">
    <w:name w:val="页眉 Char"/>
    <w:link w:val="Header"/>
    <w:rPr>
      <w:rFonts w:ascii="Calibri" w:eastAsia="宋体" w:hAnsi="Calibri" w:cs="Times New Roman"/>
      <w:sz w:val="18"/>
      <w:szCs w:val="18"/>
    </w:rPr>
  </w:style>
  <w:style w:type="character" w:customStyle="1" w:styleId="Char0">
    <w:name w:val="页脚 Char"/>
    <w:link w:val="Footer"/>
    <w:qFormat/>
    <w:rPr>
      <w:rFonts w:ascii="Calibri" w:eastAsia="宋体" w:hAnsi="Calibri" w:cs="Times New Roman"/>
      <w:sz w:val="18"/>
      <w:szCs w:val="18"/>
    </w:rPr>
  </w:style>
  <w:style w:type="character" w:customStyle="1" w:styleId="2Char">
    <w:name w:val="正文文本 2 Char"/>
    <w:link w:val="BodyText2"/>
    <w:qFormat/>
    <w:rPr>
      <w:rFonts w:ascii="宋体" w:eastAsia="宋体" w:hAnsi="Times New Roman" w:cs="Times New Roman"/>
      <w:bCs/>
      <w:kern w:val="2"/>
      <w:sz w:val="24"/>
      <w:szCs w:val="24"/>
    </w:rPr>
  </w:style>
  <w:style w:type="paragraph" w:customStyle="1" w:styleId="tgt">
    <w:name w:val="tgt"/>
    <w:basedOn w:val="Normal"/>
    <w:qFormat/>
    <w:pPr>
      <w:widowControl/>
      <w:spacing w:before="100" w:beforeAutospacing="1" w:after="100" w:afterAutospacing="1" w:line="240" w:lineRule="auto"/>
      <w:ind w:firstLine="0" w:firstLineChars="0"/>
      <w:jc w:val="left"/>
    </w:pPr>
    <w:rPr>
      <w:rFonts w:ascii="宋体" w:hAnsi="宋体" w:cs="宋体"/>
      <w:kern w:val="0"/>
      <w:szCs w:val="24"/>
    </w:rPr>
  </w:style>
  <w:style w:type="character" w:customStyle="1" w:styleId="tgt1">
    <w:name w:val="tgt1"/>
    <w:qFormat/>
    <w:rPr>
      <w:rFonts w:ascii="Calibri" w:eastAsia="宋体" w:hAnsi="Calibri" w:cs="Times New Roman"/>
    </w:rPr>
  </w:style>
  <w:style w:type="character" w:customStyle="1" w:styleId="1Char">
    <w:name w:val="标题 1 Char"/>
    <w:basedOn w:val="DefaultParagraphFont"/>
    <w:link w:val="Heading1"/>
    <w:uiPriority w:val="9"/>
    <w:qFormat/>
    <w:rPr>
      <w:b/>
      <w:bCs/>
      <w:kern w:val="44"/>
      <w:sz w:val="32"/>
      <w:szCs w:val="44"/>
    </w:rPr>
  </w:style>
  <w:style w:type="paragraph" w:customStyle="1" w:styleId="220">
    <w:name w:val="样式 黑体 三号 黑色 居中 首行缩进:  2 字符 行距: 最小值 20 磅"/>
    <w:basedOn w:val="Normal"/>
    <w:qFormat/>
    <w:pPr>
      <w:spacing w:line="400" w:lineRule="atLeast"/>
      <w:ind w:firstLine="640"/>
    </w:pPr>
    <w:rPr>
      <w:rFonts w:ascii="黑体" w:eastAsia="黑体" w:hAnsi="黑体" w:cs="宋体"/>
      <w:color w:val="000000"/>
      <w:sz w:val="32"/>
      <w:szCs w:val="20"/>
    </w:rPr>
  </w:style>
  <w:style w:type="character" w:customStyle="1" w:styleId="Char1">
    <w:name w:val="标题 Char"/>
    <w:basedOn w:val="DefaultParagraphFont"/>
    <w:link w:val="Title"/>
    <w:uiPriority w:val="10"/>
    <w:qFormat/>
    <w:rPr>
      <w:rFonts w:ascii="Cambria" w:eastAsia="宋体" w:hAnsi="Cambria" w:cs="Times New Roman"/>
      <w:b/>
      <w:bCs/>
      <w:kern w:val="2"/>
      <w:sz w:val="28"/>
      <w:szCs w:val="32"/>
    </w:rPr>
  </w:style>
  <w:style w:type="character" w:customStyle="1" w:styleId="Char2">
    <w:name w:val="副标题 Char"/>
    <w:basedOn w:val="DefaultParagraphFont"/>
    <w:link w:val="Subtitle"/>
    <w:uiPriority w:val="11"/>
    <w:qFormat/>
    <w:rPr>
      <w:rFonts w:ascii="Cambria" w:hAnsi="Cambria" w:cs="Times New Roman"/>
      <w:b/>
      <w:bCs/>
      <w:kern w:val="28"/>
      <w:sz w:val="24"/>
      <w:szCs w:val="32"/>
    </w:rPr>
  </w:style>
  <w:style w:type="character" w:customStyle="1" w:styleId="SubtleEmphasis">
    <w:name w:val="Subtle Emphasis"/>
    <w:basedOn w:val="DefaultParagraphFont"/>
    <w:uiPriority w:val="19"/>
    <w:qFormat/>
    <w:rPr>
      <w:rFonts w:eastAsia="宋体"/>
      <w:b/>
      <w:iCs/>
      <w:color w:val="808080"/>
      <w:sz w:val="24"/>
    </w:rPr>
  </w:style>
  <w:style w:type="paragraph" w:customStyle="1" w:styleId="TOCHeading">
    <w:name w:val="TOC Heading"/>
    <w:basedOn w:val="Heading1"/>
    <w:next w:val="Normal"/>
    <w:uiPriority w:val="39"/>
    <w:qFormat/>
    <w:pPr>
      <w:widowControl/>
      <w:spacing w:before="480" w:after="0" w:line="276" w:lineRule="auto"/>
      <w:ind w:firstLine="0" w:firstLineChars="0"/>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d.book118.com/737064161133006045"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E48ADD-BD90-4C6E-841F-6C04EEFF74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2952</Words>
  <Characters>16830</Characters>
  <Application>Microsoft Office Word</Application>
  <DocSecurity>0</DocSecurity>
  <Lines>140</Lines>
  <Paragraphs>39</Paragraphs>
  <ScaleCrop>false</ScaleCrop>
  <Company/>
  <LinksUpToDate>false</LinksUpToDate>
  <CharactersWithSpaces>19743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3</cp:revision>
  <cp:lastPrinted>2021-05-25T15:52:00Z</cp:lastPrinted>
  <dcterms:created xsi:type="dcterms:W3CDTF">2019-06-20T04:00:00Z</dcterms:created>
  <dcterms:modified xsi:type="dcterms:W3CDTF">2023-11-05T03:41:45Z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4B0F4659049342108FDCD7BF1AC0E5B3_12</vt:lpwstr>
  </property>
  <property fmtid="{D5CDD505-2E9C-101B-9397-08002B2CF9AE}" pid="3" name="KSOProductBuildVer">
    <vt:lpwstr>2052-12.1.0.15712</vt:lpwstr>
  </property>
</Properties>
</file>