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化工新材料相关行业公司成立方案及可行性研究报告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41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_Toc5412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46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_Toc26946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7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_Toc32474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9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_Toc7149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02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_Toc12302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9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_Toc25291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_Toc10660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41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_Toc29341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8" w:history="1">
        <w:r>
          <w:rPr>
            <w:rFonts w:ascii="仿宋" w:eastAsia="仿宋" w:hAnsi="仿宋" w:cs="仿宋" w:hint="eastAsia"/>
            <w:lang w:eastAsia="zh-CN"/>
          </w:rPr>
          <w:t>(七)、化工新材料项目建设必要性分析</w:t>
        </w:r>
        <w:r>
          <w:tab/>
        </w:r>
        <w:r>
          <w:fldChar w:fldCharType="begin"/>
        </w:r>
        <w:r>
          <w:instrText xml:space="preserve"> PAGEREF _Toc20248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25" w:history="1">
        <w:r>
          <w:rPr>
            <w:rFonts w:ascii="仿宋" w:eastAsia="仿宋" w:hAnsi="仿宋" w:cs="仿宋" w:hint="eastAsia"/>
            <w:lang w:eastAsia="zh-CN"/>
          </w:rPr>
          <w:t>二、公司成立方案</w:t>
        </w:r>
        <w:r>
          <w:tab/>
        </w:r>
        <w:r>
          <w:fldChar w:fldCharType="begin"/>
        </w:r>
        <w:r>
          <w:instrText xml:space="preserve"> PAGEREF _Toc9125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_Toc30583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70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_Toc6470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_Toc26358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_Toc955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4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_Toc32347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0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_Toc13407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_Toc5782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32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_Toc16732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1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_Toc29241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0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_Toc7105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291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_Toc15291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22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_Toc21322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_Toc32411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0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_Toc23900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80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_Toc15080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1" w:history="1">
        <w:r>
          <w:rPr>
            <w:rFonts w:ascii="仿宋" w:eastAsia="仿宋" w:hAnsi="仿宋" w:cs="仿宋" w:hint="eastAsia"/>
            <w:lang w:eastAsia="zh-CN"/>
          </w:rPr>
          <w:t>(一)、化工新材料项目选址原则</w:t>
        </w:r>
        <w:r>
          <w:tab/>
        </w:r>
        <w:r>
          <w:fldChar w:fldCharType="begin"/>
        </w:r>
        <w:r>
          <w:instrText xml:space="preserve"> PAGEREF _Toc8461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8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_Toc28084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6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_Toc22569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8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_Toc32383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17" w:history="1">
        <w:r>
          <w:rPr>
            <w:rFonts w:ascii="仿宋" w:eastAsia="仿宋" w:hAnsi="仿宋" w:cs="仿宋" w:hint="eastAsia"/>
            <w:lang w:eastAsia="zh-CN"/>
          </w:rPr>
          <w:t>(五)、化工新材料项目选址综合评价</w:t>
        </w:r>
        <w:r>
          <w:tab/>
        </w:r>
        <w:r>
          <w:fldChar w:fldCharType="begin"/>
        </w:r>
        <w:r>
          <w:instrText xml:space="preserve"> PAGEREF _Toc5517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44" w:history="1">
        <w:r>
          <w:rPr>
            <w:rFonts w:ascii="仿宋" w:eastAsia="仿宋" w:hAnsi="仿宋" w:cs="仿宋" w:hint="eastAsia"/>
            <w:lang w:eastAsia="zh-CN"/>
          </w:rPr>
          <w:t>六、化工新材料项目风险分析</w:t>
        </w:r>
        <w:r>
          <w:tab/>
        </w:r>
        <w:r>
          <w:fldChar w:fldCharType="begin"/>
        </w:r>
        <w:r>
          <w:instrText xml:space="preserve"> PAGEREF _Toc16544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3" w:history="1">
        <w:r>
          <w:rPr>
            <w:rFonts w:ascii="仿宋" w:eastAsia="仿宋" w:hAnsi="仿宋" w:cs="仿宋" w:hint="eastAsia"/>
            <w:lang w:eastAsia="zh-CN"/>
          </w:rPr>
          <w:t>(一)、化工新材料项目风险分析</w:t>
        </w:r>
        <w:r>
          <w:tab/>
        </w:r>
        <w:r>
          <w:fldChar w:fldCharType="begin"/>
        </w:r>
        <w:r>
          <w:instrText xml:space="preserve"> PAGEREF _Toc863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70" w:history="1">
        <w:r>
          <w:rPr>
            <w:rFonts w:ascii="仿宋" w:eastAsia="仿宋" w:hAnsi="仿宋" w:cs="仿宋" w:hint="eastAsia"/>
            <w:lang w:eastAsia="zh-CN"/>
          </w:rPr>
          <w:t>(二)、化工新材料项目风险对策</w:t>
        </w:r>
        <w:r>
          <w:tab/>
        </w:r>
        <w:r>
          <w:fldChar w:fldCharType="begin"/>
        </w:r>
        <w:r>
          <w:instrText xml:space="preserve"> PAGEREF _Toc28970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52" w:history="1">
        <w:r>
          <w:rPr>
            <w:rFonts w:ascii="仿宋" w:eastAsia="仿宋" w:hAnsi="仿宋" w:cs="仿宋" w:hint="eastAsia"/>
            <w:lang w:eastAsia="zh-CN"/>
          </w:rPr>
          <w:t>七、化工新材料项目经济效益</w:t>
        </w:r>
        <w:r>
          <w:tab/>
        </w:r>
        <w:r>
          <w:fldChar w:fldCharType="begin"/>
        </w:r>
        <w:r>
          <w:instrText xml:space="preserve"> PAGEREF _Toc16352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05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_Toc7405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2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_Toc13802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6" w:history="1">
        <w:r>
          <w:rPr>
            <w:rFonts w:ascii="仿宋" w:eastAsia="仿宋" w:hAnsi="仿宋" w:cs="仿宋" w:hint="eastAsia"/>
            <w:lang w:eastAsia="zh-CN"/>
          </w:rPr>
          <w:t>(三)、化工新材料项目盈利能力分析</w:t>
        </w:r>
        <w:r>
          <w:tab/>
        </w:r>
        <w:r>
          <w:fldChar w:fldCharType="begin"/>
        </w:r>
        <w:r>
          <w:instrText xml:space="preserve"> PAGEREF _Toc30586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0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_Toc30305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45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_Toc13145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7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_Toc537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70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_Toc11470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2290" w:history="1">
        <w:r>
          <w:rPr>
            <w:rFonts w:ascii="仿宋" w:eastAsia="仿宋" w:hAnsi="仿宋" w:cs="仿宋" w:hint="eastAsia"/>
            <w:lang w:eastAsia="zh-CN"/>
          </w:rPr>
          <w:t>(一)、化工新材料项目背景分析</w:t>
        </w:r>
        <w:r>
          <w:tab/>
        </w:r>
        <w:r>
          <w:fldChar w:fldCharType="begin"/>
        </w:r>
        <w:r>
          <w:instrText xml:space="preserve"> PAGEREF _Toc12290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9" w:history="1">
        <w:r>
          <w:rPr>
            <w:rFonts w:ascii="仿宋" w:eastAsia="仿宋" w:hAnsi="仿宋" w:cs="仿宋" w:hint="eastAsia"/>
            <w:lang w:eastAsia="zh-CN"/>
          </w:rPr>
          <w:t>(二)、化工新材料项目建设必要性分析</w:t>
        </w:r>
        <w:r>
          <w:tab/>
        </w:r>
        <w:r>
          <w:fldChar w:fldCharType="begin"/>
        </w:r>
        <w:r>
          <w:instrText xml:space="preserve"> PAGEREF _Toc989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_Toc31127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87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_Toc26487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9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_Toc2019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39" w:history="1">
        <w:r>
          <w:rPr>
            <w:rFonts w:ascii="仿宋" w:eastAsia="仿宋" w:hAnsi="仿宋" w:cs="仿宋" w:hint="eastAsia"/>
            <w:lang w:eastAsia="zh-CN"/>
          </w:rPr>
          <w:t>(一)、化工新材料项目进度安排</w:t>
        </w:r>
        <w:r>
          <w:tab/>
        </w:r>
        <w:r>
          <w:fldChar w:fldCharType="begin"/>
        </w:r>
        <w:r>
          <w:instrText xml:space="preserve"> PAGEREF _Toc8939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60" w:history="1">
        <w:r>
          <w:rPr>
            <w:rFonts w:ascii="仿宋" w:eastAsia="仿宋" w:hAnsi="仿宋" w:cs="仿宋" w:hint="eastAsia"/>
            <w:lang w:eastAsia="zh-CN"/>
          </w:rPr>
          <w:t>(二)、化工新材料项目实施保障措施</w:t>
        </w:r>
        <w:r>
          <w:tab/>
        </w:r>
        <w:r>
          <w:fldChar w:fldCharType="begin"/>
        </w:r>
        <w:r>
          <w:instrText xml:space="preserve"> PAGEREF _Toc28060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457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_Toc18457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71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_Toc7971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8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_Toc25589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_Toc32612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1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_Toc22612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26" w:history="1">
        <w:r>
          <w:rPr>
            <w:rFonts w:ascii="仿宋" w:eastAsia="仿宋" w:hAnsi="仿宋" w:cs="仿宋" w:hint="eastAsia"/>
            <w:lang w:eastAsia="zh-CN"/>
          </w:rPr>
          <w:t>十一、未来计划和展望</w:t>
        </w:r>
        <w:r>
          <w:tab/>
        </w:r>
        <w:r>
          <w:fldChar w:fldCharType="begin"/>
        </w:r>
        <w:r>
          <w:instrText xml:space="preserve"> PAGEREF _Toc20726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7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_Toc3374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5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_Toc5345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08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_Toc31908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95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_Toc27895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6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_Toc30868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_Toc1453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0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_Toc15750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84" w:history="1">
        <w:r>
          <w:rPr>
            <w:rFonts w:ascii="仿宋" w:eastAsia="仿宋" w:hAnsi="仿宋" w:cs="仿宋" w:hint="eastAsia"/>
            <w:lang w:eastAsia="zh-CN"/>
          </w:rPr>
          <w:t>十三、推进公司成立的必要性分析</w:t>
        </w:r>
        <w:r>
          <w:tab/>
        </w:r>
        <w:r>
          <w:fldChar w:fldCharType="begin"/>
        </w:r>
        <w:r>
          <w:instrText xml:space="preserve"> PAGEREF _Toc27584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6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_Toc17966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86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_Toc5186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2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_Toc11229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20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_Toc20920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4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_Toc914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1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_Toc1901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47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_Toc25747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57" w:history="1">
        <w:r>
          <w:rPr>
            <w:rFonts w:ascii="仿宋" w:eastAsia="仿宋" w:hAnsi="仿宋" w:cs="仿宋" w:hint="eastAsia"/>
            <w:lang w:eastAsia="zh-CN"/>
          </w:rPr>
          <w:t>十五、社会和环境责任</w:t>
        </w:r>
        <w:r>
          <w:tab/>
        </w:r>
        <w:r>
          <w:fldChar w:fldCharType="begin"/>
        </w:r>
        <w:r>
          <w:instrText xml:space="preserve"> PAGEREF _Toc13357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19" w:history="1">
        <w:r>
          <w:rPr>
            <w:rFonts w:ascii="仿宋" w:eastAsia="仿宋" w:hAnsi="仿宋" w:cs="仿宋" w:hint="eastAsia"/>
            <w:lang w:eastAsia="zh-CN"/>
          </w:rPr>
          <w:t>(一)、社会责任化工新材料项目</w:t>
        </w:r>
        <w:r>
          <w:tab/>
        </w:r>
        <w:r>
          <w:fldChar w:fldCharType="begin"/>
        </w:r>
        <w:r>
          <w:instrText xml:space="preserve"> PAGEREF _Toc27819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2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_Toc30720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95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_Toc30595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41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946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2474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7149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https://d.book118.com/737104014005006036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化工新材料相关行业公司成立方案及可行性研究报告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化工新材料相关行业公司成立方案及可行性研究报告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化工新材料相关行业公司成立方案及可行性研究报告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化工新材料相关行业公司成立方案及可行性研究报告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化工新材料相关行业公司成立方案及可行性研究报告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37104014005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2024-01-22T14:21:00Z</dcterms:created>
  <dcterms:modified xsi:type="dcterms:W3CDTF">2024-01-22T14:21:32Z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25A4BD6E7B52449883CD69BA1695C8BE_11</vt:lpwstr>
  </property>
  <property fmtid="{D5CDD505-2E9C-101B-9397-08002B2CF9AE}" pid="3" name="KSOProductBuildVer">
    <vt:lpwstr>2052-12.1.0.16120</vt:lpwstr>
  </property>
</Properties>
</file>