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高质量轿车用深冲钢板项目规划设计蓝图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97" w:history="1">
        <w:r>
          <w:rPr>
            <w:rFonts w:ascii="仿宋" w:eastAsia="仿宋" w:hAnsi="仿宋" w:cs="仿宋" w:hint="eastAsia"/>
            <w:lang w:eastAsia="zh-CN"/>
          </w:rPr>
          <w:t>概论</w:t>
        </w:r>
        <w:r>
          <w:tab/>
        </w:r>
        <w:r>
          <w:fldChar w:fldCharType="begin"/>
        </w:r>
        <w:r>
          <w:instrText xml:space="preserve"> PAGEREF _Toc31597 \h </w:instrText>
        </w:r>
        <w:r>
          <w:fldChar w:fldCharType="separate"/>
        </w:r>
        <w:r>
          <w:t>3</w:t>
        </w:r>
        <w:r>
          <w:fldChar w:fldCharType="end"/>
        </w:r>
      </w:hyperlink>
    </w:p>
    <w:p>
      <w:pPr>
        <w:pStyle w:val="TOC1"/>
        <w:tabs>
          <w:tab w:val="right" w:leader="dot" w:pos="8306"/>
        </w:tabs>
      </w:pPr>
      <w:hyperlink w:anchor="_Toc27741" w:history="1">
        <w:r>
          <w:rPr>
            <w:rFonts w:ascii="仿宋" w:eastAsia="仿宋" w:hAnsi="仿宋" w:cs="仿宋" w:hint="eastAsia"/>
            <w:lang w:eastAsia="zh-CN"/>
          </w:rPr>
          <w:t>一、高质量轿车用深冲钢板项目概论</w:t>
        </w:r>
        <w:r>
          <w:tab/>
        </w:r>
        <w:r>
          <w:fldChar w:fldCharType="begin"/>
        </w:r>
        <w:r>
          <w:instrText xml:space="preserve"> PAGEREF _Toc27741 \h </w:instrText>
        </w:r>
        <w:r>
          <w:fldChar w:fldCharType="separate"/>
        </w:r>
        <w:r>
          <w:t>3</w:t>
        </w:r>
        <w:r>
          <w:fldChar w:fldCharType="end"/>
        </w:r>
      </w:hyperlink>
    </w:p>
    <w:p>
      <w:pPr>
        <w:pStyle w:val="TOC2"/>
        <w:tabs>
          <w:tab w:val="right" w:leader="dot" w:pos="8306"/>
        </w:tabs>
      </w:pPr>
      <w:hyperlink w:anchor="_Toc22548" w:history="1">
        <w:r>
          <w:rPr>
            <w:rFonts w:ascii="仿宋" w:eastAsia="仿宋" w:hAnsi="仿宋" w:cs="仿宋" w:hint="eastAsia"/>
            <w:lang w:eastAsia="zh-CN"/>
          </w:rPr>
          <w:t>(一)、高质量轿车用深冲钢板项目概况</w:t>
        </w:r>
        <w:r>
          <w:tab/>
        </w:r>
        <w:r>
          <w:fldChar w:fldCharType="begin"/>
        </w:r>
        <w:r>
          <w:instrText xml:space="preserve"> PAGEREF _Toc22548 \h </w:instrText>
        </w:r>
        <w:r>
          <w:fldChar w:fldCharType="separate"/>
        </w:r>
        <w:r>
          <w:t>3</w:t>
        </w:r>
        <w:r>
          <w:fldChar w:fldCharType="end"/>
        </w:r>
      </w:hyperlink>
    </w:p>
    <w:p>
      <w:pPr>
        <w:pStyle w:val="TOC2"/>
        <w:tabs>
          <w:tab w:val="right" w:leader="dot" w:pos="8306"/>
        </w:tabs>
      </w:pPr>
      <w:hyperlink w:anchor="_Toc6983" w:history="1">
        <w:r>
          <w:rPr>
            <w:rFonts w:ascii="仿宋" w:eastAsia="仿宋" w:hAnsi="仿宋" w:cs="仿宋" w:hint="eastAsia"/>
            <w:lang w:eastAsia="zh-CN"/>
          </w:rPr>
          <w:t>(二)、高质量轿车用深冲钢板项目目标</w:t>
        </w:r>
        <w:r>
          <w:tab/>
        </w:r>
        <w:r>
          <w:fldChar w:fldCharType="begin"/>
        </w:r>
        <w:r>
          <w:instrText xml:space="preserve"> PAGEREF _Toc6983 \h </w:instrText>
        </w:r>
        <w:r>
          <w:fldChar w:fldCharType="separate"/>
        </w:r>
        <w:r>
          <w:t>6</w:t>
        </w:r>
        <w:r>
          <w:fldChar w:fldCharType="end"/>
        </w:r>
      </w:hyperlink>
    </w:p>
    <w:p>
      <w:pPr>
        <w:pStyle w:val="TOC2"/>
        <w:tabs>
          <w:tab w:val="right" w:leader="dot" w:pos="8306"/>
        </w:tabs>
      </w:pPr>
      <w:hyperlink w:anchor="_Toc14548" w:history="1">
        <w:r>
          <w:rPr>
            <w:rFonts w:ascii="仿宋" w:eastAsia="仿宋" w:hAnsi="仿宋" w:cs="仿宋" w:hint="eastAsia"/>
            <w:lang w:eastAsia="zh-CN"/>
          </w:rPr>
          <w:t>(三)、高质量轿车用深冲钢板项目提出的理由</w:t>
        </w:r>
        <w:r>
          <w:tab/>
        </w:r>
        <w:r>
          <w:fldChar w:fldCharType="begin"/>
        </w:r>
        <w:r>
          <w:instrText xml:space="preserve"> PAGEREF _Toc14548 \h </w:instrText>
        </w:r>
        <w:r>
          <w:fldChar w:fldCharType="separate"/>
        </w:r>
        <w:r>
          <w:t>7</w:t>
        </w:r>
        <w:r>
          <w:fldChar w:fldCharType="end"/>
        </w:r>
      </w:hyperlink>
    </w:p>
    <w:p>
      <w:pPr>
        <w:pStyle w:val="TOC2"/>
        <w:tabs>
          <w:tab w:val="right" w:leader="dot" w:pos="8306"/>
        </w:tabs>
      </w:pPr>
      <w:hyperlink w:anchor="_Toc31789" w:history="1">
        <w:r>
          <w:rPr>
            <w:rFonts w:ascii="仿宋" w:eastAsia="仿宋" w:hAnsi="仿宋" w:cs="仿宋" w:hint="eastAsia"/>
            <w:lang w:eastAsia="zh-CN"/>
          </w:rPr>
          <w:t>(四)、高质量轿车用深冲钢板项目意义</w:t>
        </w:r>
        <w:r>
          <w:tab/>
        </w:r>
        <w:r>
          <w:fldChar w:fldCharType="begin"/>
        </w:r>
        <w:r>
          <w:instrText xml:space="preserve"> PAGEREF _Toc31789 \h </w:instrText>
        </w:r>
        <w:r>
          <w:fldChar w:fldCharType="separate"/>
        </w:r>
        <w:r>
          <w:t>8</w:t>
        </w:r>
        <w:r>
          <w:fldChar w:fldCharType="end"/>
        </w:r>
      </w:hyperlink>
    </w:p>
    <w:p>
      <w:pPr>
        <w:pStyle w:val="TOC2"/>
        <w:tabs>
          <w:tab w:val="right" w:leader="dot" w:pos="8306"/>
        </w:tabs>
      </w:pPr>
      <w:hyperlink w:anchor="_Toc10709" w:history="1">
        <w:r>
          <w:rPr>
            <w:rFonts w:ascii="仿宋" w:eastAsia="仿宋" w:hAnsi="仿宋" w:cs="仿宋" w:hint="eastAsia"/>
            <w:lang w:eastAsia="zh-CN"/>
          </w:rPr>
          <w:t>(五)、高质量轿车用深冲钢板项目背景</w:t>
        </w:r>
        <w:r>
          <w:tab/>
        </w:r>
        <w:r>
          <w:fldChar w:fldCharType="begin"/>
        </w:r>
        <w:r>
          <w:instrText xml:space="preserve"> PAGEREF _Toc10709 \h </w:instrText>
        </w:r>
        <w:r>
          <w:fldChar w:fldCharType="separate"/>
        </w:r>
        <w:r>
          <w:t>9</w:t>
        </w:r>
        <w:r>
          <w:fldChar w:fldCharType="end"/>
        </w:r>
      </w:hyperlink>
    </w:p>
    <w:p>
      <w:pPr>
        <w:pStyle w:val="TOC1"/>
        <w:tabs>
          <w:tab w:val="right" w:leader="dot" w:pos="8306"/>
        </w:tabs>
      </w:pPr>
      <w:hyperlink w:anchor="_Toc5814" w:history="1">
        <w:r>
          <w:rPr>
            <w:rFonts w:ascii="仿宋" w:eastAsia="仿宋" w:hAnsi="仿宋" w:cs="仿宋" w:hint="eastAsia"/>
            <w:lang w:eastAsia="zh-CN"/>
          </w:rPr>
          <w:t>二、高质量轿车用深冲钢板项目文档管理</w:t>
        </w:r>
        <w:r>
          <w:tab/>
        </w:r>
        <w:r>
          <w:fldChar w:fldCharType="begin"/>
        </w:r>
        <w:r>
          <w:instrText xml:space="preserve"> PAGEREF _Toc5814 \h </w:instrText>
        </w:r>
        <w:r>
          <w:fldChar w:fldCharType="separate"/>
        </w:r>
        <w:r>
          <w:t>10</w:t>
        </w:r>
        <w:r>
          <w:fldChar w:fldCharType="end"/>
        </w:r>
      </w:hyperlink>
    </w:p>
    <w:p>
      <w:pPr>
        <w:pStyle w:val="TOC2"/>
        <w:tabs>
          <w:tab w:val="right" w:leader="dot" w:pos="8306"/>
        </w:tabs>
      </w:pPr>
      <w:hyperlink w:anchor="_Toc6072" w:history="1">
        <w:r>
          <w:rPr>
            <w:rFonts w:ascii="仿宋" w:eastAsia="仿宋" w:hAnsi="仿宋" w:cs="仿宋" w:hint="eastAsia"/>
            <w:lang w:eastAsia="zh-CN"/>
          </w:rPr>
          <w:t>(一)、文档编制与审查</w:t>
        </w:r>
        <w:r>
          <w:tab/>
        </w:r>
        <w:r>
          <w:fldChar w:fldCharType="begin"/>
        </w:r>
        <w:r>
          <w:instrText xml:space="preserve"> PAGEREF _Toc6072 \h </w:instrText>
        </w:r>
        <w:r>
          <w:fldChar w:fldCharType="separate"/>
        </w:r>
        <w:r>
          <w:t>10</w:t>
        </w:r>
        <w:r>
          <w:fldChar w:fldCharType="end"/>
        </w:r>
      </w:hyperlink>
    </w:p>
    <w:p>
      <w:pPr>
        <w:pStyle w:val="TOC2"/>
        <w:tabs>
          <w:tab w:val="right" w:leader="dot" w:pos="8306"/>
        </w:tabs>
      </w:pPr>
      <w:hyperlink w:anchor="_Toc560" w:history="1">
        <w:r>
          <w:rPr>
            <w:rFonts w:ascii="仿宋" w:eastAsia="仿宋" w:hAnsi="仿宋" w:cs="仿宋" w:hint="eastAsia"/>
            <w:lang w:eastAsia="zh-CN"/>
          </w:rPr>
          <w:t>(二)、文档发布与分发</w:t>
        </w:r>
        <w:r>
          <w:tab/>
        </w:r>
        <w:r>
          <w:fldChar w:fldCharType="begin"/>
        </w:r>
        <w:r>
          <w:instrText xml:space="preserve"> PAGEREF _Toc560 \h </w:instrText>
        </w:r>
        <w:r>
          <w:fldChar w:fldCharType="separate"/>
        </w:r>
        <w:r>
          <w:t>12</w:t>
        </w:r>
        <w:r>
          <w:fldChar w:fldCharType="end"/>
        </w:r>
      </w:hyperlink>
    </w:p>
    <w:p>
      <w:pPr>
        <w:pStyle w:val="TOC2"/>
        <w:tabs>
          <w:tab w:val="right" w:leader="dot" w:pos="8306"/>
        </w:tabs>
      </w:pPr>
      <w:hyperlink w:anchor="_Toc27904" w:history="1">
        <w:r>
          <w:rPr>
            <w:rFonts w:ascii="仿宋" w:eastAsia="仿宋" w:hAnsi="仿宋" w:cs="仿宋" w:hint="eastAsia"/>
            <w:lang w:eastAsia="zh-CN"/>
          </w:rPr>
          <w:t>(三)、文档存档与归档</w:t>
        </w:r>
        <w:r>
          <w:tab/>
        </w:r>
        <w:r>
          <w:fldChar w:fldCharType="begin"/>
        </w:r>
        <w:r>
          <w:instrText xml:space="preserve"> PAGEREF _Toc27904 \h </w:instrText>
        </w:r>
        <w:r>
          <w:fldChar w:fldCharType="separate"/>
        </w:r>
        <w:r>
          <w:t>13</w:t>
        </w:r>
        <w:r>
          <w:fldChar w:fldCharType="end"/>
        </w:r>
      </w:hyperlink>
    </w:p>
    <w:p>
      <w:pPr>
        <w:pStyle w:val="TOC1"/>
        <w:tabs>
          <w:tab w:val="right" w:leader="dot" w:pos="8306"/>
        </w:tabs>
      </w:pPr>
      <w:hyperlink w:anchor="_Toc5588" w:history="1">
        <w:r>
          <w:rPr>
            <w:rFonts w:ascii="仿宋" w:eastAsia="仿宋" w:hAnsi="仿宋" w:cs="仿宋" w:hint="eastAsia"/>
            <w:lang w:eastAsia="zh-CN"/>
          </w:rPr>
          <w:t>三、高质量轿车用深冲钢板项目建设单位说明</w:t>
        </w:r>
        <w:r>
          <w:tab/>
        </w:r>
        <w:r>
          <w:fldChar w:fldCharType="begin"/>
        </w:r>
        <w:r>
          <w:instrText xml:space="preserve"> PAGEREF _Toc5588 \h </w:instrText>
        </w:r>
        <w:r>
          <w:fldChar w:fldCharType="separate"/>
        </w:r>
        <w:r>
          <w:t>14</w:t>
        </w:r>
        <w:r>
          <w:fldChar w:fldCharType="end"/>
        </w:r>
      </w:hyperlink>
    </w:p>
    <w:p>
      <w:pPr>
        <w:pStyle w:val="TOC2"/>
        <w:tabs>
          <w:tab w:val="right" w:leader="dot" w:pos="8306"/>
        </w:tabs>
      </w:pPr>
      <w:hyperlink w:anchor="_Toc26555" w:history="1">
        <w:r>
          <w:rPr>
            <w:rFonts w:ascii="仿宋" w:eastAsia="仿宋" w:hAnsi="仿宋" w:cs="仿宋" w:hint="eastAsia"/>
            <w:lang w:eastAsia="zh-CN"/>
          </w:rPr>
          <w:t>(一)、高质量轿车用深冲钢板项目承办单位基本情况</w:t>
        </w:r>
        <w:r>
          <w:tab/>
        </w:r>
        <w:r>
          <w:fldChar w:fldCharType="begin"/>
        </w:r>
        <w:r>
          <w:instrText xml:space="preserve"> PAGEREF _Toc26555 \h </w:instrText>
        </w:r>
        <w:r>
          <w:fldChar w:fldCharType="separate"/>
        </w:r>
        <w:r>
          <w:t>14</w:t>
        </w:r>
        <w:r>
          <w:fldChar w:fldCharType="end"/>
        </w:r>
      </w:hyperlink>
    </w:p>
    <w:p>
      <w:pPr>
        <w:pStyle w:val="TOC2"/>
        <w:tabs>
          <w:tab w:val="right" w:leader="dot" w:pos="8306"/>
        </w:tabs>
      </w:pPr>
      <w:hyperlink w:anchor="_Toc13390" w:history="1">
        <w:r>
          <w:rPr>
            <w:rFonts w:ascii="仿宋" w:eastAsia="仿宋" w:hAnsi="仿宋" w:cs="仿宋" w:hint="eastAsia"/>
            <w:lang w:eastAsia="zh-CN"/>
          </w:rPr>
          <w:t>(二)、公司经济效益分析</w:t>
        </w:r>
        <w:r>
          <w:tab/>
        </w:r>
        <w:r>
          <w:fldChar w:fldCharType="begin"/>
        </w:r>
        <w:r>
          <w:instrText xml:space="preserve"> PAGEREF _Toc13390 \h </w:instrText>
        </w:r>
        <w:r>
          <w:fldChar w:fldCharType="separate"/>
        </w:r>
        <w:r>
          <w:t>14</w:t>
        </w:r>
        <w:r>
          <w:fldChar w:fldCharType="end"/>
        </w:r>
      </w:hyperlink>
    </w:p>
    <w:p>
      <w:pPr>
        <w:pStyle w:val="TOC1"/>
        <w:tabs>
          <w:tab w:val="right" w:leader="dot" w:pos="8306"/>
        </w:tabs>
      </w:pPr>
      <w:hyperlink w:anchor="_Toc20850" w:history="1">
        <w:r>
          <w:rPr>
            <w:rFonts w:ascii="仿宋" w:eastAsia="仿宋" w:hAnsi="仿宋" w:cs="仿宋" w:hint="eastAsia"/>
            <w:lang w:eastAsia="zh-CN"/>
          </w:rPr>
          <w:t>四、工艺说明</w:t>
        </w:r>
        <w:r>
          <w:tab/>
        </w:r>
        <w:r>
          <w:fldChar w:fldCharType="begin"/>
        </w:r>
        <w:r>
          <w:instrText xml:space="preserve"> PAGEREF _Toc20850 \h </w:instrText>
        </w:r>
        <w:r>
          <w:fldChar w:fldCharType="separate"/>
        </w:r>
        <w:r>
          <w:t>15</w:t>
        </w:r>
        <w:r>
          <w:fldChar w:fldCharType="end"/>
        </w:r>
      </w:hyperlink>
    </w:p>
    <w:p>
      <w:pPr>
        <w:pStyle w:val="TOC2"/>
        <w:tabs>
          <w:tab w:val="right" w:leader="dot" w:pos="8306"/>
        </w:tabs>
      </w:pPr>
      <w:hyperlink w:anchor="_Toc21602" w:history="1">
        <w:r>
          <w:rPr>
            <w:rFonts w:ascii="仿宋" w:eastAsia="仿宋" w:hAnsi="仿宋" w:cs="仿宋" w:hint="eastAsia"/>
            <w:lang w:eastAsia="zh-CN"/>
          </w:rPr>
          <w:t>(一)、技术管理特点</w:t>
        </w:r>
        <w:r>
          <w:tab/>
        </w:r>
        <w:r>
          <w:fldChar w:fldCharType="begin"/>
        </w:r>
        <w:r>
          <w:instrText xml:space="preserve"> PAGEREF _Toc21602 \h </w:instrText>
        </w:r>
        <w:r>
          <w:fldChar w:fldCharType="separate"/>
        </w:r>
        <w:r>
          <w:t>15</w:t>
        </w:r>
        <w:r>
          <w:fldChar w:fldCharType="end"/>
        </w:r>
      </w:hyperlink>
    </w:p>
    <w:p>
      <w:pPr>
        <w:pStyle w:val="TOC2"/>
        <w:tabs>
          <w:tab w:val="right" w:leader="dot" w:pos="8306"/>
        </w:tabs>
      </w:pPr>
      <w:hyperlink w:anchor="_Toc21421" w:history="1">
        <w:r>
          <w:rPr>
            <w:rFonts w:ascii="仿宋" w:eastAsia="仿宋" w:hAnsi="仿宋" w:cs="仿宋" w:hint="eastAsia"/>
            <w:lang w:eastAsia="zh-CN"/>
          </w:rPr>
          <w:t>(二)、高质量轿车用深冲钢板项目工艺技术设计方案</w:t>
        </w:r>
        <w:r>
          <w:tab/>
        </w:r>
        <w:r>
          <w:fldChar w:fldCharType="begin"/>
        </w:r>
        <w:r>
          <w:instrText xml:space="preserve"> PAGEREF _Toc21421 \h </w:instrText>
        </w:r>
        <w:r>
          <w:fldChar w:fldCharType="separate"/>
        </w:r>
        <w:r>
          <w:t>17</w:t>
        </w:r>
        <w:r>
          <w:fldChar w:fldCharType="end"/>
        </w:r>
      </w:hyperlink>
    </w:p>
    <w:p>
      <w:pPr>
        <w:pStyle w:val="TOC2"/>
        <w:tabs>
          <w:tab w:val="right" w:leader="dot" w:pos="8306"/>
        </w:tabs>
      </w:pPr>
      <w:hyperlink w:anchor="_Toc14312" w:history="1">
        <w:r>
          <w:rPr>
            <w:rFonts w:ascii="仿宋" w:eastAsia="仿宋" w:hAnsi="仿宋" w:cs="仿宋" w:hint="eastAsia"/>
            <w:lang w:eastAsia="zh-CN"/>
          </w:rPr>
          <w:t>(三)、设备选型方案</w:t>
        </w:r>
        <w:r>
          <w:tab/>
        </w:r>
        <w:r>
          <w:fldChar w:fldCharType="begin"/>
        </w:r>
        <w:r>
          <w:instrText xml:space="preserve"> PAGEREF _Toc14312 \h </w:instrText>
        </w:r>
        <w:r>
          <w:fldChar w:fldCharType="separate"/>
        </w:r>
        <w:r>
          <w:t>18</w:t>
        </w:r>
        <w:r>
          <w:fldChar w:fldCharType="end"/>
        </w:r>
      </w:hyperlink>
    </w:p>
    <w:p>
      <w:pPr>
        <w:pStyle w:val="TOC1"/>
        <w:tabs>
          <w:tab w:val="right" w:leader="dot" w:pos="8306"/>
        </w:tabs>
      </w:pPr>
      <w:hyperlink w:anchor="_Toc13714" w:history="1">
        <w:r>
          <w:rPr>
            <w:rFonts w:ascii="仿宋" w:eastAsia="仿宋" w:hAnsi="仿宋" w:cs="仿宋" w:hint="eastAsia"/>
            <w:lang w:eastAsia="zh-CN"/>
          </w:rPr>
          <w:t>五、高质量轿车用深冲钢板项目土建工程</w:t>
        </w:r>
        <w:r>
          <w:tab/>
        </w:r>
        <w:r>
          <w:fldChar w:fldCharType="begin"/>
        </w:r>
        <w:r>
          <w:instrText xml:space="preserve"> PAGEREF _Toc13714 \h </w:instrText>
        </w:r>
        <w:r>
          <w:fldChar w:fldCharType="separate"/>
        </w:r>
        <w:r>
          <w:t>19</w:t>
        </w:r>
        <w:r>
          <w:fldChar w:fldCharType="end"/>
        </w:r>
      </w:hyperlink>
    </w:p>
    <w:p>
      <w:pPr>
        <w:pStyle w:val="TOC2"/>
        <w:tabs>
          <w:tab w:val="right" w:leader="dot" w:pos="8306"/>
        </w:tabs>
      </w:pPr>
      <w:hyperlink w:anchor="_Toc2932" w:history="1">
        <w:r>
          <w:rPr>
            <w:rFonts w:ascii="仿宋" w:eastAsia="仿宋" w:hAnsi="仿宋" w:cs="仿宋" w:hint="eastAsia"/>
            <w:lang w:eastAsia="zh-CN"/>
          </w:rPr>
          <w:t>(一)、建筑工程设计原则</w:t>
        </w:r>
        <w:r>
          <w:tab/>
        </w:r>
        <w:r>
          <w:fldChar w:fldCharType="begin"/>
        </w:r>
        <w:r>
          <w:instrText xml:space="preserve"> PAGEREF _Toc2932 \h </w:instrText>
        </w:r>
        <w:r>
          <w:fldChar w:fldCharType="separate"/>
        </w:r>
        <w:r>
          <w:t>19</w:t>
        </w:r>
        <w:r>
          <w:fldChar w:fldCharType="end"/>
        </w:r>
      </w:hyperlink>
    </w:p>
    <w:p>
      <w:pPr>
        <w:pStyle w:val="TOC2"/>
        <w:tabs>
          <w:tab w:val="right" w:leader="dot" w:pos="8306"/>
        </w:tabs>
      </w:pPr>
      <w:hyperlink w:anchor="_Toc29533" w:history="1">
        <w:r>
          <w:rPr>
            <w:rFonts w:ascii="仿宋" w:eastAsia="仿宋" w:hAnsi="仿宋" w:cs="仿宋" w:hint="eastAsia"/>
            <w:lang w:eastAsia="zh-CN"/>
          </w:rPr>
          <w:t>(二)、土建工程设计年限及安全等级</w:t>
        </w:r>
        <w:r>
          <w:tab/>
        </w:r>
        <w:r>
          <w:fldChar w:fldCharType="begin"/>
        </w:r>
        <w:r>
          <w:instrText xml:space="preserve"> PAGEREF _Toc29533 \h </w:instrText>
        </w:r>
        <w:r>
          <w:fldChar w:fldCharType="separate"/>
        </w:r>
        <w:r>
          <w:t>21</w:t>
        </w:r>
        <w:r>
          <w:fldChar w:fldCharType="end"/>
        </w:r>
      </w:hyperlink>
    </w:p>
    <w:p>
      <w:pPr>
        <w:pStyle w:val="TOC2"/>
        <w:tabs>
          <w:tab w:val="right" w:leader="dot" w:pos="8306"/>
        </w:tabs>
      </w:pPr>
      <w:hyperlink w:anchor="_Toc15457" w:history="1">
        <w:r>
          <w:rPr>
            <w:rFonts w:ascii="仿宋" w:eastAsia="仿宋" w:hAnsi="仿宋" w:cs="仿宋" w:hint="eastAsia"/>
            <w:lang w:eastAsia="zh-CN"/>
          </w:rPr>
          <w:t>(三)、建筑工程设计总体要求</w:t>
        </w:r>
        <w:r>
          <w:tab/>
        </w:r>
        <w:r>
          <w:fldChar w:fldCharType="begin"/>
        </w:r>
        <w:r>
          <w:instrText xml:space="preserve"> PAGEREF _Toc15457 \h </w:instrText>
        </w:r>
        <w:r>
          <w:fldChar w:fldCharType="separate"/>
        </w:r>
        <w:r>
          <w:t>22</w:t>
        </w:r>
        <w:r>
          <w:fldChar w:fldCharType="end"/>
        </w:r>
      </w:hyperlink>
    </w:p>
    <w:p>
      <w:pPr>
        <w:pStyle w:val="TOC2"/>
        <w:tabs>
          <w:tab w:val="right" w:leader="dot" w:pos="8306"/>
        </w:tabs>
      </w:pPr>
      <w:hyperlink w:anchor="_Toc26316" w:history="1">
        <w:r>
          <w:rPr>
            <w:rFonts w:ascii="仿宋" w:eastAsia="仿宋" w:hAnsi="仿宋" w:cs="仿宋" w:hint="eastAsia"/>
            <w:lang w:eastAsia="zh-CN"/>
          </w:rPr>
          <w:t>(四)、土建工程建设指标</w:t>
        </w:r>
        <w:r>
          <w:tab/>
        </w:r>
        <w:r>
          <w:fldChar w:fldCharType="begin"/>
        </w:r>
        <w:r>
          <w:instrText xml:space="preserve"> PAGEREF _Toc26316 \h </w:instrText>
        </w:r>
        <w:r>
          <w:fldChar w:fldCharType="separate"/>
        </w:r>
        <w:r>
          <w:t>23</w:t>
        </w:r>
        <w:r>
          <w:fldChar w:fldCharType="end"/>
        </w:r>
      </w:hyperlink>
    </w:p>
    <w:p>
      <w:pPr>
        <w:pStyle w:val="TOC1"/>
        <w:tabs>
          <w:tab w:val="right" w:leader="dot" w:pos="8306"/>
        </w:tabs>
      </w:pPr>
      <w:hyperlink w:anchor="_Toc27" w:history="1">
        <w:r>
          <w:rPr>
            <w:rFonts w:ascii="仿宋" w:eastAsia="仿宋" w:hAnsi="仿宋" w:cs="仿宋" w:hint="eastAsia"/>
            <w:lang w:eastAsia="zh-CN"/>
          </w:rPr>
          <w:t>六、产品规划分析</w:t>
        </w:r>
        <w:r>
          <w:tab/>
        </w:r>
        <w:r>
          <w:fldChar w:fldCharType="begin"/>
        </w:r>
        <w:r>
          <w:instrText xml:space="preserve"> PAGEREF _Toc27 \h </w:instrText>
        </w:r>
        <w:r>
          <w:fldChar w:fldCharType="separate"/>
        </w:r>
        <w:r>
          <w:t>23</w:t>
        </w:r>
        <w:r>
          <w:fldChar w:fldCharType="end"/>
        </w:r>
      </w:hyperlink>
    </w:p>
    <w:p>
      <w:pPr>
        <w:pStyle w:val="TOC2"/>
        <w:tabs>
          <w:tab w:val="right" w:leader="dot" w:pos="8306"/>
        </w:tabs>
      </w:pPr>
      <w:hyperlink w:anchor="_Toc12207" w:history="1">
        <w:r>
          <w:rPr>
            <w:rFonts w:ascii="仿宋" w:eastAsia="仿宋" w:hAnsi="仿宋" w:cs="仿宋" w:hint="eastAsia"/>
            <w:lang w:eastAsia="zh-CN"/>
          </w:rPr>
          <w:t>(一)、产品规划</w:t>
        </w:r>
        <w:r>
          <w:tab/>
        </w:r>
        <w:r>
          <w:fldChar w:fldCharType="begin"/>
        </w:r>
        <w:r>
          <w:instrText xml:space="preserve"> PAGEREF _Toc12207 \h </w:instrText>
        </w:r>
        <w:r>
          <w:fldChar w:fldCharType="separate"/>
        </w:r>
        <w:r>
          <w:t>23</w:t>
        </w:r>
        <w:r>
          <w:fldChar w:fldCharType="end"/>
        </w:r>
      </w:hyperlink>
    </w:p>
    <w:p>
      <w:pPr>
        <w:pStyle w:val="TOC2"/>
        <w:tabs>
          <w:tab w:val="right" w:leader="dot" w:pos="8306"/>
        </w:tabs>
      </w:pPr>
      <w:hyperlink w:anchor="_Toc7901" w:history="1">
        <w:r>
          <w:rPr>
            <w:rFonts w:ascii="仿宋" w:eastAsia="仿宋" w:hAnsi="仿宋" w:cs="仿宋" w:hint="eastAsia"/>
            <w:lang w:eastAsia="zh-CN"/>
          </w:rPr>
          <w:t>(二)、建设规模</w:t>
        </w:r>
        <w:r>
          <w:tab/>
        </w:r>
        <w:r>
          <w:fldChar w:fldCharType="begin"/>
        </w:r>
        <w:r>
          <w:instrText xml:space="preserve"> PAGEREF _Toc7901 \h </w:instrText>
        </w:r>
        <w:r>
          <w:fldChar w:fldCharType="separate"/>
        </w:r>
        <w:r>
          <w:t>24</w:t>
        </w:r>
        <w:r>
          <w:fldChar w:fldCharType="end"/>
        </w:r>
      </w:hyperlink>
    </w:p>
    <w:p>
      <w:pPr>
        <w:pStyle w:val="TOC1"/>
        <w:tabs>
          <w:tab w:val="right" w:leader="dot" w:pos="8306"/>
        </w:tabs>
      </w:pPr>
      <w:hyperlink w:anchor="_Toc17985" w:history="1">
        <w:r>
          <w:rPr>
            <w:rFonts w:ascii="仿宋" w:eastAsia="仿宋" w:hAnsi="仿宋" w:cs="仿宋" w:hint="eastAsia"/>
            <w:lang w:eastAsia="zh-CN"/>
          </w:rPr>
          <w:t>七、高质量轿车用深冲钢板项目投资规划</w:t>
        </w:r>
        <w:r>
          <w:tab/>
        </w:r>
        <w:r>
          <w:fldChar w:fldCharType="begin"/>
        </w:r>
        <w:r>
          <w:instrText xml:space="preserve"> PAGEREF _Toc17985 \h </w:instrText>
        </w:r>
        <w:r>
          <w:fldChar w:fldCharType="separate"/>
        </w:r>
        <w:r>
          <w:t>25</w:t>
        </w:r>
        <w:r>
          <w:fldChar w:fldCharType="end"/>
        </w:r>
      </w:hyperlink>
    </w:p>
    <w:p>
      <w:pPr>
        <w:pStyle w:val="TOC2"/>
        <w:tabs>
          <w:tab w:val="right" w:leader="dot" w:pos="8306"/>
        </w:tabs>
      </w:pPr>
      <w:hyperlink w:anchor="_Toc25920" w:history="1">
        <w:r>
          <w:rPr>
            <w:rFonts w:ascii="仿宋" w:eastAsia="仿宋" w:hAnsi="仿宋" w:cs="仿宋" w:hint="eastAsia"/>
            <w:lang w:eastAsia="zh-CN"/>
          </w:rPr>
          <w:t>(一)、高质量轿车用深冲钢板项目总投资估算</w:t>
        </w:r>
        <w:r>
          <w:tab/>
        </w:r>
        <w:r>
          <w:fldChar w:fldCharType="begin"/>
        </w:r>
        <w:r>
          <w:instrText xml:space="preserve"> PAGEREF _Toc25920 \h </w:instrText>
        </w:r>
        <w:r>
          <w:fldChar w:fldCharType="separate"/>
        </w:r>
        <w:r>
          <w:t>25</w:t>
        </w:r>
        <w:r>
          <w:fldChar w:fldCharType="end"/>
        </w:r>
      </w:hyperlink>
    </w:p>
    <w:p>
      <w:pPr>
        <w:pStyle w:val="TOC2"/>
        <w:tabs>
          <w:tab w:val="right" w:leader="dot" w:pos="8306"/>
        </w:tabs>
      </w:pPr>
      <w:hyperlink w:anchor="_Toc11503" w:history="1">
        <w:r>
          <w:rPr>
            <w:rFonts w:ascii="仿宋" w:eastAsia="仿宋" w:hAnsi="仿宋" w:cs="仿宋" w:hint="eastAsia"/>
            <w:lang w:eastAsia="zh-CN"/>
          </w:rPr>
          <w:t>(二)、资金筹措</w:t>
        </w:r>
        <w:r>
          <w:tab/>
        </w:r>
        <w:r>
          <w:fldChar w:fldCharType="begin"/>
        </w:r>
        <w:r>
          <w:instrText xml:space="preserve"> PAGEREF _Toc11503 \h </w:instrText>
        </w:r>
        <w:r>
          <w:fldChar w:fldCharType="separate"/>
        </w:r>
        <w:r>
          <w:t>26</w:t>
        </w:r>
        <w:r>
          <w:fldChar w:fldCharType="end"/>
        </w:r>
      </w:hyperlink>
    </w:p>
    <w:p>
      <w:pPr>
        <w:pStyle w:val="TOC1"/>
        <w:tabs>
          <w:tab w:val="right" w:leader="dot" w:pos="8306"/>
        </w:tabs>
      </w:pPr>
      <w:hyperlink w:anchor="_Toc31560" w:history="1">
        <w:r>
          <w:rPr>
            <w:rFonts w:ascii="仿宋" w:eastAsia="仿宋" w:hAnsi="仿宋" w:cs="仿宋" w:hint="eastAsia"/>
            <w:lang w:eastAsia="zh-CN"/>
          </w:rPr>
          <w:t>八、高质量轿车用深冲钢板项目经营效益</w:t>
        </w:r>
        <w:r>
          <w:tab/>
        </w:r>
        <w:r>
          <w:fldChar w:fldCharType="begin"/>
        </w:r>
        <w:r>
          <w:instrText xml:space="preserve"> PAGEREF _Toc31560 \h </w:instrText>
        </w:r>
        <w:r>
          <w:fldChar w:fldCharType="separate"/>
        </w:r>
        <w:r>
          <w:t>27</w:t>
        </w:r>
        <w:r>
          <w:fldChar w:fldCharType="end"/>
        </w:r>
      </w:hyperlink>
    </w:p>
    <w:p>
      <w:pPr>
        <w:pStyle w:val="TOC2"/>
        <w:tabs>
          <w:tab w:val="right" w:leader="dot" w:pos="8306"/>
        </w:tabs>
      </w:pPr>
      <w:hyperlink w:anchor="_Toc9660" w:history="1">
        <w:r>
          <w:rPr>
            <w:rFonts w:ascii="仿宋" w:eastAsia="仿宋" w:hAnsi="仿宋" w:cs="仿宋" w:hint="eastAsia"/>
            <w:lang w:eastAsia="zh-CN"/>
          </w:rPr>
          <w:t>(一)、经济评价财务测算</w:t>
        </w:r>
        <w:r>
          <w:tab/>
        </w:r>
        <w:r>
          <w:fldChar w:fldCharType="begin"/>
        </w:r>
        <w:r>
          <w:instrText xml:space="preserve"> PAGEREF _Toc9660 \h </w:instrText>
        </w:r>
        <w:r>
          <w:fldChar w:fldCharType="separate"/>
        </w:r>
        <w:r>
          <w:t>27</w:t>
        </w:r>
        <w:r>
          <w:fldChar w:fldCharType="end"/>
        </w:r>
      </w:hyperlink>
    </w:p>
    <w:p>
      <w:pPr>
        <w:pStyle w:val="TOC2"/>
        <w:tabs>
          <w:tab w:val="right" w:leader="dot" w:pos="8306"/>
        </w:tabs>
      </w:pPr>
      <w:hyperlink w:anchor="_Toc5331" w:history="1">
        <w:r>
          <w:rPr>
            <w:rFonts w:ascii="仿宋" w:eastAsia="仿宋" w:hAnsi="仿宋" w:cs="仿宋" w:hint="eastAsia"/>
            <w:lang w:eastAsia="zh-CN"/>
          </w:rPr>
          <w:t>(二)、高质量轿车用深冲钢板项目盈利能力分析</w:t>
        </w:r>
        <w:r>
          <w:tab/>
        </w:r>
        <w:r>
          <w:fldChar w:fldCharType="begin"/>
        </w:r>
        <w:r>
          <w:instrText xml:space="preserve"> PAGEREF _Toc5331 \h </w:instrText>
        </w:r>
        <w:r>
          <w:fldChar w:fldCharType="separate"/>
        </w:r>
        <w:r>
          <w:t>28</w:t>
        </w:r>
        <w:r>
          <w:fldChar w:fldCharType="end"/>
        </w:r>
      </w:hyperlink>
    </w:p>
    <w:p>
      <w:pPr>
        <w:pStyle w:val="TOC1"/>
        <w:tabs>
          <w:tab w:val="right" w:leader="dot" w:pos="8306"/>
        </w:tabs>
      </w:pPr>
      <w:hyperlink w:anchor="_Toc12133" w:history="1">
        <w:r>
          <w:rPr>
            <w:rFonts w:ascii="仿宋" w:eastAsia="仿宋" w:hAnsi="仿宋" w:cs="仿宋" w:hint="eastAsia"/>
            <w:lang w:eastAsia="zh-CN"/>
          </w:rPr>
          <w:t>九、高质量轿车用深冲钢板项目社会影响</w:t>
        </w:r>
        <w:r>
          <w:tab/>
        </w:r>
        <w:r>
          <w:fldChar w:fldCharType="begin"/>
        </w:r>
        <w:r>
          <w:instrText xml:space="preserve"> PAGEREF _Toc12133 \h </w:instrText>
        </w:r>
        <w:r>
          <w:fldChar w:fldCharType="separate"/>
        </w:r>
        <w:r>
          <w:t>29</w:t>
        </w:r>
        <w:r>
          <w:fldChar w:fldCharType="end"/>
        </w:r>
      </w:hyperlink>
    </w:p>
    <w:p>
      <w:pPr>
        <w:pStyle w:val="TOC2"/>
        <w:tabs>
          <w:tab w:val="right" w:leader="dot" w:pos="8306"/>
        </w:tabs>
      </w:pPr>
      <w:hyperlink w:anchor="_Toc20123" w:history="1">
        <w:r>
          <w:rPr>
            <w:rFonts w:ascii="仿宋" w:eastAsia="仿宋" w:hAnsi="仿宋" w:cs="仿宋" w:hint="eastAsia"/>
            <w:lang w:eastAsia="zh-CN"/>
          </w:rPr>
          <w:t>(一)、社会责任与义务</w:t>
        </w:r>
        <w:r>
          <w:tab/>
        </w:r>
        <w:r>
          <w:fldChar w:fldCharType="begin"/>
        </w:r>
        <w:r>
          <w:instrText xml:space="preserve"> PAGEREF _Toc20123 \h </w:instrText>
        </w:r>
        <w:r>
          <w:fldChar w:fldCharType="separate"/>
        </w:r>
        <w:r>
          <w:t>29</w:t>
        </w:r>
        <w:r>
          <w:fldChar w:fldCharType="end"/>
        </w:r>
      </w:hyperlink>
    </w:p>
    <w:p>
      <w:pPr>
        <w:pStyle w:val="TOC2"/>
        <w:tabs>
          <w:tab w:val="right" w:leader="dot" w:pos="8306"/>
        </w:tabs>
      </w:pPr>
      <w:hyperlink w:anchor="_Toc28904" w:history="1">
        <w:r>
          <w:rPr>
            <w:rFonts w:ascii="仿宋" w:eastAsia="仿宋" w:hAnsi="仿宋" w:cs="仿宋" w:hint="eastAsia"/>
            <w:lang w:eastAsia="zh-CN"/>
          </w:rPr>
          <w:t>(二)、社会参与与沟通</w:t>
        </w:r>
        <w:r>
          <w:tab/>
        </w:r>
        <w:r>
          <w:fldChar w:fldCharType="begin"/>
        </w:r>
        <w:r>
          <w:instrText xml:space="preserve"> PAGEREF _Toc28904 \h </w:instrText>
        </w:r>
        <w:r>
          <w:fldChar w:fldCharType="separate"/>
        </w:r>
        <w:r>
          <w:t>30</w:t>
        </w:r>
        <w:r>
          <w:fldChar w:fldCharType="end"/>
        </w:r>
      </w:hyperlink>
    </w:p>
    <w:p>
      <w:pPr>
        <w:pStyle w:val="TOC1"/>
        <w:tabs>
          <w:tab w:val="right" w:leader="dot" w:pos="8306"/>
        </w:tabs>
      </w:pPr>
      <w:hyperlink w:anchor="_Toc25638" w:history="1">
        <w:r>
          <w:rPr>
            <w:rFonts w:ascii="仿宋" w:eastAsia="仿宋" w:hAnsi="仿宋" w:cs="仿宋" w:hint="eastAsia"/>
            <w:lang w:eastAsia="zh-CN"/>
          </w:rPr>
          <w:t>十、生产安全保护</w:t>
        </w:r>
        <w:r>
          <w:tab/>
        </w:r>
        <w:r>
          <w:fldChar w:fldCharType="begin"/>
        </w:r>
        <w:r>
          <w:instrText xml:space="preserve"> PAGEREF _Toc25638 \h </w:instrText>
        </w:r>
        <w:r>
          <w:fldChar w:fldCharType="separate"/>
        </w:r>
        <w:r>
          <w:t>31</w:t>
        </w:r>
        <w:r>
          <w:fldChar w:fldCharType="end"/>
        </w:r>
      </w:hyperlink>
    </w:p>
    <w:p>
      <w:pPr>
        <w:pStyle w:val="TOC2"/>
        <w:tabs>
          <w:tab w:val="right" w:leader="dot" w:pos="8306"/>
        </w:tabs>
      </w:pPr>
      <w:hyperlink w:anchor="_Toc11818" w:history="1">
        <w:r>
          <w:rPr>
            <w:rFonts w:ascii="仿宋" w:eastAsia="仿宋" w:hAnsi="仿宋" w:cs="仿宋" w:hint="eastAsia"/>
            <w:lang w:eastAsia="zh-CN"/>
          </w:rPr>
          <w:t>(一)、消防安全</w:t>
        </w:r>
        <w:r>
          <w:tab/>
        </w:r>
        <w:r>
          <w:fldChar w:fldCharType="begin"/>
        </w:r>
        <w:r>
          <w:instrText xml:space="preserve"> PAGEREF _Toc11818 \h </w:instrText>
        </w:r>
        <w:r>
          <w:fldChar w:fldCharType="separate"/>
        </w:r>
        <w:r>
          <w:t>31</w:t>
        </w:r>
        <w:r>
          <w:fldChar w:fldCharType="end"/>
        </w:r>
      </w:hyperlink>
    </w:p>
    <w:p>
      <w:pPr>
        <w:pStyle w:val="TOC2"/>
        <w:tabs>
          <w:tab w:val="right" w:leader="dot" w:pos="8306"/>
        </w:tabs>
      </w:pPr>
      <w:hyperlink w:anchor="_Toc3674" w:history="1">
        <w:r>
          <w:rPr>
            <w:rFonts w:ascii="仿宋" w:eastAsia="仿宋" w:hAnsi="仿宋" w:cs="仿宋" w:hint="eastAsia"/>
            <w:lang w:eastAsia="zh-CN"/>
          </w:rPr>
          <w:t>(二)、防火防爆总图布置措施</w:t>
        </w:r>
        <w:r>
          <w:tab/>
        </w:r>
        <w:r>
          <w:fldChar w:fldCharType="begin"/>
        </w:r>
        <w:r>
          <w:instrText xml:space="preserve"> PAGEREF _Toc3674 \h </w:instrText>
        </w:r>
        <w:r>
          <w:fldChar w:fldCharType="separate"/>
        </w:r>
        <w:r>
          <w:t>33</w:t>
        </w:r>
        <w:r>
          <w:fldChar w:fldCharType="end"/>
        </w:r>
      </w:hyperlink>
    </w:p>
    <w:p>
      <w:pPr>
        <w:pStyle w:val="TOC2"/>
        <w:tabs>
          <w:tab w:val="right" w:leader="dot" w:pos="8306"/>
        </w:tabs>
      </w:pPr>
      <w:hyperlink w:anchor="_Toc30401" w:history="1">
        <w:r>
          <w:rPr>
            <w:rFonts w:ascii="仿宋" w:eastAsia="仿宋" w:hAnsi="仿宋" w:cs="仿宋" w:hint="eastAsia"/>
            <w:lang w:eastAsia="zh-CN"/>
          </w:rPr>
          <w:t>(三)、自然灾害防范措施</w:t>
        </w:r>
        <w:r>
          <w:tab/>
        </w:r>
        <w:r>
          <w:fldChar w:fldCharType="begin"/>
        </w:r>
        <w:r>
          <w:instrText xml:space="preserve"> PAGEREF _Toc30401 \h </w:instrText>
        </w:r>
        <w:r>
          <w:fldChar w:fldCharType="separate"/>
        </w:r>
        <w:r>
          <w:t>34</w:t>
        </w:r>
        <w:r>
          <w:fldChar w:fldCharType="end"/>
        </w:r>
      </w:hyperlink>
    </w:p>
    <w:p>
      <w:pPr>
        <w:pStyle w:val="TOC2"/>
        <w:tabs>
          <w:tab w:val="right" w:leader="dot" w:pos="8306"/>
        </w:tabs>
      </w:pPr>
      <w:hyperlink w:anchor="_Toc6035" w:history="1">
        <w:r>
          <w:rPr>
            <w:rFonts w:ascii="仿宋" w:eastAsia="仿宋" w:hAnsi="仿宋" w:cs="仿宋" w:hint="eastAsia"/>
            <w:lang w:eastAsia="zh-CN"/>
          </w:rPr>
          <w:t>(四)、安全色及安全标志使用要求</w:t>
        </w:r>
        <w:r>
          <w:tab/>
        </w:r>
        <w:r>
          <w:fldChar w:fldCharType="begin"/>
        </w:r>
        <w:r>
          <w:instrText xml:space="preserve"> PAGEREF _Toc6035 \h </w:instrText>
        </w:r>
        <w:r>
          <w:fldChar w:fldCharType="separate"/>
        </w:r>
        <w:r>
          <w:t>35</w:t>
        </w:r>
        <w:r>
          <w:fldChar w:fldCharType="end"/>
        </w:r>
      </w:hyperlink>
    </w:p>
    <w:p>
      <w:pPr>
        <w:pStyle w:val="TOC2"/>
        <w:tabs>
          <w:tab w:val="right" w:leader="dot" w:pos="8306"/>
        </w:tabs>
      </w:pPr>
      <w:hyperlink w:anchor="_Toc2106" w:history="1">
        <w:r>
          <w:rPr>
            <w:rFonts w:ascii="仿宋" w:eastAsia="仿宋" w:hAnsi="仿宋" w:cs="仿宋" w:hint="eastAsia"/>
            <w:lang w:eastAsia="zh-CN"/>
          </w:rPr>
          <w:t>(五)、防尘防毒措施</w:t>
        </w:r>
        <w:r>
          <w:tab/>
        </w:r>
        <w:r>
          <w:fldChar w:fldCharType="begin"/>
        </w:r>
        <w:r>
          <w:instrText xml:space="preserve"> PAGEREF _Toc2106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1" w:history="1">
        <w:r>
          <w:rPr>
            <w:rFonts w:ascii="仿宋" w:eastAsia="仿宋" w:hAnsi="仿宋" w:cs="仿宋" w:hint="eastAsia"/>
            <w:lang w:eastAsia="zh-CN"/>
          </w:rPr>
          <w:t>(六)、防静电、触电防护及防雷措施</w:t>
        </w:r>
        <w:r>
          <w:tab/>
        </w:r>
        <w:r>
          <w:fldChar w:fldCharType="begin"/>
        </w:r>
        <w:r>
          <w:instrText xml:space="preserve"> PAGEREF _Toc22881 \h </w:instrText>
        </w:r>
        <w:r>
          <w:fldChar w:fldCharType="separate"/>
        </w:r>
        <w:r>
          <w:t>37</w:t>
        </w:r>
        <w:r>
          <w:fldChar w:fldCharType="end"/>
        </w:r>
      </w:hyperlink>
    </w:p>
    <w:p>
      <w:pPr>
        <w:pStyle w:val="TOC2"/>
        <w:tabs>
          <w:tab w:val="right" w:leader="dot" w:pos="8306"/>
        </w:tabs>
      </w:pPr>
      <w:hyperlink w:anchor="_Toc26441" w:history="1">
        <w:r>
          <w:rPr>
            <w:rFonts w:ascii="仿宋" w:eastAsia="仿宋" w:hAnsi="仿宋" w:cs="仿宋" w:hint="eastAsia"/>
            <w:lang w:eastAsia="zh-CN"/>
          </w:rPr>
          <w:t>(七)、机械设备安全保障措施</w:t>
        </w:r>
        <w:r>
          <w:tab/>
        </w:r>
        <w:r>
          <w:fldChar w:fldCharType="begin"/>
        </w:r>
        <w:r>
          <w:instrText xml:space="preserve"> PAGEREF _Toc26441 \h </w:instrText>
        </w:r>
        <w:r>
          <w:fldChar w:fldCharType="separate"/>
        </w:r>
        <w:r>
          <w:t>38</w:t>
        </w:r>
        <w:r>
          <w:fldChar w:fldCharType="end"/>
        </w:r>
      </w:hyperlink>
    </w:p>
    <w:p>
      <w:pPr>
        <w:pStyle w:val="TOC1"/>
        <w:tabs>
          <w:tab w:val="right" w:leader="dot" w:pos="8306"/>
        </w:tabs>
      </w:pPr>
      <w:hyperlink w:anchor="_Toc14693" w:history="1">
        <w:r>
          <w:rPr>
            <w:rFonts w:ascii="仿宋" w:eastAsia="仿宋" w:hAnsi="仿宋" w:cs="仿宋" w:hint="eastAsia"/>
            <w:lang w:eastAsia="zh-CN"/>
          </w:rPr>
          <w:t>十一、高质量轿车用深冲钢板项目技术管理</w:t>
        </w:r>
        <w:r>
          <w:tab/>
        </w:r>
        <w:r>
          <w:fldChar w:fldCharType="begin"/>
        </w:r>
        <w:r>
          <w:instrText xml:space="preserve"> PAGEREF _Toc14693 \h </w:instrText>
        </w:r>
        <w:r>
          <w:fldChar w:fldCharType="separate"/>
        </w:r>
        <w:r>
          <w:t>40</w:t>
        </w:r>
        <w:r>
          <w:fldChar w:fldCharType="end"/>
        </w:r>
      </w:hyperlink>
    </w:p>
    <w:p>
      <w:pPr>
        <w:pStyle w:val="TOC2"/>
        <w:tabs>
          <w:tab w:val="right" w:leader="dot" w:pos="8306"/>
        </w:tabs>
      </w:pPr>
      <w:hyperlink w:anchor="_Toc4041" w:history="1">
        <w:r>
          <w:rPr>
            <w:rFonts w:ascii="仿宋" w:eastAsia="仿宋" w:hAnsi="仿宋" w:cs="仿宋" w:hint="eastAsia"/>
            <w:lang w:eastAsia="zh-CN"/>
          </w:rPr>
          <w:t>(一)、技术方案选用方向</w:t>
        </w:r>
        <w:r>
          <w:tab/>
        </w:r>
        <w:r>
          <w:fldChar w:fldCharType="begin"/>
        </w:r>
        <w:r>
          <w:instrText xml:space="preserve"> PAGEREF _Toc4041 \h </w:instrText>
        </w:r>
        <w:r>
          <w:fldChar w:fldCharType="separate"/>
        </w:r>
        <w:r>
          <w:t>40</w:t>
        </w:r>
        <w:r>
          <w:fldChar w:fldCharType="end"/>
        </w:r>
      </w:hyperlink>
    </w:p>
    <w:p>
      <w:pPr>
        <w:pStyle w:val="TOC2"/>
        <w:tabs>
          <w:tab w:val="right" w:leader="dot" w:pos="8306"/>
        </w:tabs>
      </w:pPr>
      <w:hyperlink w:anchor="_Toc9697" w:history="1">
        <w:r>
          <w:rPr>
            <w:rFonts w:ascii="仿宋" w:eastAsia="仿宋" w:hAnsi="仿宋" w:cs="仿宋" w:hint="eastAsia"/>
            <w:lang w:eastAsia="zh-CN"/>
          </w:rPr>
          <w:t>(二)、工艺技术方案选用原则</w:t>
        </w:r>
        <w:r>
          <w:tab/>
        </w:r>
        <w:r>
          <w:fldChar w:fldCharType="begin"/>
        </w:r>
        <w:r>
          <w:instrText xml:space="preserve"> PAGEREF _Toc9697 \h </w:instrText>
        </w:r>
        <w:r>
          <w:fldChar w:fldCharType="separate"/>
        </w:r>
        <w:r>
          <w:t>42</w:t>
        </w:r>
        <w:r>
          <w:fldChar w:fldCharType="end"/>
        </w:r>
      </w:hyperlink>
    </w:p>
    <w:p>
      <w:pPr>
        <w:pStyle w:val="TOC2"/>
        <w:tabs>
          <w:tab w:val="right" w:leader="dot" w:pos="8306"/>
        </w:tabs>
      </w:pPr>
      <w:hyperlink w:anchor="_Toc22908" w:history="1">
        <w:r>
          <w:rPr>
            <w:rFonts w:ascii="仿宋" w:eastAsia="仿宋" w:hAnsi="仿宋" w:cs="仿宋" w:hint="eastAsia"/>
            <w:lang w:eastAsia="zh-CN"/>
          </w:rPr>
          <w:t>(三)、工艺技术方案要求</w:t>
        </w:r>
        <w:r>
          <w:tab/>
        </w:r>
        <w:r>
          <w:fldChar w:fldCharType="begin"/>
        </w:r>
        <w:r>
          <w:instrText xml:space="preserve"> PAGEREF _Toc22908 \h </w:instrText>
        </w:r>
        <w:r>
          <w:fldChar w:fldCharType="separate"/>
        </w:r>
        <w:r>
          <w:t>44</w:t>
        </w:r>
        <w:r>
          <w:fldChar w:fldCharType="end"/>
        </w:r>
      </w:hyperlink>
    </w:p>
    <w:p>
      <w:pPr>
        <w:pStyle w:val="TOC1"/>
        <w:tabs>
          <w:tab w:val="right" w:leader="dot" w:pos="8306"/>
        </w:tabs>
      </w:pPr>
      <w:hyperlink w:anchor="_Toc22518" w:history="1">
        <w:r>
          <w:rPr>
            <w:rFonts w:ascii="仿宋" w:eastAsia="仿宋" w:hAnsi="仿宋" w:cs="仿宋" w:hint="eastAsia"/>
            <w:lang w:eastAsia="zh-CN"/>
          </w:rPr>
          <w:t>十二、高质量轿车用深冲钢板项目财务管理</w:t>
        </w:r>
        <w:r>
          <w:tab/>
        </w:r>
        <w:r>
          <w:fldChar w:fldCharType="begin"/>
        </w:r>
        <w:r>
          <w:instrText xml:space="preserve"> PAGEREF _Toc22518 \h </w:instrText>
        </w:r>
        <w:r>
          <w:fldChar w:fldCharType="separate"/>
        </w:r>
        <w:r>
          <w:t>46</w:t>
        </w:r>
        <w:r>
          <w:fldChar w:fldCharType="end"/>
        </w:r>
      </w:hyperlink>
    </w:p>
    <w:p>
      <w:pPr>
        <w:pStyle w:val="TOC2"/>
        <w:tabs>
          <w:tab w:val="right" w:leader="dot" w:pos="8306"/>
        </w:tabs>
      </w:pPr>
      <w:hyperlink w:anchor="_Toc24539" w:history="1">
        <w:r>
          <w:rPr>
            <w:rFonts w:ascii="仿宋" w:eastAsia="仿宋" w:hAnsi="仿宋" w:cs="仿宋" w:hint="eastAsia"/>
            <w:lang w:eastAsia="zh-CN"/>
          </w:rPr>
          <w:t>(一)、资金需求大</w:t>
        </w:r>
        <w:r>
          <w:tab/>
        </w:r>
        <w:r>
          <w:fldChar w:fldCharType="begin"/>
        </w:r>
        <w:r>
          <w:instrText xml:space="preserve"> PAGEREF _Toc24539 \h </w:instrText>
        </w:r>
        <w:r>
          <w:fldChar w:fldCharType="separate"/>
        </w:r>
        <w:r>
          <w:t>46</w:t>
        </w:r>
        <w:r>
          <w:fldChar w:fldCharType="end"/>
        </w:r>
      </w:hyperlink>
    </w:p>
    <w:p>
      <w:pPr>
        <w:pStyle w:val="TOC2"/>
        <w:tabs>
          <w:tab w:val="right" w:leader="dot" w:pos="8306"/>
        </w:tabs>
      </w:pPr>
      <w:hyperlink w:anchor="_Toc4262" w:history="1">
        <w:r>
          <w:rPr>
            <w:rFonts w:ascii="仿宋" w:eastAsia="仿宋" w:hAnsi="仿宋" w:cs="仿宋" w:hint="eastAsia"/>
            <w:lang w:eastAsia="zh-CN"/>
          </w:rPr>
          <w:t>(二)、研发周期长</w:t>
        </w:r>
        <w:r>
          <w:tab/>
        </w:r>
        <w:r>
          <w:fldChar w:fldCharType="begin"/>
        </w:r>
        <w:r>
          <w:instrText xml:space="preserve"> PAGEREF _Toc4262 \h </w:instrText>
        </w:r>
        <w:r>
          <w:fldChar w:fldCharType="separate"/>
        </w:r>
        <w:r>
          <w:t>47</w:t>
        </w:r>
        <w:r>
          <w:fldChar w:fldCharType="end"/>
        </w:r>
      </w:hyperlink>
    </w:p>
    <w:p>
      <w:pPr>
        <w:pStyle w:val="TOC2"/>
        <w:tabs>
          <w:tab w:val="right" w:leader="dot" w:pos="8306"/>
        </w:tabs>
      </w:pPr>
      <w:hyperlink w:anchor="_Toc28037" w:history="1">
        <w:r>
          <w:rPr>
            <w:rFonts w:ascii="仿宋" w:eastAsia="仿宋" w:hAnsi="仿宋" w:cs="仿宋" w:hint="eastAsia"/>
            <w:lang w:eastAsia="zh-CN"/>
          </w:rPr>
          <w:t>(三)、市场风险大</w:t>
        </w:r>
        <w:r>
          <w:tab/>
        </w:r>
        <w:r>
          <w:fldChar w:fldCharType="begin"/>
        </w:r>
        <w:r>
          <w:instrText xml:space="preserve"> PAGEREF _Toc28037 \h </w:instrText>
        </w:r>
        <w:r>
          <w:fldChar w:fldCharType="separate"/>
        </w:r>
        <w:r>
          <w:t>49</w:t>
        </w:r>
        <w:r>
          <w:fldChar w:fldCharType="end"/>
        </w:r>
      </w:hyperlink>
    </w:p>
    <w:p>
      <w:pPr>
        <w:pStyle w:val="TOC2"/>
        <w:tabs>
          <w:tab w:val="right" w:leader="dot" w:pos="8306"/>
        </w:tabs>
      </w:pPr>
      <w:hyperlink w:anchor="_Toc28436" w:history="1">
        <w:r>
          <w:rPr>
            <w:rFonts w:ascii="仿宋" w:eastAsia="仿宋" w:hAnsi="仿宋" w:cs="仿宋" w:hint="eastAsia"/>
            <w:lang w:eastAsia="zh-CN"/>
          </w:rPr>
          <w:t>(四)、利润率高</w:t>
        </w:r>
        <w:r>
          <w:tab/>
        </w:r>
        <w:r>
          <w:fldChar w:fldCharType="begin"/>
        </w:r>
        <w:r>
          <w:instrText xml:space="preserve"> PAGEREF _Toc28436 \h </w:instrText>
        </w:r>
        <w:r>
          <w:fldChar w:fldCharType="separate"/>
        </w:r>
        <w:r>
          <w:t>51</w:t>
        </w:r>
        <w:r>
          <w:fldChar w:fldCharType="end"/>
        </w:r>
      </w:hyperlink>
    </w:p>
    <w:p>
      <w:pPr>
        <w:pStyle w:val="TOC1"/>
        <w:tabs>
          <w:tab w:val="right" w:leader="dot" w:pos="8306"/>
        </w:tabs>
      </w:pPr>
      <w:hyperlink w:anchor="_Toc12303" w:history="1">
        <w:r>
          <w:rPr>
            <w:rFonts w:ascii="仿宋" w:eastAsia="仿宋" w:hAnsi="仿宋" w:cs="仿宋" w:hint="eastAsia"/>
            <w:lang w:eastAsia="zh-CN"/>
          </w:rPr>
          <w:t>十三、供应链管理</w:t>
        </w:r>
        <w:r>
          <w:tab/>
        </w:r>
        <w:r>
          <w:fldChar w:fldCharType="begin"/>
        </w:r>
        <w:r>
          <w:instrText xml:space="preserve"> PAGEREF _Toc12303 \h </w:instrText>
        </w:r>
        <w:r>
          <w:fldChar w:fldCharType="separate"/>
        </w:r>
        <w:r>
          <w:t>54</w:t>
        </w:r>
        <w:r>
          <w:fldChar w:fldCharType="end"/>
        </w:r>
      </w:hyperlink>
    </w:p>
    <w:p>
      <w:pPr>
        <w:pStyle w:val="TOC2"/>
        <w:tabs>
          <w:tab w:val="right" w:leader="dot" w:pos="8306"/>
        </w:tabs>
      </w:pPr>
      <w:hyperlink w:anchor="_Toc12699" w:history="1">
        <w:r>
          <w:rPr>
            <w:rFonts w:ascii="仿宋" w:eastAsia="仿宋" w:hAnsi="仿宋" w:cs="仿宋" w:hint="eastAsia"/>
            <w:lang w:eastAsia="zh-CN"/>
          </w:rPr>
          <w:t>(一)、供应链战略规划</w:t>
        </w:r>
        <w:r>
          <w:tab/>
        </w:r>
        <w:r>
          <w:fldChar w:fldCharType="begin"/>
        </w:r>
        <w:r>
          <w:instrText xml:space="preserve"> PAGEREF _Toc12699 \h </w:instrText>
        </w:r>
        <w:r>
          <w:fldChar w:fldCharType="separate"/>
        </w:r>
        <w:r>
          <w:t>54</w:t>
        </w:r>
        <w:r>
          <w:fldChar w:fldCharType="end"/>
        </w:r>
      </w:hyperlink>
    </w:p>
    <w:p>
      <w:pPr>
        <w:pStyle w:val="TOC2"/>
        <w:tabs>
          <w:tab w:val="right" w:leader="dot" w:pos="8306"/>
        </w:tabs>
      </w:pPr>
      <w:hyperlink w:anchor="_Toc24370" w:history="1">
        <w:r>
          <w:rPr>
            <w:rFonts w:ascii="仿宋" w:eastAsia="仿宋" w:hAnsi="仿宋" w:cs="仿宋" w:hint="eastAsia"/>
            <w:lang w:eastAsia="zh-CN"/>
          </w:rPr>
          <w:t>(二)、供应商选择与合作</w:t>
        </w:r>
        <w:r>
          <w:tab/>
        </w:r>
        <w:r>
          <w:fldChar w:fldCharType="begin"/>
        </w:r>
        <w:r>
          <w:instrText xml:space="preserve"> PAGEREF _Toc24370 \h </w:instrText>
        </w:r>
        <w:r>
          <w:fldChar w:fldCharType="separate"/>
        </w:r>
        <w:r>
          <w:t>55</w:t>
        </w:r>
        <w:r>
          <w:fldChar w:fldCharType="end"/>
        </w:r>
      </w:hyperlink>
    </w:p>
    <w:p>
      <w:pPr>
        <w:pStyle w:val="TOC2"/>
        <w:tabs>
          <w:tab w:val="right" w:leader="dot" w:pos="8306"/>
        </w:tabs>
      </w:pPr>
      <w:hyperlink w:anchor="_Toc169" w:history="1">
        <w:r>
          <w:rPr>
            <w:rFonts w:ascii="仿宋" w:eastAsia="仿宋" w:hAnsi="仿宋" w:cs="仿宋" w:hint="eastAsia"/>
            <w:lang w:eastAsia="zh-CN"/>
          </w:rPr>
          <w:t>(三)、物流与库存管理</w:t>
        </w:r>
        <w:r>
          <w:tab/>
        </w:r>
        <w:r>
          <w:fldChar w:fldCharType="begin"/>
        </w:r>
        <w:r>
          <w:instrText xml:space="preserve"> PAGEREF _Toc169 \h </w:instrText>
        </w:r>
        <w:r>
          <w:fldChar w:fldCharType="separate"/>
        </w:r>
        <w:r>
          <w:t>56</w:t>
        </w:r>
        <w:r>
          <w:fldChar w:fldCharType="end"/>
        </w:r>
      </w:hyperlink>
    </w:p>
    <w:p>
      <w:pPr>
        <w:pStyle w:val="TOC1"/>
        <w:tabs>
          <w:tab w:val="right" w:leader="dot" w:pos="8306"/>
        </w:tabs>
      </w:pPr>
      <w:hyperlink w:anchor="_Toc6843" w:history="1">
        <w:r>
          <w:rPr>
            <w:rFonts w:ascii="仿宋" w:eastAsia="仿宋" w:hAnsi="仿宋" w:cs="仿宋" w:hint="eastAsia"/>
            <w:lang w:eastAsia="zh-CN"/>
          </w:rPr>
          <w:t>十四、利益相关者分析与沟通计划</w:t>
        </w:r>
        <w:r>
          <w:tab/>
        </w:r>
        <w:r>
          <w:fldChar w:fldCharType="begin"/>
        </w:r>
        <w:r>
          <w:instrText xml:space="preserve"> PAGEREF _Toc6843 \h </w:instrText>
        </w:r>
        <w:r>
          <w:fldChar w:fldCharType="separate"/>
        </w:r>
        <w:r>
          <w:t>58</w:t>
        </w:r>
        <w:r>
          <w:fldChar w:fldCharType="end"/>
        </w:r>
      </w:hyperlink>
    </w:p>
    <w:p>
      <w:pPr>
        <w:pStyle w:val="TOC2"/>
        <w:tabs>
          <w:tab w:val="right" w:leader="dot" w:pos="8306"/>
        </w:tabs>
      </w:pPr>
      <w:hyperlink w:anchor="_Toc6543" w:history="1">
        <w:r>
          <w:rPr>
            <w:rFonts w:ascii="仿宋" w:eastAsia="仿宋" w:hAnsi="仿宋" w:cs="仿宋" w:hint="eastAsia"/>
            <w:lang w:eastAsia="zh-CN"/>
          </w:rPr>
          <w:t>(一)、利益相关者分析</w:t>
        </w:r>
        <w:r>
          <w:tab/>
        </w:r>
        <w:r>
          <w:fldChar w:fldCharType="begin"/>
        </w:r>
        <w:r>
          <w:instrText xml:space="preserve"> PAGEREF _Toc6543 \h </w:instrText>
        </w:r>
        <w:r>
          <w:fldChar w:fldCharType="separate"/>
        </w:r>
        <w:r>
          <w:t>58</w:t>
        </w:r>
        <w:r>
          <w:fldChar w:fldCharType="end"/>
        </w:r>
      </w:hyperlink>
    </w:p>
    <w:p>
      <w:pPr>
        <w:pStyle w:val="TOC2"/>
        <w:tabs>
          <w:tab w:val="right" w:leader="dot" w:pos="8306"/>
        </w:tabs>
      </w:pPr>
      <w:hyperlink w:anchor="_Toc7334" w:history="1">
        <w:r>
          <w:rPr>
            <w:rFonts w:ascii="仿宋" w:eastAsia="仿宋" w:hAnsi="仿宋" w:cs="仿宋" w:hint="eastAsia"/>
            <w:lang w:eastAsia="zh-CN"/>
          </w:rPr>
          <w:t>(二)、沟通计划</w:t>
        </w:r>
        <w:r>
          <w:tab/>
        </w:r>
        <w:r>
          <w:fldChar w:fldCharType="begin"/>
        </w:r>
        <w:r>
          <w:instrText xml:space="preserve"> PAGEREF _Toc7334 \h </w:instrText>
        </w:r>
        <w:r>
          <w:fldChar w:fldCharType="separate"/>
        </w:r>
        <w:r>
          <w:t>59</w:t>
        </w:r>
        <w:r>
          <w:fldChar w:fldCharType="end"/>
        </w:r>
      </w:hyperlink>
    </w:p>
    <w:p>
      <w:pPr>
        <w:pStyle w:val="TOC1"/>
        <w:tabs>
          <w:tab w:val="right" w:leader="dot" w:pos="8306"/>
        </w:tabs>
      </w:pPr>
      <w:hyperlink w:anchor="_Toc8347" w:history="1">
        <w:r>
          <w:rPr>
            <w:rFonts w:ascii="仿宋" w:eastAsia="仿宋" w:hAnsi="仿宋" w:cs="仿宋" w:hint="eastAsia"/>
            <w:lang w:eastAsia="zh-CN"/>
          </w:rPr>
          <w:t>十五、高质量轿车用深冲钢板项目变更管理</w:t>
        </w:r>
        <w:r>
          <w:tab/>
        </w:r>
        <w:r>
          <w:fldChar w:fldCharType="begin"/>
        </w:r>
        <w:r>
          <w:instrText xml:space="preserve"> PAGEREF _Toc8347 \h </w:instrText>
        </w:r>
        <w:r>
          <w:fldChar w:fldCharType="separate"/>
        </w:r>
        <w:r>
          <w:t>60</w:t>
        </w:r>
        <w:r>
          <w:fldChar w:fldCharType="end"/>
        </w:r>
      </w:hyperlink>
    </w:p>
    <w:p>
      <w:pPr>
        <w:pStyle w:val="TOC2"/>
        <w:tabs>
          <w:tab w:val="right" w:leader="dot" w:pos="8306"/>
        </w:tabs>
      </w:pPr>
      <w:hyperlink w:anchor="_Toc2366" w:history="1">
        <w:r>
          <w:rPr>
            <w:rFonts w:ascii="仿宋" w:eastAsia="仿宋" w:hAnsi="仿宋" w:cs="仿宋" w:hint="eastAsia"/>
            <w:lang w:eastAsia="zh-CN"/>
          </w:rPr>
          <w:t>(一)、变更申请与评估</w:t>
        </w:r>
        <w:r>
          <w:tab/>
        </w:r>
        <w:r>
          <w:fldChar w:fldCharType="begin"/>
        </w:r>
        <w:r>
          <w:instrText xml:space="preserve"> PAGEREF _Toc2366 \h </w:instrText>
        </w:r>
        <w:r>
          <w:fldChar w:fldCharType="separate"/>
        </w:r>
        <w:r>
          <w:t>60</w:t>
        </w:r>
        <w:r>
          <w:fldChar w:fldCharType="end"/>
        </w:r>
      </w:hyperlink>
    </w:p>
    <w:p>
      <w:pPr>
        <w:pStyle w:val="TOC2"/>
        <w:tabs>
          <w:tab w:val="right" w:leader="dot" w:pos="8306"/>
        </w:tabs>
      </w:pPr>
      <w:hyperlink w:anchor="_Toc23865" w:history="1">
        <w:r>
          <w:rPr>
            <w:rFonts w:ascii="仿宋" w:eastAsia="仿宋" w:hAnsi="仿宋" w:cs="仿宋" w:hint="eastAsia"/>
            <w:lang w:eastAsia="zh-CN"/>
          </w:rPr>
          <w:t>(二)、变更实施与控制</w:t>
        </w:r>
        <w:r>
          <w:tab/>
        </w:r>
        <w:r>
          <w:fldChar w:fldCharType="begin"/>
        </w:r>
        <w:r>
          <w:instrText xml:space="preserve"> PAGEREF _Toc23865 \h </w:instrText>
        </w:r>
        <w:r>
          <w:fldChar w:fldCharType="separate"/>
        </w:r>
        <w:r>
          <w:t>61</w:t>
        </w:r>
        <w:r>
          <w:fldChar w:fldCharType="end"/>
        </w:r>
      </w:hyperlink>
    </w:p>
    <w:p>
      <w:pPr>
        <w:pStyle w:val="TOC1"/>
        <w:tabs>
          <w:tab w:val="right" w:leader="dot" w:pos="8306"/>
        </w:tabs>
      </w:pPr>
      <w:hyperlink w:anchor="_Toc13646" w:history="1">
        <w:r>
          <w:rPr>
            <w:rFonts w:ascii="仿宋" w:eastAsia="仿宋" w:hAnsi="仿宋" w:cs="仿宋" w:hint="eastAsia"/>
            <w:lang w:eastAsia="zh-CN"/>
          </w:rPr>
          <w:t>十六、高质量轿车用深冲钢板项目工程方案分析</w:t>
        </w:r>
        <w:r>
          <w:tab/>
        </w:r>
        <w:r>
          <w:fldChar w:fldCharType="begin"/>
        </w:r>
        <w:r>
          <w:instrText xml:space="preserve"> PAGEREF _Toc13646 \h </w:instrText>
        </w:r>
        <w:r>
          <w:fldChar w:fldCharType="separate"/>
        </w:r>
        <w:r>
          <w:t>62</w:t>
        </w:r>
        <w:r>
          <w:fldChar w:fldCharType="end"/>
        </w:r>
      </w:hyperlink>
    </w:p>
    <w:p>
      <w:pPr>
        <w:pStyle w:val="TOC2"/>
        <w:tabs>
          <w:tab w:val="right" w:leader="dot" w:pos="8306"/>
        </w:tabs>
      </w:pPr>
      <w:hyperlink w:anchor="_Toc30706" w:history="1">
        <w:r>
          <w:rPr>
            <w:rFonts w:ascii="仿宋" w:eastAsia="仿宋" w:hAnsi="仿宋" w:cs="仿宋" w:hint="eastAsia"/>
            <w:lang w:eastAsia="zh-CN"/>
          </w:rPr>
          <w:t>(一)、建筑工程设计原则</w:t>
        </w:r>
        <w:r>
          <w:tab/>
        </w:r>
        <w:r>
          <w:fldChar w:fldCharType="begin"/>
        </w:r>
        <w:r>
          <w:instrText xml:space="preserve"> PAGEREF _Toc30706 \h </w:instrText>
        </w:r>
        <w:r>
          <w:fldChar w:fldCharType="separate"/>
        </w:r>
        <w:r>
          <w:t>62</w:t>
        </w:r>
        <w:r>
          <w:fldChar w:fldCharType="end"/>
        </w:r>
      </w:hyperlink>
    </w:p>
    <w:p>
      <w:pPr>
        <w:pStyle w:val="TOC2"/>
        <w:tabs>
          <w:tab w:val="right" w:leader="dot" w:pos="8306"/>
        </w:tabs>
      </w:pPr>
      <w:hyperlink w:anchor="_Toc14994" w:history="1">
        <w:r>
          <w:rPr>
            <w:rFonts w:ascii="仿宋" w:eastAsia="仿宋" w:hAnsi="仿宋" w:cs="仿宋" w:hint="eastAsia"/>
            <w:lang w:eastAsia="zh-CN"/>
          </w:rPr>
          <w:t>(二)、土建工程建设指标</w:t>
        </w:r>
        <w:r>
          <w:tab/>
        </w:r>
        <w:r>
          <w:fldChar w:fldCharType="begin"/>
        </w:r>
        <w:r>
          <w:instrText xml:space="preserve"> PAGEREF _Toc14994 \h </w:instrText>
        </w:r>
        <w:r>
          <w:fldChar w:fldCharType="separate"/>
        </w:r>
        <w:r>
          <w:t>65</w:t>
        </w:r>
        <w:r>
          <w:fldChar w:fldCharType="end"/>
        </w:r>
      </w:hyperlink>
    </w:p>
    <w:p>
      <w:pPr>
        <w:pStyle w:val="TOC1"/>
        <w:tabs>
          <w:tab w:val="right" w:leader="dot" w:pos="8306"/>
        </w:tabs>
      </w:pPr>
      <w:hyperlink w:anchor="_Toc20858" w:history="1">
        <w:r>
          <w:rPr>
            <w:rFonts w:ascii="仿宋" w:eastAsia="仿宋" w:hAnsi="仿宋" w:cs="仿宋" w:hint="eastAsia"/>
            <w:lang w:eastAsia="zh-CN"/>
          </w:rPr>
          <w:t>十七、质量管理体系</w:t>
        </w:r>
        <w:r>
          <w:tab/>
        </w:r>
        <w:r>
          <w:fldChar w:fldCharType="begin"/>
        </w:r>
        <w:r>
          <w:instrText xml:space="preserve"> PAGEREF _Toc20858 \h </w:instrText>
        </w:r>
        <w:r>
          <w:fldChar w:fldCharType="separate"/>
        </w:r>
        <w:r>
          <w:t>67</w:t>
        </w:r>
        <w:r>
          <w:fldChar w:fldCharType="end"/>
        </w:r>
      </w:hyperlink>
    </w:p>
    <w:p>
      <w:pPr>
        <w:pStyle w:val="TOC2"/>
        <w:tabs>
          <w:tab w:val="right" w:leader="dot" w:pos="8306"/>
        </w:tabs>
      </w:pPr>
      <w:hyperlink w:anchor="_Toc13590" w:history="1">
        <w:r>
          <w:rPr>
            <w:rFonts w:ascii="仿宋" w:eastAsia="仿宋" w:hAnsi="仿宋" w:cs="仿宋" w:hint="eastAsia"/>
            <w:lang w:eastAsia="zh-CN"/>
          </w:rPr>
          <w:t>(一)、质量目标与方针</w:t>
        </w:r>
        <w:r>
          <w:tab/>
        </w:r>
        <w:r>
          <w:fldChar w:fldCharType="begin"/>
        </w:r>
        <w:r>
          <w:instrText xml:space="preserve"> PAGEREF _Toc13590 \h </w:instrText>
        </w:r>
        <w:r>
          <w:fldChar w:fldCharType="separate"/>
        </w:r>
        <w:r>
          <w:t>67</w:t>
        </w:r>
        <w:r>
          <w:fldChar w:fldCharType="end"/>
        </w:r>
      </w:hyperlink>
    </w:p>
    <w:p>
      <w:pPr>
        <w:pStyle w:val="TOC2"/>
        <w:tabs>
          <w:tab w:val="right" w:leader="dot" w:pos="8306"/>
        </w:tabs>
      </w:pPr>
      <w:hyperlink w:anchor="_Toc825" w:history="1">
        <w:r>
          <w:rPr>
            <w:rFonts w:ascii="仿宋" w:eastAsia="仿宋" w:hAnsi="仿宋" w:cs="仿宋" w:hint="eastAsia"/>
            <w:lang w:eastAsia="zh-CN"/>
          </w:rPr>
          <w:t>(二)、质量管理责任</w:t>
        </w:r>
        <w:r>
          <w:tab/>
        </w:r>
        <w:r>
          <w:fldChar w:fldCharType="begin"/>
        </w:r>
        <w:r>
          <w:instrText xml:space="preserve"> PAGEREF _Toc825 \h </w:instrText>
        </w:r>
        <w:r>
          <w:fldChar w:fldCharType="separate"/>
        </w:r>
        <w:r>
          <w:t>68</w:t>
        </w:r>
        <w:r>
          <w:fldChar w:fldCharType="end"/>
        </w:r>
      </w:hyperlink>
    </w:p>
    <w:p>
      <w:pPr>
        <w:pStyle w:val="TOC2"/>
        <w:tabs>
          <w:tab w:val="right" w:leader="dot" w:pos="8306"/>
        </w:tabs>
      </w:pPr>
      <w:hyperlink w:anchor="_Toc6177" w:history="1">
        <w:r>
          <w:rPr>
            <w:rFonts w:ascii="仿宋" w:eastAsia="仿宋" w:hAnsi="仿宋" w:cs="仿宋" w:hint="eastAsia"/>
            <w:lang w:eastAsia="zh-CN"/>
          </w:rPr>
          <w:t>(三)、质量管理体系文件</w:t>
        </w:r>
        <w:r>
          <w:tab/>
        </w:r>
        <w:r>
          <w:fldChar w:fldCharType="begin"/>
        </w:r>
        <w:r>
          <w:instrText xml:space="preserve"> PAGEREF _Toc6177 \h </w:instrText>
        </w:r>
        <w:r>
          <w:fldChar w:fldCharType="separate"/>
        </w:r>
        <w:r>
          <w:t>69</w:t>
        </w:r>
        <w:r>
          <w:fldChar w:fldCharType="end"/>
        </w:r>
      </w:hyperlink>
    </w:p>
    <w:p>
      <w:pPr>
        <w:pStyle w:val="TOC2"/>
        <w:tabs>
          <w:tab w:val="right" w:leader="dot" w:pos="8306"/>
        </w:tabs>
      </w:pPr>
      <w:hyperlink w:anchor="_Toc23779" w:history="1">
        <w:r>
          <w:rPr>
            <w:rFonts w:ascii="仿宋" w:eastAsia="仿宋" w:hAnsi="仿宋" w:cs="仿宋" w:hint="eastAsia"/>
            <w:lang w:eastAsia="zh-CN"/>
          </w:rPr>
          <w:t>(四)、质量培训与教育</w:t>
        </w:r>
        <w:r>
          <w:tab/>
        </w:r>
        <w:r>
          <w:fldChar w:fldCharType="begin"/>
        </w:r>
        <w:r>
          <w:instrText xml:space="preserve"> PAGEREF _Toc23779 \h </w:instrText>
        </w:r>
        <w:r>
          <w:fldChar w:fldCharType="separate"/>
        </w:r>
        <w:r>
          <w:t>71</w:t>
        </w:r>
        <w:r>
          <w:fldChar w:fldCharType="end"/>
        </w:r>
      </w:hyperlink>
    </w:p>
    <w:p>
      <w:pPr>
        <w:pStyle w:val="TOC2"/>
        <w:tabs>
          <w:tab w:val="right" w:leader="dot" w:pos="8306"/>
        </w:tabs>
      </w:pPr>
      <w:hyperlink w:anchor="_Toc16348" w:history="1">
        <w:r>
          <w:rPr>
            <w:rFonts w:ascii="仿宋" w:eastAsia="仿宋" w:hAnsi="仿宋" w:cs="仿宋" w:hint="eastAsia"/>
            <w:lang w:eastAsia="zh-CN"/>
          </w:rPr>
          <w:t>(五)、质量审核与评价</w:t>
        </w:r>
        <w:r>
          <w:tab/>
        </w:r>
        <w:r>
          <w:fldChar w:fldCharType="begin"/>
        </w:r>
        <w:r>
          <w:instrText xml:space="preserve"> PAGEREF _Toc16348 \h </w:instrText>
        </w:r>
        <w:r>
          <w:fldChar w:fldCharType="separate"/>
        </w:r>
        <w:r>
          <w:t>73</w:t>
        </w:r>
        <w:r>
          <w:fldChar w:fldCharType="end"/>
        </w:r>
      </w:hyperlink>
    </w:p>
    <w:p>
      <w:pPr>
        <w:pStyle w:val="TOC2"/>
        <w:tabs>
          <w:tab w:val="right" w:leader="dot" w:pos="8306"/>
        </w:tabs>
      </w:pPr>
      <w:hyperlink w:anchor="_Toc4134" w:history="1">
        <w:r>
          <w:rPr>
            <w:rFonts w:ascii="仿宋" w:eastAsia="仿宋" w:hAnsi="仿宋" w:cs="仿宋" w:hint="eastAsia"/>
            <w:lang w:eastAsia="zh-CN"/>
          </w:rPr>
          <w:t>(六)、不符合与纠正措施</w:t>
        </w:r>
        <w:r>
          <w:tab/>
        </w:r>
        <w:r>
          <w:fldChar w:fldCharType="begin"/>
        </w:r>
        <w:r>
          <w:instrText xml:space="preserve"> PAGEREF _Toc4134 \h </w:instrText>
        </w:r>
        <w:r>
          <w:fldChar w:fldCharType="separate"/>
        </w:r>
        <w:r>
          <w:t>74</w:t>
        </w:r>
        <w:r>
          <w:fldChar w:fldCharType="end"/>
        </w:r>
      </w:hyperlink>
    </w:p>
    <w:p>
      <w:pPr>
        <w:pStyle w:val="TOC1"/>
        <w:tabs>
          <w:tab w:val="right" w:leader="dot" w:pos="8306"/>
        </w:tabs>
      </w:pPr>
      <w:hyperlink w:anchor="_Toc19674" w:history="1">
        <w:r>
          <w:rPr>
            <w:rFonts w:ascii="仿宋" w:eastAsia="仿宋" w:hAnsi="仿宋" w:cs="仿宋" w:hint="eastAsia"/>
            <w:lang w:eastAsia="zh-CN"/>
          </w:rPr>
          <w:t>十八、高质量轿车用深冲钢板项目实施时间节点</w:t>
        </w:r>
        <w:r>
          <w:tab/>
        </w:r>
        <w:r>
          <w:fldChar w:fldCharType="begin"/>
        </w:r>
        <w:r>
          <w:instrText xml:space="preserve"> PAGEREF _Toc19674 \h </w:instrText>
        </w:r>
        <w:r>
          <w:fldChar w:fldCharType="separate"/>
        </w:r>
        <w:r>
          <w:t>75</w:t>
        </w:r>
        <w:r>
          <w:fldChar w:fldCharType="end"/>
        </w:r>
      </w:hyperlink>
    </w:p>
    <w:p>
      <w:pPr>
        <w:pStyle w:val="TOC2"/>
        <w:tabs>
          <w:tab w:val="right" w:leader="dot" w:pos="8306"/>
        </w:tabs>
      </w:pPr>
      <w:hyperlink w:anchor="_Toc631" w:history="1">
        <w:r>
          <w:rPr>
            <w:rFonts w:ascii="仿宋" w:eastAsia="仿宋" w:hAnsi="仿宋" w:cs="仿宋" w:hint="eastAsia"/>
            <w:lang w:eastAsia="zh-CN"/>
          </w:rPr>
          <w:t>(一)、高质量轿车用深冲钢板项目启动阶段时间节点</w:t>
        </w:r>
        <w:r>
          <w:tab/>
        </w:r>
        <w:r>
          <w:fldChar w:fldCharType="begin"/>
        </w:r>
        <w:r>
          <w:instrText xml:space="preserve"> PAGEREF _Toc631 \h </w:instrText>
        </w:r>
        <w:r>
          <w:fldChar w:fldCharType="separate"/>
        </w:r>
        <w:r>
          <w:t>75</w:t>
        </w:r>
        <w:r>
          <w:fldChar w:fldCharType="end"/>
        </w:r>
      </w:hyperlink>
    </w:p>
    <w:p>
      <w:pPr>
        <w:pStyle w:val="TOC2"/>
        <w:tabs>
          <w:tab w:val="right" w:leader="dot" w:pos="8306"/>
        </w:tabs>
      </w:pPr>
      <w:hyperlink w:anchor="_Toc292" w:history="1">
        <w:r>
          <w:rPr>
            <w:rFonts w:ascii="仿宋" w:eastAsia="仿宋" w:hAnsi="仿宋" w:cs="仿宋" w:hint="eastAsia"/>
            <w:lang w:eastAsia="zh-CN"/>
          </w:rPr>
          <w:t>(二)、高质量轿车用深冲钢板项目执行阶段时间节点</w:t>
        </w:r>
        <w:r>
          <w:tab/>
        </w:r>
        <w:r>
          <w:fldChar w:fldCharType="begin"/>
        </w:r>
        <w:r>
          <w:instrText xml:space="preserve"> PAGEREF _Toc292 \h </w:instrText>
        </w:r>
        <w:r>
          <w:fldChar w:fldCharType="separate"/>
        </w:r>
        <w:r>
          <w:t>76</w:t>
        </w:r>
        <w:r>
          <w:fldChar w:fldCharType="end"/>
        </w:r>
      </w:hyperlink>
    </w:p>
    <w:p>
      <w:pPr>
        <w:pStyle w:val="TOC2"/>
        <w:tabs>
          <w:tab w:val="right" w:leader="dot" w:pos="8306"/>
        </w:tabs>
      </w:pPr>
      <w:hyperlink w:anchor="_Toc15997" w:history="1">
        <w:r>
          <w:rPr>
            <w:rFonts w:ascii="仿宋" w:eastAsia="仿宋" w:hAnsi="仿宋" w:cs="仿宋" w:hint="eastAsia"/>
            <w:lang w:eastAsia="zh-CN"/>
          </w:rPr>
          <w:t>(三)、高质量轿车用深冲钢板项目完成阶段时间节点</w:t>
        </w:r>
        <w:r>
          <w:tab/>
        </w:r>
        <w:r>
          <w:fldChar w:fldCharType="begin"/>
        </w:r>
        <w:r>
          <w:instrText xml:space="preserve"> PAGEREF _Toc15997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41"/>
      <w:r>
        <w:rPr>
          <w:rFonts w:ascii="仿宋" w:eastAsia="仿宋" w:hAnsi="仿宋" w:cs="仿宋" w:hint="eastAsia"/>
          <w:sz w:val="28"/>
          <w:lang w:eastAsia="zh-CN"/>
        </w:rPr>
        <w:t>一、高质量轿车用深冲钢板项目概论</w:t>
      </w:r>
      <w:bookmarkEnd w:id="2"/>
    </w:p>
    <w:p>
      <w:pPr>
        <w:pStyle w:val="Heading2"/>
        <w:rPr>
          <w:rFonts w:ascii="仿宋" w:eastAsia="仿宋" w:hAnsi="仿宋" w:cs="仿宋" w:hint="eastAsia"/>
          <w:lang w:eastAsia="zh-CN"/>
        </w:rPr>
      </w:pPr>
      <w:bookmarkStart w:id="3" w:name="_Toc22548"/>
      <w:r>
        <w:rPr>
          <w:rFonts w:ascii="仿宋" w:eastAsia="仿宋" w:hAnsi="仿宋" w:cs="仿宋" w:hint="eastAsia"/>
          <w:lang w:eastAsia="zh-CN"/>
        </w:rPr>
        <w:t>(一)、高质量轿车用深冲钢板项目概况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起源追溯至对市场的深入洞察。市场的不断演变与变革为高质量轿车用深冲钢板项目提供了难得的机遇。当前市场存在的需求缺口和变革的大环境共同构成了高质量轿车用深冲钢板项目的背景。这个高质量轿车用深冲钢板项目旨在充分利用市场机遇，填补行业中尚未满足的需求，为客户提供全新的解决方案。市场的变革和需求的增长使得这个高质量轿车用深冲钢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高质量轿车用深冲钢板项目名称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正式命名为高质量轿车用深冲钢板。这个名称不仅仅是一个标识，更代表了高质量轿车用深冲钢板项目的核心理念和愿景。它蕴含着高质量轿车用深冲钢板项目所要解决问题的关键字，具有强烈的表达和辨识度，为高质量轿车用深冲钢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高质量轿车用深冲钢板项目目标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核心目标是提供一种全新、高效的解决方案，满足客户日益增长的需求。高质量轿车用深冲钢板项目追求的不仅仅是满足市场需求，更是在市场中获得卓越的竞争优势。通过不断提升产品或服务的质量和创新水平，高质量轿车用深冲钢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高质量轿车用深冲钢板项目范围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全面涵盖了产品研发、制造、市场推广和售后服务，确保从产品设计到最终用户体验的全方位关注。这一全面的高质量轿车用深冲钢板项目范围是为了确保高质量轿车用深冲钢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高质量轿车用深冲钢板项目时间表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计划在未来18个月内完成，包括研发、测试、市场试点和正式推出等不同阶段。这个时间表的合理设计是为了确保高质量轿车用深冲钢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高质量轿车用深冲钢板项目预算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总预算估算为XX百万美元，主要分配在研发、市场推广、人员培训和运营等方面。这一充足的预算为高质量轿车用深冲钢板项目提供了充足的资源，确保高质量轿车用深冲钢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高质量轿车用深冲钢板项目风险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可能面临的风险包括市场接受度低、技术难题、竞争激烈等。高质量轿车用深冲钢板项目团队已经制定了相应的风险应对计划，通过前瞻性的风险管理，确保高质量轿车用深冲钢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高质量轿车用深冲钢板项目团队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汇聚了一支经验丰富、多领域专业素养的核心团队，确保高质量轿车用深冲钢板项目在各个方面都能拥有高水平的执行力。团队的协同作战是高质量轿车用深冲钢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高质量轿车用深冲钢板项目背景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高质量轿车用深冲钢板项目的背景根植于市场对更高效、创新产品的渴望，同时也受到科技发展对行业格局的深刻改变的影响。这为高质量轿车用深冲钢板项目提供了广阔的发展空间和市场需求。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高质量轿车用深冲钢板项目现状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截至目前，高质量轿车用深冲钢板项目已完成市场调研和技术验证，取得了初步的成功。这为高质量轿车用深冲钢板项目在未来的发展奠定了坚实的基础，为更远大的目标打下了坚实的基石。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983"/>
      <w:r>
        <w:rPr>
          <w:rFonts w:ascii="仿宋" w:eastAsia="仿宋" w:hAnsi="仿宋" w:cs="仿宋" w:hint="eastAsia"/>
          <w:sz w:val="28"/>
          <w:lang w:eastAsia="zh-CN"/>
        </w:rPr>
        <w:t>(二)、高质量轿车用深冲钢板项目目标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质量轿车用深冲钢板项目首要业务目标是在市场中占据有利地位，实现产品/服务的成功推广和销售。通过不断提升产品质量、创新性，高质量轿车用深冲钢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在科技迅速发展的时代，高质量轿车用深冲钢板项目着眼于技术创新。通过持续的研发和技术升级，高质量轿车用深冲钢板项目旨在推出更具创新性的产品或服务，以满足市场对新鲜、先进解决方案的需求。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质量轿车用深冲钢板项目设定了客户满意度目标。通过提供卓越的产品质量和优质的客户服务，高质量轿车用深冲钢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高质量轿车用深冲钢板项目注重社会责任和可持续发展。通过实施环保、社会责任高质量轿车用深冲钢板项目，高质量轿车用深冲钢板项目致力于在经济发展的同时保护环境，促进社会公平，实现可持续经营。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高质量轿车用深冲钢板项目的团队是实现目标的核心驱动力。因此，高质量轿车用深冲钢板项目设定了团队发展目标，包括提升团队成员的专业技能、培养领导力，以及搭建协同高效的团队工作氛围。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548"/>
      <w:r>
        <w:rPr>
          <w:rFonts w:ascii="仿宋" w:eastAsia="仿宋" w:hAnsi="仿宋" w:cs="仿宋" w:hint="eastAsia"/>
          <w:sz w:val="28"/>
          <w:lang w:eastAsia="zh-CN"/>
        </w:rPr>
        <w:t>(三)、高质量轿车用深冲钢板项目提出的理由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高质量轿车用深冲钢板项目提出的理由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提出源于对市场机遇的深刻洞察。当前市场中存在的需求缺口和行业发展趋势表明，有巨大的商业机会等待被开发。通过准确捕捉市场机遇，高质量轿车用深冲钢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理念基于对技术创新的信仰。通过持续的研发和技术投入，高质量轿车用深冲钢板项目有望推出更具创新性的产品或服务。在科技飞速发展的当下，高质量轿车用深冲钢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提出是为了增强企业的行业竞争力。通过提升产品或服务的质量和独特性，高质量轿车用深冲钢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响应了消费者需求的变化。随着社会和科技的不断发展，消费者对产品和服务的需求也在发生变化。通过深入了解并及时回应消费者的新需求，高质量轿车用深冲钢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提出是企业战略发展规划的一部分。在面对日益激烈的市场竞争和不断变化的商业环境中，高质量轿车用深冲钢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提出不仅仅是基于商业考量，还注重社会责任。通过推出环保、社会责任等方面的高质量轿车用深冲钢板项目，高质量轿车用深冲钢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提出反映了对利益相关者期望的关注。包括客户、员工、投资者等利益相关者在企业发展中都有着各自的期望，高质量轿车用深冲钢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789"/>
      <w:r>
        <w:rPr>
          <w:rFonts w:ascii="仿宋" w:eastAsia="仿宋" w:hAnsi="仿宋" w:cs="仿宋" w:hint="eastAsia"/>
          <w:sz w:val="28"/>
          <w:lang w:eastAsia="zh-CN"/>
        </w:rPr>
        <w:t>(四)、高质量轿车用深冲钢板项目意义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在实施高质量轿车用深冲钢板项目的过程中，我们不仅仅是在追逐商业成功，更是为企业和社会的多个层面创造了深远的意义。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首要意义在于提升企业的市场竞争力。通过持续的创新和对产品质量的高标准要求，高质量轿车用深冲钢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质量轿车用深冲钢板项目的推进将促使行业技术水平的提升。通过引入先进技术和创新性解决方案，高质量轿车用深冲钢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质量轿车用深冲钢板项目不仅创造了大量就业机会，提高了就业水平，还注重社会责任和环保。通过参与社会公益事业和推动环保高质量轿车用深冲钢板项目，高质量轿车用深冲钢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综合而言，高质量轿车用深冲钢板项目意义重大，不仅推动了企业的发展，也为行业和社会的进步贡献了积极力量。这是一个全面而深刻的影响，将在未来产生可持续的正面效应。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709"/>
      <w:r>
        <w:rPr>
          <w:rFonts w:ascii="仿宋" w:eastAsia="仿宋" w:hAnsi="仿宋" w:cs="仿宋" w:hint="eastAsia"/>
          <w:sz w:val="28"/>
          <w:lang w:eastAsia="zh-CN"/>
        </w:rPr>
        <w:t>(五)、高质量轿车用深冲钢板项目背景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在当今迅猛发展的商业环境中，高质量轿车用深冲钢板项目的动因根植于对多方面因素的审慎考量。这个高质量轿车用深冲钢板项目的提出并非孤立的决策，而是对企业所处背景深入思考的产物。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质量轿车用深冲钢板项目背后的首要原因。科技的迅速发展和全球市场的快速变化使得企业必须灵活应对。高质量轿车用深冲钢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质量轿车用深冲钢板项目背景中不可忽视的一环。企业需要在激烈竞争中脱颖而出，为此，高质量轿车用深冲钢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技术的迅速发展为企业带来了机遇与挑战。作为高质量轿车用深冲钢板项目启动的背景之一，对新兴技术的应用将有助于提升企业的技术水平，使其在不断演进的商业环境中保持竞争优势。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质量轿车用深冲钢板项目充分融入了社会责任的理念，通过可持续经营和社会公益高质量轿车用深冲钢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814"/>
      <w:r>
        <w:rPr>
          <w:rFonts w:ascii="仿宋" w:eastAsia="仿宋" w:hAnsi="仿宋" w:cs="仿宋" w:hint="eastAsia"/>
          <w:sz w:val="28"/>
          <w:lang w:eastAsia="zh-CN"/>
        </w:rPr>
        <w:t>二、高质量轿车用深冲钢板项目文档管理</w:t>
      </w:r>
      <w:bookmarkEnd w:id="8"/>
    </w:p>
    <w:p>
      <w:pPr>
        <w:pStyle w:val="Heading2"/>
        <w:rPr>
          <w:rFonts w:ascii="仿宋" w:eastAsia="仿宋" w:hAnsi="仿宋" w:cs="仿宋" w:hint="eastAsia"/>
          <w:lang w:eastAsia="zh-CN"/>
        </w:rPr>
      </w:pPr>
      <w:bookmarkStart w:id="9" w:name="_Toc607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高质量轿车用深冲钢板项目高度重视文档的质量和准确性，以支持高质量轿车用深冲钢板项目的各项活动和决策。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文档的编制始于高质量轿车用深冲钢板项目计划的初期，我们制定了详细的文档编制计划，明确了每个文档的内容、格式和编写责任人。在高质量轿车用深冲钢板项目启动阶段，我们首先编制了高质量轿车用深冲钢板项目章程，明确定义了高质量轿车用深冲钢板项目的目标、范围、风险等关键要素。随后，高质量轿车用深冲钢板项目团队根据计划陆续编制了需求文档、设计文档、测试文档等各类文档，确保高质量轿车用深冲钢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质量轿车用深冲钢板项目管理中的重要环节，旨在确保高质量轿车用深冲钢板项目文档符合质量标准和高质量轿车用深冲钢板项目需求。在高质量轿车用深冲钢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质量轿车用深冲钢板项目相关利益方和专业领域的专家对文档进行独立审查。这有助于获取更全面、客观的反馈，确保高质量轿车用深冲钢板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在文档编制与审查方面建立了严格的管理机制，通过规范的流程和多维度的审查，确保高质量轿车用深冲钢板项目文档的质量、准确性和可靠性，为高质量轿车用深冲钢板项目的顺利推进提供了有力支持。</w:t>
      </w:r>
    </w:p>
    <w:p>
      <w:pPr>
        <w:pStyle w:val="Heading2"/>
        <w:ind w:firstLine="560" w:firstLineChars="200"/>
        <w:rPr>
          <w:rFonts w:ascii="仿宋" w:eastAsia="仿宋" w:hAnsi="仿宋" w:cs="仿宋" w:hint="eastAsia"/>
          <w:sz w:val="28"/>
          <w:lang w:eastAsia="zh-CN"/>
        </w:rPr>
      </w:pPr>
      <w:bookmarkStart w:id="10" w:name="_Toc56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在高质量轿车用深冲钢板项目中，我们致力于优化文档发布与分发过程，以确保信息的高效传递和团队间协作的顺畅进行。以下是我们采取的关键优化策略：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我们通过多渠道发布文档，包括电子邮件、高质量轿车用深冲钢板项目管理平台、内部网站等，以满足不同团队成员的偏好和需求。多渠道发布确保了信息的全面覆盖。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我们采用了精细的权限控制，确保只有授权人员可以访问敏感信息。这种安全措施保护了高质量轿车用深冲钢板项目文档的机密性，防止了未经授权的信息泄露。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90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质量轿车用深冲钢板项目生命周期中一个至关重要的环节，直接关系到高质量轿车用深冲钢板项目信息的长期保存和历史记录的完整性。在高质量轿车用深冲钢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588"/>
      <w:r>
        <w:rPr>
          <w:rFonts w:ascii="仿宋" w:eastAsia="仿宋" w:hAnsi="仿宋" w:cs="仿宋" w:hint="eastAsia"/>
          <w:sz w:val="28"/>
          <w:lang w:eastAsia="zh-CN"/>
        </w:rPr>
        <w:t>三、高质量轿车用深冲钢板项目建设单位说明</w:t>
      </w:r>
      <w:bookmarkEnd w:id="12"/>
    </w:p>
    <w:p>
      <w:pPr>
        <w:pStyle w:val="Heading2"/>
        <w:rPr>
          <w:rFonts w:ascii="仿宋" w:eastAsia="仿宋" w:hAnsi="仿宋" w:cs="仿宋" w:hint="eastAsia"/>
          <w:lang w:eastAsia="zh-CN"/>
        </w:rPr>
      </w:pPr>
      <w:bookmarkStart w:id="13" w:name="_Toc26555"/>
      <w:r>
        <w:rPr>
          <w:rFonts w:ascii="仿宋" w:eastAsia="仿宋" w:hAnsi="仿宋" w:cs="仿宋" w:hint="eastAsia"/>
          <w:lang w:eastAsia="zh-CN"/>
        </w:rPr>
        <w:t>(一)、高质量轿车用深冲钢板项目承办单位基本情况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339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质量轿车用深冲钢板项目承办单位的XXXX，我们着眼于实现可持续的经济效益。通过技术创新和解决方案的提供，公司预计在高质量轿车用深冲钢板项目执行期间将获得可观的收入增长。这一收入来源主要包括高质量轿车用深冲钢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同时，我们注重成本控制和效率提升，以确保高质量轿车用深冲钢板项目的可持续盈利。透过精细的管理和资源优化，公司期望实现高质量轿车用深冲钢板项目利润最大化。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质量轿车用深冲钢板项目实施进行全面的投资评估，包括高质量轿车用深冲钢板项目启动阶段的资金投入和后续运营成本。通过对高质量轿车用深冲钢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质量轿车用深冲钢板项目实施过程中具备足够的资金流动性，公司将进行详尽的现金流分析。这包括资金需求的合理预测、高质量轿车用深冲钢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85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160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质量轿车用深冲钢板项目的技术管理特点体现在其创新导向。通过引入最先进的技术趋势和解决方案，高质量轿车用深冲钢板项目致力于提升科技含量、提高质量和效率水平。这意味着我们将采用最新的工具和方法，确保高质量轿车用深冲钢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质量轿车用深冲钢板项目技术管理的显著特征。通过整合不同领域的技术资源，我们实现了跨学科的协同工作。这有助于优化技术架构，提高整体效能。此外，整合性策略还促进了不同技术团队之间的紧密沟通和高效合作，确保高质量轿车用深冲钢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质量轿车用深冲钢板项目所采用的技术。通过不断优化技术方案，高质量轿车用深冲钢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质量轿车用深冲钢板项目团队将在高质量轿车用深冲钢板项目初期识别可能的技术风险，并采取相应的预防和应对措施。通过建立健全的风险评估机制，高质量轿车用深冲钢板项目能够在实施过程中及时发现并解决潜在的技术问题，保障高质量轿车用深冲钢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https://d.book118.com/737122160131006035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高质量轿车用深冲钢板项目规划设计蓝图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4628B"/>
    <w:rsid w:val="05D462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2216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2024-01-30T14:07:00Z</dcterms:created>
  <dcterms:modified xsi:type="dcterms:W3CDTF">2024-01-30T14:07:34Z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FABA2DEA60C044B380108A91FC445BE3_11</vt:lpwstr>
  </property>
  <property fmtid="{D5CDD505-2E9C-101B-9397-08002B2CF9AE}" pid="3" name="KSOProductBuildVer">
    <vt:lpwstr>2052-12.1.0.16250</vt:lpwstr>
  </property>
</Properties>
</file>