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社会咨询服务项目计划设计方案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29" w:history="1">
        <w:r>
          <w:rPr>
            <w:rFonts w:ascii="仿宋" w:eastAsia="仿宋" w:hAnsi="仿宋" w:cs="仿宋" w:hint="eastAsia"/>
            <w:lang w:eastAsia="zh-CN"/>
          </w:rPr>
          <w:t>概论</w:t>
        </w:r>
        <w:r>
          <w:tab/>
        </w:r>
        <w:r>
          <w:fldChar w:fldCharType="begin"/>
        </w:r>
        <w:r>
          <w:instrText xml:space="preserve"> PAGEREF _Toc21829 \h </w:instrText>
        </w:r>
        <w:r>
          <w:fldChar w:fldCharType="separate"/>
        </w:r>
        <w:r>
          <w:t>3</w:t>
        </w:r>
        <w:r>
          <w:fldChar w:fldCharType="end"/>
        </w:r>
      </w:hyperlink>
    </w:p>
    <w:p>
      <w:pPr>
        <w:pStyle w:val="TOC1"/>
        <w:tabs>
          <w:tab w:val="right" w:leader="dot" w:pos="8306"/>
        </w:tabs>
      </w:pPr>
      <w:hyperlink w:anchor="_Toc10594" w:history="1">
        <w:r>
          <w:rPr>
            <w:rFonts w:ascii="仿宋" w:eastAsia="仿宋" w:hAnsi="仿宋" w:cs="仿宋" w:hint="eastAsia"/>
            <w:lang w:eastAsia="zh-CN"/>
          </w:rPr>
          <w:t>一、工艺说明</w:t>
        </w:r>
        <w:r>
          <w:tab/>
        </w:r>
        <w:r>
          <w:fldChar w:fldCharType="begin"/>
        </w:r>
        <w:r>
          <w:instrText xml:space="preserve"> PAGEREF _Toc10594 \h </w:instrText>
        </w:r>
        <w:r>
          <w:fldChar w:fldCharType="separate"/>
        </w:r>
        <w:r>
          <w:t>3</w:t>
        </w:r>
        <w:r>
          <w:fldChar w:fldCharType="end"/>
        </w:r>
      </w:hyperlink>
    </w:p>
    <w:p>
      <w:pPr>
        <w:pStyle w:val="TOC2"/>
        <w:tabs>
          <w:tab w:val="right" w:leader="dot" w:pos="8306"/>
        </w:tabs>
      </w:pPr>
      <w:hyperlink w:anchor="_Toc15651" w:history="1">
        <w:r>
          <w:rPr>
            <w:rFonts w:ascii="仿宋" w:eastAsia="仿宋" w:hAnsi="仿宋" w:cs="仿宋" w:hint="eastAsia"/>
            <w:lang w:eastAsia="zh-CN"/>
          </w:rPr>
          <w:t>(一)、技术管理特点</w:t>
        </w:r>
        <w:r>
          <w:tab/>
        </w:r>
        <w:r>
          <w:fldChar w:fldCharType="begin"/>
        </w:r>
        <w:r>
          <w:instrText xml:space="preserve"> PAGEREF _Toc15651 \h </w:instrText>
        </w:r>
        <w:r>
          <w:fldChar w:fldCharType="separate"/>
        </w:r>
        <w:r>
          <w:t>3</w:t>
        </w:r>
        <w:r>
          <w:fldChar w:fldCharType="end"/>
        </w:r>
      </w:hyperlink>
    </w:p>
    <w:p>
      <w:pPr>
        <w:pStyle w:val="TOC2"/>
        <w:tabs>
          <w:tab w:val="right" w:leader="dot" w:pos="8306"/>
        </w:tabs>
      </w:pPr>
      <w:hyperlink w:anchor="_Toc9350" w:history="1">
        <w:r>
          <w:rPr>
            <w:rFonts w:ascii="仿宋" w:eastAsia="仿宋" w:hAnsi="仿宋" w:cs="仿宋" w:hint="eastAsia"/>
            <w:lang w:eastAsia="zh-CN"/>
          </w:rPr>
          <w:t>(二)、社会咨询服务项目工艺技术设计方案</w:t>
        </w:r>
        <w:r>
          <w:tab/>
        </w:r>
        <w:r>
          <w:fldChar w:fldCharType="begin"/>
        </w:r>
        <w:r>
          <w:instrText xml:space="preserve"> PAGEREF _Toc9350 \h </w:instrText>
        </w:r>
        <w:r>
          <w:fldChar w:fldCharType="separate"/>
        </w:r>
        <w:r>
          <w:t>4</w:t>
        </w:r>
        <w:r>
          <w:fldChar w:fldCharType="end"/>
        </w:r>
      </w:hyperlink>
    </w:p>
    <w:p>
      <w:pPr>
        <w:pStyle w:val="TOC2"/>
        <w:tabs>
          <w:tab w:val="right" w:leader="dot" w:pos="8306"/>
        </w:tabs>
      </w:pPr>
      <w:hyperlink w:anchor="_Toc19860" w:history="1">
        <w:r>
          <w:rPr>
            <w:rFonts w:ascii="仿宋" w:eastAsia="仿宋" w:hAnsi="仿宋" w:cs="仿宋" w:hint="eastAsia"/>
            <w:lang w:eastAsia="zh-CN"/>
          </w:rPr>
          <w:t>(三)、设备选型方案</w:t>
        </w:r>
        <w:r>
          <w:tab/>
        </w:r>
        <w:r>
          <w:fldChar w:fldCharType="begin"/>
        </w:r>
        <w:r>
          <w:instrText xml:space="preserve"> PAGEREF _Toc19860 \h </w:instrText>
        </w:r>
        <w:r>
          <w:fldChar w:fldCharType="separate"/>
        </w:r>
        <w:r>
          <w:t>5</w:t>
        </w:r>
        <w:r>
          <w:fldChar w:fldCharType="end"/>
        </w:r>
      </w:hyperlink>
    </w:p>
    <w:p>
      <w:pPr>
        <w:pStyle w:val="TOC1"/>
        <w:tabs>
          <w:tab w:val="right" w:leader="dot" w:pos="8306"/>
        </w:tabs>
      </w:pPr>
      <w:hyperlink w:anchor="_Toc7987" w:history="1">
        <w:r>
          <w:rPr>
            <w:rFonts w:ascii="仿宋" w:eastAsia="仿宋" w:hAnsi="仿宋" w:cs="仿宋" w:hint="eastAsia"/>
            <w:lang w:eastAsia="zh-CN"/>
          </w:rPr>
          <w:t>二、社会咨询服务项目文档管理</w:t>
        </w:r>
        <w:r>
          <w:tab/>
        </w:r>
        <w:r>
          <w:fldChar w:fldCharType="begin"/>
        </w:r>
        <w:r>
          <w:instrText xml:space="preserve"> PAGEREF _Toc7987 \h </w:instrText>
        </w:r>
        <w:r>
          <w:fldChar w:fldCharType="separate"/>
        </w:r>
        <w:r>
          <w:t>7</w:t>
        </w:r>
        <w:r>
          <w:fldChar w:fldCharType="end"/>
        </w:r>
      </w:hyperlink>
    </w:p>
    <w:p>
      <w:pPr>
        <w:pStyle w:val="TOC2"/>
        <w:tabs>
          <w:tab w:val="right" w:leader="dot" w:pos="8306"/>
        </w:tabs>
      </w:pPr>
      <w:hyperlink w:anchor="_Toc17581" w:history="1">
        <w:r>
          <w:rPr>
            <w:rFonts w:ascii="仿宋" w:eastAsia="仿宋" w:hAnsi="仿宋" w:cs="仿宋" w:hint="eastAsia"/>
            <w:lang w:eastAsia="zh-CN"/>
          </w:rPr>
          <w:t>(一)、文档编制与审查</w:t>
        </w:r>
        <w:r>
          <w:tab/>
        </w:r>
        <w:r>
          <w:fldChar w:fldCharType="begin"/>
        </w:r>
        <w:r>
          <w:instrText xml:space="preserve"> PAGEREF _Toc17581 \h </w:instrText>
        </w:r>
        <w:r>
          <w:fldChar w:fldCharType="separate"/>
        </w:r>
        <w:r>
          <w:t>7</w:t>
        </w:r>
        <w:r>
          <w:fldChar w:fldCharType="end"/>
        </w:r>
      </w:hyperlink>
    </w:p>
    <w:p>
      <w:pPr>
        <w:pStyle w:val="TOC2"/>
        <w:tabs>
          <w:tab w:val="right" w:leader="dot" w:pos="8306"/>
        </w:tabs>
      </w:pPr>
      <w:hyperlink w:anchor="_Toc17194" w:history="1">
        <w:r>
          <w:rPr>
            <w:rFonts w:ascii="仿宋" w:eastAsia="仿宋" w:hAnsi="仿宋" w:cs="仿宋" w:hint="eastAsia"/>
            <w:lang w:eastAsia="zh-CN"/>
          </w:rPr>
          <w:t>(二)、文档发布与分发</w:t>
        </w:r>
        <w:r>
          <w:tab/>
        </w:r>
        <w:r>
          <w:fldChar w:fldCharType="begin"/>
        </w:r>
        <w:r>
          <w:instrText xml:space="preserve"> PAGEREF _Toc17194 \h </w:instrText>
        </w:r>
        <w:r>
          <w:fldChar w:fldCharType="separate"/>
        </w:r>
        <w:r>
          <w:t>8</w:t>
        </w:r>
        <w:r>
          <w:fldChar w:fldCharType="end"/>
        </w:r>
      </w:hyperlink>
    </w:p>
    <w:p>
      <w:pPr>
        <w:pStyle w:val="TOC2"/>
        <w:tabs>
          <w:tab w:val="right" w:leader="dot" w:pos="8306"/>
        </w:tabs>
      </w:pPr>
      <w:hyperlink w:anchor="_Toc288" w:history="1">
        <w:r>
          <w:rPr>
            <w:rFonts w:ascii="仿宋" w:eastAsia="仿宋" w:hAnsi="仿宋" w:cs="仿宋" w:hint="eastAsia"/>
            <w:lang w:eastAsia="zh-CN"/>
          </w:rPr>
          <w:t>(三)、文档存档与归档</w:t>
        </w:r>
        <w:r>
          <w:tab/>
        </w:r>
        <w:r>
          <w:fldChar w:fldCharType="begin"/>
        </w:r>
        <w:r>
          <w:instrText xml:space="preserve"> PAGEREF _Toc288 \h </w:instrText>
        </w:r>
        <w:r>
          <w:fldChar w:fldCharType="separate"/>
        </w:r>
        <w:r>
          <w:t>9</w:t>
        </w:r>
        <w:r>
          <w:fldChar w:fldCharType="end"/>
        </w:r>
      </w:hyperlink>
    </w:p>
    <w:p>
      <w:pPr>
        <w:pStyle w:val="TOC1"/>
        <w:tabs>
          <w:tab w:val="right" w:leader="dot" w:pos="8306"/>
        </w:tabs>
      </w:pPr>
      <w:hyperlink w:anchor="_Toc18536" w:history="1">
        <w:r>
          <w:rPr>
            <w:rFonts w:ascii="仿宋" w:eastAsia="仿宋" w:hAnsi="仿宋" w:cs="仿宋" w:hint="eastAsia"/>
            <w:lang w:eastAsia="zh-CN"/>
          </w:rPr>
          <w:t>三、社会咨询服务项目概论</w:t>
        </w:r>
        <w:r>
          <w:tab/>
        </w:r>
        <w:r>
          <w:fldChar w:fldCharType="begin"/>
        </w:r>
        <w:r>
          <w:instrText xml:space="preserve"> PAGEREF _Toc18536 \h </w:instrText>
        </w:r>
        <w:r>
          <w:fldChar w:fldCharType="separate"/>
        </w:r>
        <w:r>
          <w:t>10</w:t>
        </w:r>
        <w:r>
          <w:fldChar w:fldCharType="end"/>
        </w:r>
      </w:hyperlink>
    </w:p>
    <w:p>
      <w:pPr>
        <w:pStyle w:val="TOC2"/>
        <w:tabs>
          <w:tab w:val="right" w:leader="dot" w:pos="8306"/>
        </w:tabs>
      </w:pPr>
      <w:hyperlink w:anchor="_Toc9922" w:history="1">
        <w:r>
          <w:rPr>
            <w:rFonts w:ascii="仿宋" w:eastAsia="仿宋" w:hAnsi="仿宋" w:cs="仿宋" w:hint="eastAsia"/>
            <w:lang w:eastAsia="zh-CN"/>
          </w:rPr>
          <w:t>(一)、社会咨询服务项目概况</w:t>
        </w:r>
        <w:r>
          <w:tab/>
        </w:r>
        <w:r>
          <w:fldChar w:fldCharType="begin"/>
        </w:r>
        <w:r>
          <w:instrText xml:space="preserve"> PAGEREF _Toc9922 \h </w:instrText>
        </w:r>
        <w:r>
          <w:fldChar w:fldCharType="separate"/>
        </w:r>
        <w:r>
          <w:t>10</w:t>
        </w:r>
        <w:r>
          <w:fldChar w:fldCharType="end"/>
        </w:r>
      </w:hyperlink>
    </w:p>
    <w:p>
      <w:pPr>
        <w:pStyle w:val="TOC2"/>
        <w:tabs>
          <w:tab w:val="right" w:leader="dot" w:pos="8306"/>
        </w:tabs>
      </w:pPr>
      <w:hyperlink w:anchor="_Toc2065" w:history="1">
        <w:r>
          <w:rPr>
            <w:rFonts w:ascii="仿宋" w:eastAsia="仿宋" w:hAnsi="仿宋" w:cs="仿宋" w:hint="eastAsia"/>
            <w:lang w:eastAsia="zh-CN"/>
          </w:rPr>
          <w:t>(二)、社会咨询服务项目目标</w:t>
        </w:r>
        <w:r>
          <w:tab/>
        </w:r>
        <w:r>
          <w:fldChar w:fldCharType="begin"/>
        </w:r>
        <w:r>
          <w:instrText xml:space="preserve"> PAGEREF _Toc2065 \h </w:instrText>
        </w:r>
        <w:r>
          <w:fldChar w:fldCharType="separate"/>
        </w:r>
        <w:r>
          <w:t>13</w:t>
        </w:r>
        <w:r>
          <w:fldChar w:fldCharType="end"/>
        </w:r>
      </w:hyperlink>
    </w:p>
    <w:p>
      <w:pPr>
        <w:pStyle w:val="TOC2"/>
        <w:tabs>
          <w:tab w:val="right" w:leader="dot" w:pos="8306"/>
        </w:tabs>
      </w:pPr>
      <w:hyperlink w:anchor="_Toc25665" w:history="1">
        <w:r>
          <w:rPr>
            <w:rFonts w:ascii="仿宋" w:eastAsia="仿宋" w:hAnsi="仿宋" w:cs="仿宋" w:hint="eastAsia"/>
            <w:lang w:eastAsia="zh-CN"/>
          </w:rPr>
          <w:t>(三)、社会咨询服务项目提出的理由</w:t>
        </w:r>
        <w:r>
          <w:tab/>
        </w:r>
        <w:r>
          <w:fldChar w:fldCharType="begin"/>
        </w:r>
        <w:r>
          <w:instrText xml:space="preserve"> PAGEREF _Toc25665 \h </w:instrText>
        </w:r>
        <w:r>
          <w:fldChar w:fldCharType="separate"/>
        </w:r>
        <w:r>
          <w:t>13</w:t>
        </w:r>
        <w:r>
          <w:fldChar w:fldCharType="end"/>
        </w:r>
      </w:hyperlink>
    </w:p>
    <w:p>
      <w:pPr>
        <w:pStyle w:val="TOC2"/>
        <w:tabs>
          <w:tab w:val="right" w:leader="dot" w:pos="8306"/>
        </w:tabs>
      </w:pPr>
      <w:hyperlink w:anchor="_Toc12234" w:history="1">
        <w:r>
          <w:rPr>
            <w:rFonts w:ascii="仿宋" w:eastAsia="仿宋" w:hAnsi="仿宋" w:cs="仿宋" w:hint="eastAsia"/>
            <w:lang w:eastAsia="zh-CN"/>
          </w:rPr>
          <w:t>(四)、社会咨询服务项目意义</w:t>
        </w:r>
        <w:r>
          <w:tab/>
        </w:r>
        <w:r>
          <w:fldChar w:fldCharType="begin"/>
        </w:r>
        <w:r>
          <w:instrText xml:space="preserve"> PAGEREF _Toc12234 \h </w:instrText>
        </w:r>
        <w:r>
          <w:fldChar w:fldCharType="separate"/>
        </w:r>
        <w:r>
          <w:t>15</w:t>
        </w:r>
        <w:r>
          <w:fldChar w:fldCharType="end"/>
        </w:r>
      </w:hyperlink>
    </w:p>
    <w:p>
      <w:pPr>
        <w:pStyle w:val="TOC2"/>
        <w:tabs>
          <w:tab w:val="right" w:leader="dot" w:pos="8306"/>
        </w:tabs>
      </w:pPr>
      <w:hyperlink w:anchor="_Toc19349" w:history="1">
        <w:r>
          <w:rPr>
            <w:rFonts w:ascii="仿宋" w:eastAsia="仿宋" w:hAnsi="仿宋" w:cs="仿宋" w:hint="eastAsia"/>
            <w:lang w:eastAsia="zh-CN"/>
          </w:rPr>
          <w:t>(五)、社会咨询服务项目背景</w:t>
        </w:r>
        <w:r>
          <w:tab/>
        </w:r>
        <w:r>
          <w:fldChar w:fldCharType="begin"/>
        </w:r>
        <w:r>
          <w:instrText xml:space="preserve"> PAGEREF _Toc19349 \h </w:instrText>
        </w:r>
        <w:r>
          <w:fldChar w:fldCharType="separate"/>
        </w:r>
        <w:r>
          <w:t>16</w:t>
        </w:r>
        <w:r>
          <w:fldChar w:fldCharType="end"/>
        </w:r>
      </w:hyperlink>
    </w:p>
    <w:p>
      <w:pPr>
        <w:pStyle w:val="TOC1"/>
        <w:tabs>
          <w:tab w:val="right" w:leader="dot" w:pos="8306"/>
        </w:tabs>
      </w:pPr>
      <w:hyperlink w:anchor="_Toc24811" w:history="1">
        <w:r>
          <w:rPr>
            <w:rFonts w:ascii="仿宋" w:eastAsia="仿宋" w:hAnsi="仿宋" w:cs="仿宋" w:hint="eastAsia"/>
            <w:lang w:eastAsia="zh-CN"/>
          </w:rPr>
          <w:t>四、社会咨询服务项目选址可行性分析</w:t>
        </w:r>
        <w:r>
          <w:tab/>
        </w:r>
        <w:r>
          <w:fldChar w:fldCharType="begin"/>
        </w:r>
        <w:r>
          <w:instrText xml:space="preserve"> PAGEREF _Toc24811 \h </w:instrText>
        </w:r>
        <w:r>
          <w:fldChar w:fldCharType="separate"/>
        </w:r>
        <w:r>
          <w:t>17</w:t>
        </w:r>
        <w:r>
          <w:fldChar w:fldCharType="end"/>
        </w:r>
      </w:hyperlink>
    </w:p>
    <w:p>
      <w:pPr>
        <w:pStyle w:val="TOC2"/>
        <w:tabs>
          <w:tab w:val="right" w:leader="dot" w:pos="8306"/>
        </w:tabs>
      </w:pPr>
      <w:hyperlink w:anchor="_Toc31477" w:history="1">
        <w:r>
          <w:rPr>
            <w:rFonts w:ascii="仿宋" w:eastAsia="仿宋" w:hAnsi="仿宋" w:cs="仿宋" w:hint="eastAsia"/>
            <w:lang w:eastAsia="zh-CN"/>
          </w:rPr>
          <w:t>(一)、社会咨询服务项目选址</w:t>
        </w:r>
        <w:r>
          <w:tab/>
        </w:r>
        <w:r>
          <w:fldChar w:fldCharType="begin"/>
        </w:r>
        <w:r>
          <w:instrText xml:space="preserve"> PAGEREF _Toc31477 \h </w:instrText>
        </w:r>
        <w:r>
          <w:fldChar w:fldCharType="separate"/>
        </w:r>
        <w:r>
          <w:t>17</w:t>
        </w:r>
        <w:r>
          <w:fldChar w:fldCharType="end"/>
        </w:r>
      </w:hyperlink>
    </w:p>
    <w:p>
      <w:pPr>
        <w:pStyle w:val="TOC2"/>
        <w:tabs>
          <w:tab w:val="right" w:leader="dot" w:pos="8306"/>
        </w:tabs>
      </w:pPr>
      <w:hyperlink w:anchor="_Toc8745" w:history="1">
        <w:r>
          <w:rPr>
            <w:rFonts w:ascii="仿宋" w:eastAsia="仿宋" w:hAnsi="仿宋" w:cs="仿宋" w:hint="eastAsia"/>
            <w:lang w:eastAsia="zh-CN"/>
          </w:rPr>
          <w:t>(二)、用地控制指标</w:t>
        </w:r>
        <w:r>
          <w:tab/>
        </w:r>
        <w:r>
          <w:fldChar w:fldCharType="begin"/>
        </w:r>
        <w:r>
          <w:instrText xml:space="preserve"> PAGEREF _Toc8745 \h </w:instrText>
        </w:r>
        <w:r>
          <w:fldChar w:fldCharType="separate"/>
        </w:r>
        <w:r>
          <w:t>17</w:t>
        </w:r>
        <w:r>
          <w:fldChar w:fldCharType="end"/>
        </w:r>
      </w:hyperlink>
    </w:p>
    <w:p>
      <w:pPr>
        <w:pStyle w:val="TOC2"/>
        <w:tabs>
          <w:tab w:val="right" w:leader="dot" w:pos="8306"/>
        </w:tabs>
      </w:pPr>
      <w:hyperlink w:anchor="_Toc584" w:history="1">
        <w:r>
          <w:rPr>
            <w:rFonts w:ascii="仿宋" w:eastAsia="仿宋" w:hAnsi="仿宋" w:cs="仿宋" w:hint="eastAsia"/>
            <w:lang w:eastAsia="zh-CN"/>
          </w:rPr>
          <w:t>(三)、节约用地措施</w:t>
        </w:r>
        <w:r>
          <w:tab/>
        </w:r>
        <w:r>
          <w:fldChar w:fldCharType="begin"/>
        </w:r>
        <w:r>
          <w:instrText xml:space="preserve"> PAGEREF _Toc584 \h </w:instrText>
        </w:r>
        <w:r>
          <w:fldChar w:fldCharType="separate"/>
        </w:r>
        <w:r>
          <w:t>19</w:t>
        </w:r>
        <w:r>
          <w:fldChar w:fldCharType="end"/>
        </w:r>
      </w:hyperlink>
    </w:p>
    <w:p>
      <w:pPr>
        <w:pStyle w:val="TOC2"/>
        <w:tabs>
          <w:tab w:val="right" w:leader="dot" w:pos="8306"/>
        </w:tabs>
      </w:pPr>
      <w:hyperlink w:anchor="_Toc32681" w:history="1">
        <w:r>
          <w:rPr>
            <w:rFonts w:ascii="仿宋" w:eastAsia="仿宋" w:hAnsi="仿宋" w:cs="仿宋" w:hint="eastAsia"/>
            <w:lang w:eastAsia="zh-CN"/>
          </w:rPr>
          <w:t>(四)、总图布置方案</w:t>
        </w:r>
        <w:r>
          <w:tab/>
        </w:r>
        <w:r>
          <w:fldChar w:fldCharType="begin"/>
        </w:r>
        <w:r>
          <w:instrText xml:space="preserve"> PAGEREF _Toc32681 \h </w:instrText>
        </w:r>
        <w:r>
          <w:fldChar w:fldCharType="separate"/>
        </w:r>
        <w:r>
          <w:t>20</w:t>
        </w:r>
        <w:r>
          <w:fldChar w:fldCharType="end"/>
        </w:r>
      </w:hyperlink>
    </w:p>
    <w:p>
      <w:pPr>
        <w:pStyle w:val="TOC2"/>
        <w:tabs>
          <w:tab w:val="right" w:leader="dot" w:pos="8306"/>
        </w:tabs>
      </w:pPr>
      <w:hyperlink w:anchor="_Toc4473" w:history="1">
        <w:r>
          <w:rPr>
            <w:rFonts w:ascii="仿宋" w:eastAsia="仿宋" w:hAnsi="仿宋" w:cs="仿宋" w:hint="eastAsia"/>
            <w:lang w:eastAsia="zh-CN"/>
          </w:rPr>
          <w:t>(五)、选址综合评价</w:t>
        </w:r>
        <w:r>
          <w:tab/>
        </w:r>
        <w:r>
          <w:fldChar w:fldCharType="begin"/>
        </w:r>
        <w:r>
          <w:instrText xml:space="preserve"> PAGEREF _Toc4473 \h </w:instrText>
        </w:r>
        <w:r>
          <w:fldChar w:fldCharType="separate"/>
        </w:r>
        <w:r>
          <w:t>21</w:t>
        </w:r>
        <w:r>
          <w:fldChar w:fldCharType="end"/>
        </w:r>
      </w:hyperlink>
    </w:p>
    <w:p>
      <w:pPr>
        <w:pStyle w:val="TOC1"/>
        <w:tabs>
          <w:tab w:val="right" w:leader="dot" w:pos="8306"/>
        </w:tabs>
      </w:pPr>
      <w:hyperlink w:anchor="_Toc21663" w:history="1">
        <w:r>
          <w:rPr>
            <w:rFonts w:ascii="仿宋" w:eastAsia="仿宋" w:hAnsi="仿宋" w:cs="仿宋" w:hint="eastAsia"/>
            <w:lang w:eastAsia="zh-CN"/>
          </w:rPr>
          <w:t>五、社会咨询服务项目可持续发展</w:t>
        </w:r>
        <w:r>
          <w:tab/>
        </w:r>
        <w:r>
          <w:fldChar w:fldCharType="begin"/>
        </w:r>
        <w:r>
          <w:instrText xml:space="preserve"> PAGEREF _Toc21663 \h </w:instrText>
        </w:r>
        <w:r>
          <w:fldChar w:fldCharType="separate"/>
        </w:r>
        <w:r>
          <w:t>22</w:t>
        </w:r>
        <w:r>
          <w:fldChar w:fldCharType="end"/>
        </w:r>
      </w:hyperlink>
    </w:p>
    <w:p>
      <w:pPr>
        <w:pStyle w:val="TOC2"/>
        <w:tabs>
          <w:tab w:val="right" w:leader="dot" w:pos="8306"/>
        </w:tabs>
      </w:pPr>
      <w:hyperlink w:anchor="_Toc7703" w:history="1">
        <w:r>
          <w:rPr>
            <w:rFonts w:ascii="仿宋" w:eastAsia="仿宋" w:hAnsi="仿宋" w:cs="仿宋" w:hint="eastAsia"/>
            <w:lang w:eastAsia="zh-CN"/>
          </w:rPr>
          <w:t>(一)、可持续战略与实践</w:t>
        </w:r>
        <w:r>
          <w:tab/>
        </w:r>
        <w:r>
          <w:fldChar w:fldCharType="begin"/>
        </w:r>
        <w:r>
          <w:instrText xml:space="preserve"> PAGEREF _Toc7703 \h </w:instrText>
        </w:r>
        <w:r>
          <w:fldChar w:fldCharType="separate"/>
        </w:r>
        <w:r>
          <w:t>22</w:t>
        </w:r>
        <w:r>
          <w:fldChar w:fldCharType="end"/>
        </w:r>
      </w:hyperlink>
    </w:p>
    <w:p>
      <w:pPr>
        <w:pStyle w:val="TOC2"/>
        <w:tabs>
          <w:tab w:val="right" w:leader="dot" w:pos="8306"/>
        </w:tabs>
      </w:pPr>
      <w:hyperlink w:anchor="_Toc21218" w:history="1">
        <w:r>
          <w:rPr>
            <w:rFonts w:ascii="仿宋" w:eastAsia="仿宋" w:hAnsi="仿宋" w:cs="仿宋" w:hint="eastAsia"/>
            <w:lang w:eastAsia="zh-CN"/>
          </w:rPr>
          <w:t>(二)、环保与社会责任</w:t>
        </w:r>
        <w:r>
          <w:tab/>
        </w:r>
        <w:r>
          <w:fldChar w:fldCharType="begin"/>
        </w:r>
        <w:r>
          <w:instrText xml:space="preserve"> PAGEREF _Toc21218 \h </w:instrText>
        </w:r>
        <w:r>
          <w:fldChar w:fldCharType="separate"/>
        </w:r>
        <w:r>
          <w:t>23</w:t>
        </w:r>
        <w:r>
          <w:fldChar w:fldCharType="end"/>
        </w:r>
      </w:hyperlink>
    </w:p>
    <w:p>
      <w:pPr>
        <w:pStyle w:val="TOC1"/>
        <w:tabs>
          <w:tab w:val="right" w:leader="dot" w:pos="8306"/>
        </w:tabs>
      </w:pPr>
      <w:hyperlink w:anchor="_Toc25371" w:history="1">
        <w:r>
          <w:rPr>
            <w:rFonts w:ascii="仿宋" w:eastAsia="仿宋" w:hAnsi="仿宋" w:cs="仿宋" w:hint="eastAsia"/>
            <w:lang w:eastAsia="zh-CN"/>
          </w:rPr>
          <w:t>六、社会咨询服务项目危机管理</w:t>
        </w:r>
        <w:r>
          <w:tab/>
        </w:r>
        <w:r>
          <w:fldChar w:fldCharType="begin"/>
        </w:r>
        <w:r>
          <w:instrText xml:space="preserve"> PAGEREF _Toc25371 \h </w:instrText>
        </w:r>
        <w:r>
          <w:fldChar w:fldCharType="separate"/>
        </w:r>
        <w:r>
          <w:t>24</w:t>
        </w:r>
        <w:r>
          <w:fldChar w:fldCharType="end"/>
        </w:r>
      </w:hyperlink>
    </w:p>
    <w:p>
      <w:pPr>
        <w:pStyle w:val="TOC2"/>
        <w:tabs>
          <w:tab w:val="right" w:leader="dot" w:pos="8306"/>
        </w:tabs>
      </w:pPr>
      <w:hyperlink w:anchor="_Toc16409" w:history="1">
        <w:r>
          <w:rPr>
            <w:rFonts w:ascii="仿宋" w:eastAsia="仿宋" w:hAnsi="仿宋" w:cs="仿宋" w:hint="eastAsia"/>
            <w:lang w:eastAsia="zh-CN"/>
          </w:rPr>
          <w:t>(一)、危机预警与识别</w:t>
        </w:r>
        <w:r>
          <w:tab/>
        </w:r>
        <w:r>
          <w:fldChar w:fldCharType="begin"/>
        </w:r>
        <w:r>
          <w:instrText xml:space="preserve"> PAGEREF _Toc16409 \h </w:instrText>
        </w:r>
        <w:r>
          <w:fldChar w:fldCharType="separate"/>
        </w:r>
        <w:r>
          <w:t>24</w:t>
        </w:r>
        <w:r>
          <w:fldChar w:fldCharType="end"/>
        </w:r>
      </w:hyperlink>
    </w:p>
    <w:p>
      <w:pPr>
        <w:pStyle w:val="TOC2"/>
        <w:tabs>
          <w:tab w:val="right" w:leader="dot" w:pos="8306"/>
        </w:tabs>
      </w:pPr>
      <w:hyperlink w:anchor="_Toc29652" w:history="1">
        <w:r>
          <w:rPr>
            <w:rFonts w:ascii="仿宋" w:eastAsia="仿宋" w:hAnsi="仿宋" w:cs="仿宋" w:hint="eastAsia"/>
            <w:lang w:eastAsia="zh-CN"/>
          </w:rPr>
          <w:t>(二)、危机应对与恢复</w:t>
        </w:r>
        <w:r>
          <w:tab/>
        </w:r>
        <w:r>
          <w:fldChar w:fldCharType="begin"/>
        </w:r>
        <w:r>
          <w:instrText xml:space="preserve"> PAGEREF _Toc29652 \h </w:instrText>
        </w:r>
        <w:r>
          <w:fldChar w:fldCharType="separate"/>
        </w:r>
        <w:r>
          <w:t>25</w:t>
        </w:r>
        <w:r>
          <w:fldChar w:fldCharType="end"/>
        </w:r>
      </w:hyperlink>
    </w:p>
    <w:p>
      <w:pPr>
        <w:pStyle w:val="TOC1"/>
        <w:tabs>
          <w:tab w:val="right" w:leader="dot" w:pos="8306"/>
        </w:tabs>
      </w:pPr>
      <w:hyperlink w:anchor="_Toc23925" w:history="1">
        <w:r>
          <w:rPr>
            <w:rFonts w:ascii="仿宋" w:eastAsia="仿宋" w:hAnsi="仿宋" w:cs="仿宋" w:hint="eastAsia"/>
            <w:lang w:eastAsia="zh-CN"/>
          </w:rPr>
          <w:t>七、社会咨询服务项目投资规划</w:t>
        </w:r>
        <w:r>
          <w:tab/>
        </w:r>
        <w:r>
          <w:fldChar w:fldCharType="begin"/>
        </w:r>
        <w:r>
          <w:instrText xml:space="preserve"> PAGEREF _Toc23925 \h </w:instrText>
        </w:r>
        <w:r>
          <w:fldChar w:fldCharType="separate"/>
        </w:r>
        <w:r>
          <w:t>26</w:t>
        </w:r>
        <w:r>
          <w:fldChar w:fldCharType="end"/>
        </w:r>
      </w:hyperlink>
    </w:p>
    <w:p>
      <w:pPr>
        <w:pStyle w:val="TOC2"/>
        <w:tabs>
          <w:tab w:val="right" w:leader="dot" w:pos="8306"/>
        </w:tabs>
      </w:pPr>
      <w:hyperlink w:anchor="_Toc9034" w:history="1">
        <w:r>
          <w:rPr>
            <w:rFonts w:ascii="仿宋" w:eastAsia="仿宋" w:hAnsi="仿宋" w:cs="仿宋" w:hint="eastAsia"/>
            <w:lang w:eastAsia="zh-CN"/>
          </w:rPr>
          <w:t>(一)、社会咨询服务项目总投资估算</w:t>
        </w:r>
        <w:r>
          <w:tab/>
        </w:r>
        <w:r>
          <w:fldChar w:fldCharType="begin"/>
        </w:r>
        <w:r>
          <w:instrText xml:space="preserve"> PAGEREF _Toc9034 \h </w:instrText>
        </w:r>
        <w:r>
          <w:fldChar w:fldCharType="separate"/>
        </w:r>
        <w:r>
          <w:t>26</w:t>
        </w:r>
        <w:r>
          <w:fldChar w:fldCharType="end"/>
        </w:r>
      </w:hyperlink>
    </w:p>
    <w:p>
      <w:pPr>
        <w:pStyle w:val="TOC2"/>
        <w:tabs>
          <w:tab w:val="right" w:leader="dot" w:pos="8306"/>
        </w:tabs>
      </w:pPr>
      <w:hyperlink w:anchor="_Toc22034" w:history="1">
        <w:r>
          <w:rPr>
            <w:rFonts w:ascii="仿宋" w:eastAsia="仿宋" w:hAnsi="仿宋" w:cs="仿宋" w:hint="eastAsia"/>
            <w:lang w:eastAsia="zh-CN"/>
          </w:rPr>
          <w:t>(二)、资金筹措</w:t>
        </w:r>
        <w:r>
          <w:tab/>
        </w:r>
        <w:r>
          <w:fldChar w:fldCharType="begin"/>
        </w:r>
        <w:r>
          <w:instrText xml:space="preserve"> PAGEREF _Toc22034 \h </w:instrText>
        </w:r>
        <w:r>
          <w:fldChar w:fldCharType="separate"/>
        </w:r>
        <w:r>
          <w:t>28</w:t>
        </w:r>
        <w:r>
          <w:fldChar w:fldCharType="end"/>
        </w:r>
      </w:hyperlink>
    </w:p>
    <w:p>
      <w:pPr>
        <w:pStyle w:val="TOC1"/>
        <w:tabs>
          <w:tab w:val="right" w:leader="dot" w:pos="8306"/>
        </w:tabs>
      </w:pPr>
      <w:hyperlink w:anchor="_Toc19347" w:history="1">
        <w:r>
          <w:rPr>
            <w:rFonts w:ascii="仿宋" w:eastAsia="仿宋" w:hAnsi="仿宋" w:cs="仿宋" w:hint="eastAsia"/>
            <w:lang w:eastAsia="zh-CN"/>
          </w:rPr>
          <w:t>八、社会咨询服务项目环境影响分析</w:t>
        </w:r>
        <w:r>
          <w:tab/>
        </w:r>
        <w:r>
          <w:fldChar w:fldCharType="begin"/>
        </w:r>
        <w:r>
          <w:instrText xml:space="preserve"> PAGEREF _Toc19347 \h </w:instrText>
        </w:r>
        <w:r>
          <w:fldChar w:fldCharType="separate"/>
        </w:r>
        <w:r>
          <w:t>28</w:t>
        </w:r>
        <w:r>
          <w:fldChar w:fldCharType="end"/>
        </w:r>
      </w:hyperlink>
    </w:p>
    <w:p>
      <w:pPr>
        <w:pStyle w:val="TOC2"/>
        <w:tabs>
          <w:tab w:val="right" w:leader="dot" w:pos="8306"/>
        </w:tabs>
      </w:pPr>
      <w:hyperlink w:anchor="_Toc12656" w:history="1">
        <w:r>
          <w:rPr>
            <w:rFonts w:ascii="仿宋" w:eastAsia="仿宋" w:hAnsi="仿宋" w:cs="仿宋" w:hint="eastAsia"/>
            <w:lang w:eastAsia="zh-CN"/>
          </w:rPr>
          <w:t>(一)、建设区域环境质量现状</w:t>
        </w:r>
        <w:r>
          <w:tab/>
        </w:r>
        <w:r>
          <w:fldChar w:fldCharType="begin"/>
        </w:r>
        <w:r>
          <w:instrText xml:space="preserve"> PAGEREF _Toc12656 \h </w:instrText>
        </w:r>
        <w:r>
          <w:fldChar w:fldCharType="separate"/>
        </w:r>
        <w:r>
          <w:t>28</w:t>
        </w:r>
        <w:r>
          <w:fldChar w:fldCharType="end"/>
        </w:r>
      </w:hyperlink>
    </w:p>
    <w:p>
      <w:pPr>
        <w:pStyle w:val="TOC2"/>
        <w:tabs>
          <w:tab w:val="right" w:leader="dot" w:pos="8306"/>
        </w:tabs>
      </w:pPr>
      <w:hyperlink w:anchor="_Toc7407" w:history="1">
        <w:r>
          <w:rPr>
            <w:rFonts w:ascii="仿宋" w:eastAsia="仿宋" w:hAnsi="仿宋" w:cs="仿宋" w:hint="eastAsia"/>
            <w:lang w:eastAsia="zh-CN"/>
          </w:rPr>
          <w:t>(二)、建设期环境保护</w:t>
        </w:r>
        <w:r>
          <w:tab/>
        </w:r>
        <w:r>
          <w:fldChar w:fldCharType="begin"/>
        </w:r>
        <w:r>
          <w:instrText xml:space="preserve"> PAGEREF _Toc7407 \h </w:instrText>
        </w:r>
        <w:r>
          <w:fldChar w:fldCharType="separate"/>
        </w:r>
        <w:r>
          <w:t>30</w:t>
        </w:r>
        <w:r>
          <w:fldChar w:fldCharType="end"/>
        </w:r>
      </w:hyperlink>
    </w:p>
    <w:p>
      <w:pPr>
        <w:pStyle w:val="TOC2"/>
        <w:tabs>
          <w:tab w:val="right" w:leader="dot" w:pos="8306"/>
        </w:tabs>
      </w:pPr>
      <w:hyperlink w:anchor="_Toc29346" w:history="1">
        <w:r>
          <w:rPr>
            <w:rFonts w:ascii="仿宋" w:eastAsia="仿宋" w:hAnsi="仿宋" w:cs="仿宋" w:hint="eastAsia"/>
            <w:lang w:eastAsia="zh-CN"/>
          </w:rPr>
          <w:t>(三)、运营期环境保护</w:t>
        </w:r>
        <w:r>
          <w:tab/>
        </w:r>
        <w:r>
          <w:fldChar w:fldCharType="begin"/>
        </w:r>
        <w:r>
          <w:instrText xml:space="preserve"> PAGEREF _Toc29346 \h </w:instrText>
        </w:r>
        <w:r>
          <w:fldChar w:fldCharType="separate"/>
        </w:r>
        <w:r>
          <w:t>31</w:t>
        </w:r>
        <w:r>
          <w:fldChar w:fldCharType="end"/>
        </w:r>
      </w:hyperlink>
    </w:p>
    <w:p>
      <w:pPr>
        <w:pStyle w:val="TOC2"/>
        <w:tabs>
          <w:tab w:val="right" w:leader="dot" w:pos="8306"/>
        </w:tabs>
      </w:pPr>
      <w:hyperlink w:anchor="_Toc6822" w:history="1">
        <w:r>
          <w:rPr>
            <w:rFonts w:ascii="仿宋" w:eastAsia="仿宋" w:hAnsi="仿宋" w:cs="仿宋" w:hint="eastAsia"/>
            <w:lang w:eastAsia="zh-CN"/>
          </w:rPr>
          <w:t>(四)、社会咨询服务项目建设对区域经济的影响</w:t>
        </w:r>
        <w:r>
          <w:tab/>
        </w:r>
        <w:r>
          <w:fldChar w:fldCharType="begin"/>
        </w:r>
        <w:r>
          <w:instrText xml:space="preserve"> PAGEREF _Toc6822 \h </w:instrText>
        </w:r>
        <w:r>
          <w:fldChar w:fldCharType="separate"/>
        </w:r>
        <w:r>
          <w:t>33</w:t>
        </w:r>
        <w:r>
          <w:fldChar w:fldCharType="end"/>
        </w:r>
      </w:hyperlink>
    </w:p>
    <w:p>
      <w:pPr>
        <w:pStyle w:val="TOC2"/>
        <w:tabs>
          <w:tab w:val="right" w:leader="dot" w:pos="8306"/>
        </w:tabs>
      </w:pPr>
      <w:hyperlink w:anchor="_Toc4656" w:history="1">
        <w:r>
          <w:rPr>
            <w:rFonts w:ascii="仿宋" w:eastAsia="仿宋" w:hAnsi="仿宋" w:cs="仿宋" w:hint="eastAsia"/>
            <w:lang w:eastAsia="zh-CN"/>
          </w:rPr>
          <w:t>(五)、废弃物处理</w:t>
        </w:r>
        <w:r>
          <w:tab/>
        </w:r>
        <w:r>
          <w:fldChar w:fldCharType="begin"/>
        </w:r>
        <w:r>
          <w:instrText xml:space="preserve"> PAGEREF _Toc4656 \h </w:instrText>
        </w:r>
        <w:r>
          <w:fldChar w:fldCharType="separate"/>
        </w:r>
        <w:r>
          <w:t>34</w:t>
        </w:r>
        <w:r>
          <w:fldChar w:fldCharType="end"/>
        </w:r>
      </w:hyperlink>
    </w:p>
    <w:p>
      <w:pPr>
        <w:pStyle w:val="TOC2"/>
        <w:tabs>
          <w:tab w:val="right" w:leader="dot" w:pos="8306"/>
        </w:tabs>
      </w:pPr>
      <w:hyperlink w:anchor="_Toc23552" w:history="1">
        <w:r>
          <w:rPr>
            <w:rFonts w:ascii="仿宋" w:eastAsia="仿宋" w:hAnsi="仿宋" w:cs="仿宋" w:hint="eastAsia"/>
            <w:lang w:eastAsia="zh-CN"/>
          </w:rPr>
          <w:t>(六)、特殊环境影响分析</w:t>
        </w:r>
        <w:r>
          <w:tab/>
        </w:r>
        <w:r>
          <w:fldChar w:fldCharType="begin"/>
        </w:r>
        <w:r>
          <w:instrText xml:space="preserve"> PAGEREF _Toc23552 \h </w:instrText>
        </w:r>
        <w:r>
          <w:fldChar w:fldCharType="separate"/>
        </w:r>
        <w:r>
          <w:t>36</w:t>
        </w:r>
        <w:r>
          <w:fldChar w:fldCharType="end"/>
        </w:r>
      </w:hyperlink>
    </w:p>
    <w:p>
      <w:pPr>
        <w:pStyle w:val="TOC2"/>
        <w:tabs>
          <w:tab w:val="right" w:leader="dot" w:pos="8306"/>
        </w:tabs>
      </w:pPr>
      <w:hyperlink w:anchor="_Toc12216" w:history="1">
        <w:r>
          <w:rPr>
            <w:rFonts w:ascii="仿宋" w:eastAsia="仿宋" w:hAnsi="仿宋" w:cs="仿宋" w:hint="eastAsia"/>
            <w:lang w:eastAsia="zh-CN"/>
          </w:rPr>
          <w:t>(七)、清洁生产</w:t>
        </w:r>
        <w:r>
          <w:tab/>
        </w:r>
        <w:r>
          <w:fldChar w:fldCharType="begin"/>
        </w:r>
        <w:r>
          <w:instrText xml:space="preserve"> PAGEREF _Toc12216 \h </w:instrText>
        </w:r>
        <w:r>
          <w:fldChar w:fldCharType="separate"/>
        </w:r>
        <w:r>
          <w:t>37</w:t>
        </w:r>
        <w:r>
          <w:fldChar w:fldCharType="end"/>
        </w:r>
      </w:hyperlink>
    </w:p>
    <w:p>
      <w:pPr>
        <w:pStyle w:val="TOC2"/>
        <w:tabs>
          <w:tab w:val="right" w:leader="dot" w:pos="8306"/>
        </w:tabs>
      </w:pPr>
      <w:hyperlink w:anchor="_Toc6604" w:history="1">
        <w:r>
          <w:rPr>
            <w:rFonts w:ascii="仿宋" w:eastAsia="仿宋" w:hAnsi="仿宋" w:cs="仿宋" w:hint="eastAsia"/>
            <w:lang w:eastAsia="zh-CN"/>
          </w:rPr>
          <w:t>(八)、环境保护综合评价</w:t>
        </w:r>
        <w:r>
          <w:tab/>
        </w:r>
        <w:r>
          <w:fldChar w:fldCharType="begin"/>
        </w:r>
        <w:r>
          <w:instrText xml:space="preserve"> PAGEREF _Toc6604 \h </w:instrText>
        </w:r>
        <w:r>
          <w:fldChar w:fldCharType="separate"/>
        </w:r>
        <w:r>
          <w:t>38</w:t>
        </w:r>
        <w:r>
          <w:fldChar w:fldCharType="end"/>
        </w:r>
      </w:hyperlink>
    </w:p>
    <w:p>
      <w:pPr>
        <w:pStyle w:val="TOC1"/>
        <w:tabs>
          <w:tab w:val="right" w:leader="dot" w:pos="8306"/>
        </w:tabs>
      </w:pPr>
      <w:hyperlink w:anchor="_Toc458" w:history="1">
        <w:r>
          <w:rPr>
            <w:rFonts w:ascii="仿宋" w:eastAsia="仿宋" w:hAnsi="仿宋" w:cs="仿宋" w:hint="eastAsia"/>
            <w:lang w:eastAsia="zh-CN"/>
          </w:rPr>
          <w:t>九、社会咨询服务项目财务管理</w:t>
        </w:r>
        <w:r>
          <w:tab/>
        </w:r>
        <w:r>
          <w:fldChar w:fldCharType="begin"/>
        </w:r>
        <w:r>
          <w:instrText xml:space="preserve"> PAGEREF _Toc458 \h </w:instrText>
        </w:r>
        <w:r>
          <w:fldChar w:fldCharType="separate"/>
        </w:r>
        <w:r>
          <w:t>39</w:t>
        </w:r>
        <w:r>
          <w:fldChar w:fldCharType="end"/>
        </w:r>
      </w:hyperlink>
    </w:p>
    <w:p>
      <w:pPr>
        <w:pStyle w:val="TOC2"/>
        <w:tabs>
          <w:tab w:val="right" w:leader="dot" w:pos="8306"/>
        </w:tabs>
      </w:pPr>
      <w:hyperlink w:anchor="_Toc5457" w:history="1">
        <w:r>
          <w:rPr>
            <w:rFonts w:ascii="仿宋" w:eastAsia="仿宋" w:hAnsi="仿宋" w:cs="仿宋" w:hint="eastAsia"/>
            <w:lang w:eastAsia="zh-CN"/>
          </w:rPr>
          <w:t>(一)、资金需求大</w:t>
        </w:r>
        <w:r>
          <w:tab/>
        </w:r>
        <w:r>
          <w:fldChar w:fldCharType="begin"/>
        </w:r>
        <w:r>
          <w:instrText xml:space="preserve"> PAGEREF _Toc5457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63" w:history="1">
        <w:r>
          <w:rPr>
            <w:rFonts w:ascii="仿宋" w:eastAsia="仿宋" w:hAnsi="仿宋" w:cs="仿宋" w:hint="eastAsia"/>
            <w:lang w:eastAsia="zh-CN"/>
          </w:rPr>
          <w:t>(二)、研发周期长</w:t>
        </w:r>
        <w:r>
          <w:tab/>
        </w:r>
        <w:r>
          <w:fldChar w:fldCharType="begin"/>
        </w:r>
        <w:r>
          <w:instrText xml:space="preserve"> PAGEREF _Toc32163 \h </w:instrText>
        </w:r>
        <w:r>
          <w:fldChar w:fldCharType="separate"/>
        </w:r>
        <w:r>
          <w:t>40</w:t>
        </w:r>
        <w:r>
          <w:fldChar w:fldCharType="end"/>
        </w:r>
      </w:hyperlink>
    </w:p>
    <w:p>
      <w:pPr>
        <w:pStyle w:val="TOC2"/>
        <w:tabs>
          <w:tab w:val="right" w:leader="dot" w:pos="8306"/>
        </w:tabs>
      </w:pPr>
      <w:hyperlink w:anchor="_Toc2981" w:history="1">
        <w:r>
          <w:rPr>
            <w:rFonts w:ascii="仿宋" w:eastAsia="仿宋" w:hAnsi="仿宋" w:cs="仿宋" w:hint="eastAsia"/>
            <w:lang w:eastAsia="zh-CN"/>
          </w:rPr>
          <w:t>(三)、市场风险大</w:t>
        </w:r>
        <w:r>
          <w:tab/>
        </w:r>
        <w:r>
          <w:fldChar w:fldCharType="begin"/>
        </w:r>
        <w:r>
          <w:instrText xml:space="preserve"> PAGEREF _Toc2981 \h </w:instrText>
        </w:r>
        <w:r>
          <w:fldChar w:fldCharType="separate"/>
        </w:r>
        <w:r>
          <w:t>41</w:t>
        </w:r>
        <w:r>
          <w:fldChar w:fldCharType="end"/>
        </w:r>
      </w:hyperlink>
    </w:p>
    <w:p>
      <w:pPr>
        <w:pStyle w:val="TOC2"/>
        <w:tabs>
          <w:tab w:val="right" w:leader="dot" w:pos="8306"/>
        </w:tabs>
      </w:pPr>
      <w:hyperlink w:anchor="_Toc15786" w:history="1">
        <w:r>
          <w:rPr>
            <w:rFonts w:ascii="仿宋" w:eastAsia="仿宋" w:hAnsi="仿宋" w:cs="仿宋" w:hint="eastAsia"/>
            <w:lang w:eastAsia="zh-CN"/>
          </w:rPr>
          <w:t>(四)、利润率高</w:t>
        </w:r>
        <w:r>
          <w:tab/>
        </w:r>
        <w:r>
          <w:fldChar w:fldCharType="begin"/>
        </w:r>
        <w:r>
          <w:instrText xml:space="preserve"> PAGEREF _Toc15786 \h </w:instrText>
        </w:r>
        <w:r>
          <w:fldChar w:fldCharType="separate"/>
        </w:r>
        <w:r>
          <w:t>44</w:t>
        </w:r>
        <w:r>
          <w:fldChar w:fldCharType="end"/>
        </w:r>
      </w:hyperlink>
    </w:p>
    <w:p>
      <w:pPr>
        <w:pStyle w:val="TOC1"/>
        <w:tabs>
          <w:tab w:val="right" w:leader="dot" w:pos="8306"/>
        </w:tabs>
      </w:pPr>
      <w:hyperlink w:anchor="_Toc16558" w:history="1">
        <w:r>
          <w:rPr>
            <w:rFonts w:ascii="仿宋" w:eastAsia="仿宋" w:hAnsi="仿宋" w:cs="仿宋" w:hint="eastAsia"/>
            <w:lang w:eastAsia="zh-CN"/>
          </w:rPr>
          <w:t>十、社会咨询服务项目风险管理</w:t>
        </w:r>
        <w:r>
          <w:tab/>
        </w:r>
        <w:r>
          <w:fldChar w:fldCharType="begin"/>
        </w:r>
        <w:r>
          <w:instrText xml:space="preserve"> PAGEREF _Toc16558 \h </w:instrText>
        </w:r>
        <w:r>
          <w:fldChar w:fldCharType="separate"/>
        </w:r>
        <w:r>
          <w:t>46</w:t>
        </w:r>
        <w:r>
          <w:fldChar w:fldCharType="end"/>
        </w:r>
      </w:hyperlink>
    </w:p>
    <w:p>
      <w:pPr>
        <w:pStyle w:val="TOC2"/>
        <w:tabs>
          <w:tab w:val="right" w:leader="dot" w:pos="8306"/>
        </w:tabs>
      </w:pPr>
      <w:hyperlink w:anchor="_Toc9432" w:history="1">
        <w:r>
          <w:rPr>
            <w:rFonts w:ascii="仿宋" w:eastAsia="仿宋" w:hAnsi="仿宋" w:cs="仿宋" w:hint="eastAsia"/>
            <w:lang w:eastAsia="zh-CN"/>
          </w:rPr>
          <w:t>(一)、风险识别与评估</w:t>
        </w:r>
        <w:r>
          <w:tab/>
        </w:r>
        <w:r>
          <w:fldChar w:fldCharType="begin"/>
        </w:r>
        <w:r>
          <w:instrText xml:space="preserve"> PAGEREF _Toc9432 \h </w:instrText>
        </w:r>
        <w:r>
          <w:fldChar w:fldCharType="separate"/>
        </w:r>
        <w:r>
          <w:t>46</w:t>
        </w:r>
        <w:r>
          <w:fldChar w:fldCharType="end"/>
        </w:r>
      </w:hyperlink>
    </w:p>
    <w:p>
      <w:pPr>
        <w:pStyle w:val="TOC2"/>
        <w:tabs>
          <w:tab w:val="right" w:leader="dot" w:pos="8306"/>
        </w:tabs>
      </w:pPr>
      <w:hyperlink w:anchor="_Toc18281" w:history="1">
        <w:r>
          <w:rPr>
            <w:rFonts w:ascii="仿宋" w:eastAsia="仿宋" w:hAnsi="仿宋" w:cs="仿宋" w:hint="eastAsia"/>
            <w:lang w:eastAsia="zh-CN"/>
          </w:rPr>
          <w:t>(二)、风险应对策略</w:t>
        </w:r>
        <w:r>
          <w:tab/>
        </w:r>
        <w:r>
          <w:fldChar w:fldCharType="begin"/>
        </w:r>
        <w:r>
          <w:instrText xml:space="preserve"> PAGEREF _Toc18281 \h </w:instrText>
        </w:r>
        <w:r>
          <w:fldChar w:fldCharType="separate"/>
        </w:r>
        <w:r>
          <w:t>47</w:t>
        </w:r>
        <w:r>
          <w:fldChar w:fldCharType="end"/>
        </w:r>
      </w:hyperlink>
    </w:p>
    <w:p>
      <w:pPr>
        <w:pStyle w:val="TOC2"/>
        <w:tabs>
          <w:tab w:val="right" w:leader="dot" w:pos="8306"/>
        </w:tabs>
      </w:pPr>
      <w:hyperlink w:anchor="_Toc28282" w:history="1">
        <w:r>
          <w:rPr>
            <w:rFonts w:ascii="仿宋" w:eastAsia="仿宋" w:hAnsi="仿宋" w:cs="仿宋" w:hint="eastAsia"/>
            <w:lang w:eastAsia="zh-CN"/>
          </w:rPr>
          <w:t>(三)、风险监控与控制</w:t>
        </w:r>
        <w:r>
          <w:tab/>
        </w:r>
        <w:r>
          <w:fldChar w:fldCharType="begin"/>
        </w:r>
        <w:r>
          <w:instrText xml:space="preserve"> PAGEREF _Toc28282 \h </w:instrText>
        </w:r>
        <w:r>
          <w:fldChar w:fldCharType="separate"/>
        </w:r>
        <w:r>
          <w:t>49</w:t>
        </w:r>
        <w:r>
          <w:fldChar w:fldCharType="end"/>
        </w:r>
      </w:hyperlink>
    </w:p>
    <w:p>
      <w:pPr>
        <w:pStyle w:val="TOC1"/>
        <w:tabs>
          <w:tab w:val="right" w:leader="dot" w:pos="8306"/>
        </w:tabs>
      </w:pPr>
      <w:hyperlink w:anchor="_Toc6440" w:history="1">
        <w:r>
          <w:rPr>
            <w:rFonts w:ascii="仿宋" w:eastAsia="仿宋" w:hAnsi="仿宋" w:cs="仿宋" w:hint="eastAsia"/>
            <w:lang w:eastAsia="zh-CN"/>
          </w:rPr>
          <w:t>十一、生产安全保护</w:t>
        </w:r>
        <w:r>
          <w:tab/>
        </w:r>
        <w:r>
          <w:fldChar w:fldCharType="begin"/>
        </w:r>
        <w:r>
          <w:instrText xml:space="preserve"> PAGEREF _Toc6440 \h </w:instrText>
        </w:r>
        <w:r>
          <w:fldChar w:fldCharType="separate"/>
        </w:r>
        <w:r>
          <w:t>50</w:t>
        </w:r>
        <w:r>
          <w:fldChar w:fldCharType="end"/>
        </w:r>
      </w:hyperlink>
    </w:p>
    <w:p>
      <w:pPr>
        <w:pStyle w:val="TOC2"/>
        <w:tabs>
          <w:tab w:val="right" w:leader="dot" w:pos="8306"/>
        </w:tabs>
      </w:pPr>
      <w:hyperlink w:anchor="_Toc5359" w:history="1">
        <w:r>
          <w:rPr>
            <w:rFonts w:ascii="仿宋" w:eastAsia="仿宋" w:hAnsi="仿宋" w:cs="仿宋" w:hint="eastAsia"/>
            <w:lang w:eastAsia="zh-CN"/>
          </w:rPr>
          <w:t>(一)、消防安全</w:t>
        </w:r>
        <w:r>
          <w:tab/>
        </w:r>
        <w:r>
          <w:fldChar w:fldCharType="begin"/>
        </w:r>
        <w:r>
          <w:instrText xml:space="preserve"> PAGEREF _Toc5359 \h </w:instrText>
        </w:r>
        <w:r>
          <w:fldChar w:fldCharType="separate"/>
        </w:r>
        <w:r>
          <w:t>50</w:t>
        </w:r>
        <w:r>
          <w:fldChar w:fldCharType="end"/>
        </w:r>
      </w:hyperlink>
    </w:p>
    <w:p>
      <w:pPr>
        <w:pStyle w:val="TOC2"/>
        <w:tabs>
          <w:tab w:val="right" w:leader="dot" w:pos="8306"/>
        </w:tabs>
      </w:pPr>
      <w:hyperlink w:anchor="_Toc23514" w:history="1">
        <w:r>
          <w:rPr>
            <w:rFonts w:ascii="仿宋" w:eastAsia="仿宋" w:hAnsi="仿宋" w:cs="仿宋" w:hint="eastAsia"/>
            <w:lang w:eastAsia="zh-CN"/>
          </w:rPr>
          <w:t>(二)、防火防爆总图布置措施</w:t>
        </w:r>
        <w:r>
          <w:tab/>
        </w:r>
        <w:r>
          <w:fldChar w:fldCharType="begin"/>
        </w:r>
        <w:r>
          <w:instrText xml:space="preserve"> PAGEREF _Toc23514 \h </w:instrText>
        </w:r>
        <w:r>
          <w:fldChar w:fldCharType="separate"/>
        </w:r>
        <w:r>
          <w:t>52</w:t>
        </w:r>
        <w:r>
          <w:fldChar w:fldCharType="end"/>
        </w:r>
      </w:hyperlink>
    </w:p>
    <w:p>
      <w:pPr>
        <w:pStyle w:val="TOC2"/>
        <w:tabs>
          <w:tab w:val="right" w:leader="dot" w:pos="8306"/>
        </w:tabs>
      </w:pPr>
      <w:hyperlink w:anchor="_Toc3910" w:history="1">
        <w:r>
          <w:rPr>
            <w:rFonts w:ascii="仿宋" w:eastAsia="仿宋" w:hAnsi="仿宋" w:cs="仿宋" w:hint="eastAsia"/>
            <w:lang w:eastAsia="zh-CN"/>
          </w:rPr>
          <w:t>(三)、自然灾害防范措施</w:t>
        </w:r>
        <w:r>
          <w:tab/>
        </w:r>
        <w:r>
          <w:fldChar w:fldCharType="begin"/>
        </w:r>
        <w:r>
          <w:instrText xml:space="preserve"> PAGEREF _Toc3910 \h </w:instrText>
        </w:r>
        <w:r>
          <w:fldChar w:fldCharType="separate"/>
        </w:r>
        <w:r>
          <w:t>53</w:t>
        </w:r>
        <w:r>
          <w:fldChar w:fldCharType="end"/>
        </w:r>
      </w:hyperlink>
    </w:p>
    <w:p>
      <w:pPr>
        <w:pStyle w:val="TOC2"/>
        <w:tabs>
          <w:tab w:val="right" w:leader="dot" w:pos="8306"/>
        </w:tabs>
      </w:pPr>
      <w:hyperlink w:anchor="_Toc30636" w:history="1">
        <w:r>
          <w:rPr>
            <w:rFonts w:ascii="仿宋" w:eastAsia="仿宋" w:hAnsi="仿宋" w:cs="仿宋" w:hint="eastAsia"/>
            <w:lang w:eastAsia="zh-CN"/>
          </w:rPr>
          <w:t>(四)、安全色及安全标志使用要求</w:t>
        </w:r>
        <w:r>
          <w:tab/>
        </w:r>
        <w:r>
          <w:fldChar w:fldCharType="begin"/>
        </w:r>
        <w:r>
          <w:instrText xml:space="preserve"> PAGEREF _Toc30636 \h </w:instrText>
        </w:r>
        <w:r>
          <w:fldChar w:fldCharType="separate"/>
        </w:r>
        <w:r>
          <w:t>54</w:t>
        </w:r>
        <w:r>
          <w:fldChar w:fldCharType="end"/>
        </w:r>
      </w:hyperlink>
    </w:p>
    <w:p>
      <w:pPr>
        <w:pStyle w:val="TOC2"/>
        <w:tabs>
          <w:tab w:val="right" w:leader="dot" w:pos="8306"/>
        </w:tabs>
      </w:pPr>
      <w:hyperlink w:anchor="_Toc9454" w:history="1">
        <w:r>
          <w:rPr>
            <w:rFonts w:ascii="仿宋" w:eastAsia="仿宋" w:hAnsi="仿宋" w:cs="仿宋" w:hint="eastAsia"/>
            <w:lang w:eastAsia="zh-CN"/>
          </w:rPr>
          <w:t>(五)、防尘防毒措施</w:t>
        </w:r>
        <w:r>
          <w:tab/>
        </w:r>
        <w:r>
          <w:fldChar w:fldCharType="begin"/>
        </w:r>
        <w:r>
          <w:instrText xml:space="preserve"> PAGEREF _Toc9454 \h </w:instrText>
        </w:r>
        <w:r>
          <w:fldChar w:fldCharType="separate"/>
        </w:r>
        <w:r>
          <w:t>55</w:t>
        </w:r>
        <w:r>
          <w:fldChar w:fldCharType="end"/>
        </w:r>
      </w:hyperlink>
    </w:p>
    <w:p>
      <w:pPr>
        <w:pStyle w:val="TOC2"/>
        <w:tabs>
          <w:tab w:val="right" w:leader="dot" w:pos="8306"/>
        </w:tabs>
      </w:pPr>
      <w:hyperlink w:anchor="_Toc24183" w:history="1">
        <w:r>
          <w:rPr>
            <w:rFonts w:ascii="仿宋" w:eastAsia="仿宋" w:hAnsi="仿宋" w:cs="仿宋" w:hint="eastAsia"/>
            <w:lang w:eastAsia="zh-CN"/>
          </w:rPr>
          <w:t>(六)、防静电、触电防护及防雷措施</w:t>
        </w:r>
        <w:r>
          <w:tab/>
        </w:r>
        <w:r>
          <w:fldChar w:fldCharType="begin"/>
        </w:r>
        <w:r>
          <w:instrText xml:space="preserve"> PAGEREF _Toc24183 \h </w:instrText>
        </w:r>
        <w:r>
          <w:fldChar w:fldCharType="separate"/>
        </w:r>
        <w:r>
          <w:t>56</w:t>
        </w:r>
        <w:r>
          <w:fldChar w:fldCharType="end"/>
        </w:r>
      </w:hyperlink>
    </w:p>
    <w:p>
      <w:pPr>
        <w:pStyle w:val="TOC2"/>
        <w:tabs>
          <w:tab w:val="right" w:leader="dot" w:pos="8306"/>
        </w:tabs>
      </w:pPr>
      <w:hyperlink w:anchor="_Toc20445" w:history="1">
        <w:r>
          <w:rPr>
            <w:rFonts w:ascii="仿宋" w:eastAsia="仿宋" w:hAnsi="仿宋" w:cs="仿宋" w:hint="eastAsia"/>
            <w:lang w:eastAsia="zh-CN"/>
          </w:rPr>
          <w:t>(七)、机械设备安全保障措施</w:t>
        </w:r>
        <w:r>
          <w:tab/>
        </w:r>
        <w:r>
          <w:fldChar w:fldCharType="begin"/>
        </w:r>
        <w:r>
          <w:instrText xml:space="preserve"> PAGEREF _Toc20445 \h </w:instrText>
        </w:r>
        <w:r>
          <w:fldChar w:fldCharType="separate"/>
        </w:r>
        <w:r>
          <w:t>57</w:t>
        </w:r>
        <w:r>
          <w:fldChar w:fldCharType="end"/>
        </w:r>
      </w:hyperlink>
    </w:p>
    <w:p>
      <w:pPr>
        <w:pStyle w:val="TOC1"/>
        <w:tabs>
          <w:tab w:val="right" w:leader="dot" w:pos="8306"/>
        </w:tabs>
      </w:pPr>
      <w:hyperlink w:anchor="_Toc15322" w:history="1">
        <w:r>
          <w:rPr>
            <w:rFonts w:ascii="仿宋" w:eastAsia="仿宋" w:hAnsi="仿宋" w:cs="仿宋" w:hint="eastAsia"/>
            <w:lang w:eastAsia="zh-CN"/>
          </w:rPr>
          <w:t>十二、社会咨询服务项目社会影响</w:t>
        </w:r>
        <w:r>
          <w:tab/>
        </w:r>
        <w:r>
          <w:fldChar w:fldCharType="begin"/>
        </w:r>
        <w:r>
          <w:instrText xml:space="preserve"> PAGEREF _Toc15322 \h </w:instrText>
        </w:r>
        <w:r>
          <w:fldChar w:fldCharType="separate"/>
        </w:r>
        <w:r>
          <w:t>58</w:t>
        </w:r>
        <w:r>
          <w:fldChar w:fldCharType="end"/>
        </w:r>
      </w:hyperlink>
    </w:p>
    <w:p>
      <w:pPr>
        <w:pStyle w:val="TOC2"/>
        <w:tabs>
          <w:tab w:val="right" w:leader="dot" w:pos="8306"/>
        </w:tabs>
      </w:pPr>
      <w:hyperlink w:anchor="_Toc10442" w:history="1">
        <w:r>
          <w:rPr>
            <w:rFonts w:ascii="仿宋" w:eastAsia="仿宋" w:hAnsi="仿宋" w:cs="仿宋" w:hint="eastAsia"/>
            <w:lang w:eastAsia="zh-CN"/>
          </w:rPr>
          <w:t>(一)、社会责任与义务</w:t>
        </w:r>
        <w:r>
          <w:tab/>
        </w:r>
        <w:r>
          <w:fldChar w:fldCharType="begin"/>
        </w:r>
        <w:r>
          <w:instrText xml:space="preserve"> PAGEREF _Toc10442 \h </w:instrText>
        </w:r>
        <w:r>
          <w:fldChar w:fldCharType="separate"/>
        </w:r>
        <w:r>
          <w:t>58</w:t>
        </w:r>
        <w:r>
          <w:fldChar w:fldCharType="end"/>
        </w:r>
      </w:hyperlink>
    </w:p>
    <w:p>
      <w:pPr>
        <w:pStyle w:val="TOC2"/>
        <w:tabs>
          <w:tab w:val="right" w:leader="dot" w:pos="8306"/>
        </w:tabs>
      </w:pPr>
      <w:hyperlink w:anchor="_Toc15091" w:history="1">
        <w:r>
          <w:rPr>
            <w:rFonts w:ascii="仿宋" w:eastAsia="仿宋" w:hAnsi="仿宋" w:cs="仿宋" w:hint="eastAsia"/>
            <w:lang w:eastAsia="zh-CN"/>
          </w:rPr>
          <w:t>(二)、社会参与与沟通</w:t>
        </w:r>
        <w:r>
          <w:tab/>
        </w:r>
        <w:r>
          <w:fldChar w:fldCharType="begin"/>
        </w:r>
        <w:r>
          <w:instrText xml:space="preserve"> PAGEREF _Toc15091 \h </w:instrText>
        </w:r>
        <w:r>
          <w:fldChar w:fldCharType="separate"/>
        </w:r>
        <w:r>
          <w:t>59</w:t>
        </w:r>
        <w:r>
          <w:fldChar w:fldCharType="end"/>
        </w:r>
      </w:hyperlink>
    </w:p>
    <w:p>
      <w:pPr>
        <w:pStyle w:val="TOC1"/>
        <w:tabs>
          <w:tab w:val="right" w:leader="dot" w:pos="8306"/>
        </w:tabs>
      </w:pPr>
      <w:hyperlink w:anchor="_Toc30330" w:history="1">
        <w:r>
          <w:rPr>
            <w:rFonts w:ascii="仿宋" w:eastAsia="仿宋" w:hAnsi="仿宋" w:cs="仿宋" w:hint="eastAsia"/>
            <w:lang w:eastAsia="zh-CN"/>
          </w:rPr>
          <w:t>十三、社会咨询服务项目治理与监督</w:t>
        </w:r>
        <w:r>
          <w:tab/>
        </w:r>
        <w:r>
          <w:fldChar w:fldCharType="begin"/>
        </w:r>
        <w:r>
          <w:instrText xml:space="preserve"> PAGEREF _Toc30330 \h </w:instrText>
        </w:r>
        <w:r>
          <w:fldChar w:fldCharType="separate"/>
        </w:r>
        <w:r>
          <w:t>60</w:t>
        </w:r>
        <w:r>
          <w:fldChar w:fldCharType="end"/>
        </w:r>
      </w:hyperlink>
    </w:p>
    <w:p>
      <w:pPr>
        <w:pStyle w:val="TOC2"/>
        <w:tabs>
          <w:tab w:val="right" w:leader="dot" w:pos="8306"/>
        </w:tabs>
      </w:pPr>
      <w:hyperlink w:anchor="_Toc14099" w:history="1">
        <w:r>
          <w:rPr>
            <w:rFonts w:ascii="仿宋" w:eastAsia="仿宋" w:hAnsi="仿宋" w:cs="仿宋" w:hint="eastAsia"/>
            <w:lang w:eastAsia="zh-CN"/>
          </w:rPr>
          <w:t>(一)、社会咨询服务项目治理结构</w:t>
        </w:r>
        <w:r>
          <w:tab/>
        </w:r>
        <w:r>
          <w:fldChar w:fldCharType="begin"/>
        </w:r>
        <w:r>
          <w:instrText xml:space="preserve"> PAGEREF _Toc14099 \h </w:instrText>
        </w:r>
        <w:r>
          <w:fldChar w:fldCharType="separate"/>
        </w:r>
        <w:r>
          <w:t>60</w:t>
        </w:r>
        <w:r>
          <w:fldChar w:fldCharType="end"/>
        </w:r>
      </w:hyperlink>
    </w:p>
    <w:p>
      <w:pPr>
        <w:pStyle w:val="TOC2"/>
        <w:tabs>
          <w:tab w:val="right" w:leader="dot" w:pos="8306"/>
        </w:tabs>
      </w:pPr>
      <w:hyperlink w:anchor="_Toc43" w:history="1">
        <w:r>
          <w:rPr>
            <w:rFonts w:ascii="仿宋" w:eastAsia="仿宋" w:hAnsi="仿宋" w:cs="仿宋" w:hint="eastAsia"/>
            <w:lang w:eastAsia="zh-CN"/>
          </w:rPr>
          <w:t>(二)、监督与审计</w:t>
        </w:r>
        <w:r>
          <w:tab/>
        </w:r>
        <w:r>
          <w:fldChar w:fldCharType="begin"/>
        </w:r>
        <w:r>
          <w:instrText xml:space="preserve"> PAGEREF _Toc43 \h </w:instrText>
        </w:r>
        <w:r>
          <w:fldChar w:fldCharType="separate"/>
        </w:r>
        <w:r>
          <w:t>62</w:t>
        </w:r>
        <w:r>
          <w:fldChar w:fldCharType="end"/>
        </w:r>
      </w:hyperlink>
    </w:p>
    <w:p>
      <w:pPr>
        <w:pStyle w:val="TOC1"/>
        <w:tabs>
          <w:tab w:val="right" w:leader="dot" w:pos="8306"/>
        </w:tabs>
      </w:pPr>
      <w:hyperlink w:anchor="_Toc5861" w:history="1">
        <w:r>
          <w:rPr>
            <w:rFonts w:ascii="仿宋" w:eastAsia="仿宋" w:hAnsi="仿宋" w:cs="仿宋" w:hint="eastAsia"/>
            <w:lang w:eastAsia="zh-CN"/>
          </w:rPr>
          <w:t>十四、质量管理体系</w:t>
        </w:r>
        <w:r>
          <w:tab/>
        </w:r>
        <w:r>
          <w:fldChar w:fldCharType="begin"/>
        </w:r>
        <w:r>
          <w:instrText xml:space="preserve"> PAGEREF _Toc5861 \h </w:instrText>
        </w:r>
        <w:r>
          <w:fldChar w:fldCharType="separate"/>
        </w:r>
        <w:r>
          <w:t>63</w:t>
        </w:r>
        <w:r>
          <w:fldChar w:fldCharType="end"/>
        </w:r>
      </w:hyperlink>
    </w:p>
    <w:p>
      <w:pPr>
        <w:pStyle w:val="TOC2"/>
        <w:tabs>
          <w:tab w:val="right" w:leader="dot" w:pos="8306"/>
        </w:tabs>
      </w:pPr>
      <w:hyperlink w:anchor="_Toc1187" w:history="1">
        <w:r>
          <w:rPr>
            <w:rFonts w:ascii="仿宋" w:eastAsia="仿宋" w:hAnsi="仿宋" w:cs="仿宋" w:hint="eastAsia"/>
            <w:lang w:eastAsia="zh-CN"/>
          </w:rPr>
          <w:t>(一)、质量目标与方针</w:t>
        </w:r>
        <w:r>
          <w:tab/>
        </w:r>
        <w:r>
          <w:fldChar w:fldCharType="begin"/>
        </w:r>
        <w:r>
          <w:instrText xml:space="preserve"> PAGEREF _Toc1187 \h </w:instrText>
        </w:r>
        <w:r>
          <w:fldChar w:fldCharType="separate"/>
        </w:r>
        <w:r>
          <w:t>63</w:t>
        </w:r>
        <w:r>
          <w:fldChar w:fldCharType="end"/>
        </w:r>
      </w:hyperlink>
    </w:p>
    <w:p>
      <w:pPr>
        <w:pStyle w:val="TOC2"/>
        <w:tabs>
          <w:tab w:val="right" w:leader="dot" w:pos="8306"/>
        </w:tabs>
      </w:pPr>
      <w:hyperlink w:anchor="_Toc19924" w:history="1">
        <w:r>
          <w:rPr>
            <w:rFonts w:ascii="仿宋" w:eastAsia="仿宋" w:hAnsi="仿宋" w:cs="仿宋" w:hint="eastAsia"/>
            <w:lang w:eastAsia="zh-CN"/>
          </w:rPr>
          <w:t>(二)、质量管理责任</w:t>
        </w:r>
        <w:r>
          <w:tab/>
        </w:r>
        <w:r>
          <w:fldChar w:fldCharType="begin"/>
        </w:r>
        <w:r>
          <w:instrText xml:space="preserve"> PAGEREF _Toc19924 \h </w:instrText>
        </w:r>
        <w:r>
          <w:fldChar w:fldCharType="separate"/>
        </w:r>
        <w:r>
          <w:t>64</w:t>
        </w:r>
        <w:r>
          <w:fldChar w:fldCharType="end"/>
        </w:r>
      </w:hyperlink>
    </w:p>
    <w:p>
      <w:pPr>
        <w:pStyle w:val="TOC2"/>
        <w:tabs>
          <w:tab w:val="right" w:leader="dot" w:pos="8306"/>
        </w:tabs>
      </w:pPr>
      <w:hyperlink w:anchor="_Toc624" w:history="1">
        <w:r>
          <w:rPr>
            <w:rFonts w:ascii="仿宋" w:eastAsia="仿宋" w:hAnsi="仿宋" w:cs="仿宋" w:hint="eastAsia"/>
            <w:lang w:eastAsia="zh-CN"/>
          </w:rPr>
          <w:t>(三)、质量管理体系文件</w:t>
        </w:r>
        <w:r>
          <w:tab/>
        </w:r>
        <w:r>
          <w:fldChar w:fldCharType="begin"/>
        </w:r>
        <w:r>
          <w:instrText xml:space="preserve"> PAGEREF _Toc624 \h </w:instrText>
        </w:r>
        <w:r>
          <w:fldChar w:fldCharType="separate"/>
        </w:r>
        <w:r>
          <w:t>65</w:t>
        </w:r>
        <w:r>
          <w:fldChar w:fldCharType="end"/>
        </w:r>
      </w:hyperlink>
    </w:p>
    <w:p>
      <w:pPr>
        <w:pStyle w:val="TOC2"/>
        <w:tabs>
          <w:tab w:val="right" w:leader="dot" w:pos="8306"/>
        </w:tabs>
      </w:pPr>
      <w:hyperlink w:anchor="_Toc7617" w:history="1">
        <w:r>
          <w:rPr>
            <w:rFonts w:ascii="仿宋" w:eastAsia="仿宋" w:hAnsi="仿宋" w:cs="仿宋" w:hint="eastAsia"/>
            <w:lang w:eastAsia="zh-CN"/>
          </w:rPr>
          <w:t>(四)、质量培训与教育</w:t>
        </w:r>
        <w:r>
          <w:tab/>
        </w:r>
        <w:r>
          <w:fldChar w:fldCharType="begin"/>
        </w:r>
        <w:r>
          <w:instrText xml:space="preserve"> PAGEREF _Toc7617 \h </w:instrText>
        </w:r>
        <w:r>
          <w:fldChar w:fldCharType="separate"/>
        </w:r>
        <w:r>
          <w:t>67</w:t>
        </w:r>
        <w:r>
          <w:fldChar w:fldCharType="end"/>
        </w:r>
      </w:hyperlink>
    </w:p>
    <w:p>
      <w:pPr>
        <w:pStyle w:val="TOC2"/>
        <w:tabs>
          <w:tab w:val="right" w:leader="dot" w:pos="8306"/>
        </w:tabs>
      </w:pPr>
      <w:hyperlink w:anchor="_Toc9042" w:history="1">
        <w:r>
          <w:rPr>
            <w:rFonts w:ascii="仿宋" w:eastAsia="仿宋" w:hAnsi="仿宋" w:cs="仿宋" w:hint="eastAsia"/>
            <w:lang w:eastAsia="zh-CN"/>
          </w:rPr>
          <w:t>(五)、质量审核与评价</w:t>
        </w:r>
        <w:r>
          <w:tab/>
        </w:r>
        <w:r>
          <w:fldChar w:fldCharType="begin"/>
        </w:r>
        <w:r>
          <w:instrText xml:space="preserve"> PAGEREF _Toc9042 \h </w:instrText>
        </w:r>
        <w:r>
          <w:fldChar w:fldCharType="separate"/>
        </w:r>
        <w:r>
          <w:t>69</w:t>
        </w:r>
        <w:r>
          <w:fldChar w:fldCharType="end"/>
        </w:r>
      </w:hyperlink>
    </w:p>
    <w:p>
      <w:pPr>
        <w:pStyle w:val="TOC2"/>
        <w:tabs>
          <w:tab w:val="right" w:leader="dot" w:pos="8306"/>
        </w:tabs>
      </w:pPr>
      <w:hyperlink w:anchor="_Toc17219" w:history="1">
        <w:r>
          <w:rPr>
            <w:rFonts w:ascii="仿宋" w:eastAsia="仿宋" w:hAnsi="仿宋" w:cs="仿宋" w:hint="eastAsia"/>
            <w:lang w:eastAsia="zh-CN"/>
          </w:rPr>
          <w:t>(六)、不符合与纠正措施</w:t>
        </w:r>
        <w:r>
          <w:tab/>
        </w:r>
        <w:r>
          <w:fldChar w:fldCharType="begin"/>
        </w:r>
        <w:r>
          <w:instrText xml:space="preserve"> PAGEREF _Toc17219 \h </w:instrText>
        </w:r>
        <w:r>
          <w:fldChar w:fldCharType="separate"/>
        </w:r>
        <w:r>
          <w:t>70</w:t>
        </w:r>
        <w:r>
          <w:fldChar w:fldCharType="end"/>
        </w:r>
      </w:hyperlink>
    </w:p>
    <w:p>
      <w:pPr>
        <w:pStyle w:val="TOC1"/>
        <w:tabs>
          <w:tab w:val="right" w:leader="dot" w:pos="8306"/>
        </w:tabs>
      </w:pPr>
      <w:hyperlink w:anchor="_Toc27635" w:history="1">
        <w:r>
          <w:rPr>
            <w:rFonts w:ascii="仿宋" w:eastAsia="仿宋" w:hAnsi="仿宋" w:cs="仿宋" w:hint="eastAsia"/>
            <w:lang w:eastAsia="zh-CN"/>
          </w:rPr>
          <w:t>十五、社会咨询服务项目实施时间节点</w:t>
        </w:r>
        <w:r>
          <w:tab/>
        </w:r>
        <w:r>
          <w:fldChar w:fldCharType="begin"/>
        </w:r>
        <w:r>
          <w:instrText xml:space="preserve"> PAGEREF _Toc27635 \h </w:instrText>
        </w:r>
        <w:r>
          <w:fldChar w:fldCharType="separate"/>
        </w:r>
        <w:r>
          <w:t>71</w:t>
        </w:r>
        <w:r>
          <w:fldChar w:fldCharType="end"/>
        </w:r>
      </w:hyperlink>
    </w:p>
    <w:p>
      <w:pPr>
        <w:pStyle w:val="TOC2"/>
        <w:tabs>
          <w:tab w:val="right" w:leader="dot" w:pos="8306"/>
        </w:tabs>
      </w:pPr>
      <w:hyperlink w:anchor="_Toc18695" w:history="1">
        <w:r>
          <w:rPr>
            <w:rFonts w:ascii="仿宋" w:eastAsia="仿宋" w:hAnsi="仿宋" w:cs="仿宋" w:hint="eastAsia"/>
            <w:lang w:eastAsia="zh-CN"/>
          </w:rPr>
          <w:t>(一)、社会咨询服务项目启动阶段时间节点</w:t>
        </w:r>
        <w:r>
          <w:tab/>
        </w:r>
        <w:r>
          <w:fldChar w:fldCharType="begin"/>
        </w:r>
        <w:r>
          <w:instrText xml:space="preserve"> PAGEREF _Toc18695 \h </w:instrText>
        </w:r>
        <w:r>
          <w:fldChar w:fldCharType="separate"/>
        </w:r>
        <w:r>
          <w:t>71</w:t>
        </w:r>
        <w:r>
          <w:fldChar w:fldCharType="end"/>
        </w:r>
      </w:hyperlink>
    </w:p>
    <w:p>
      <w:pPr>
        <w:pStyle w:val="TOC2"/>
        <w:tabs>
          <w:tab w:val="right" w:leader="dot" w:pos="8306"/>
        </w:tabs>
      </w:pPr>
      <w:hyperlink w:anchor="_Toc6739" w:history="1">
        <w:r>
          <w:rPr>
            <w:rFonts w:ascii="仿宋" w:eastAsia="仿宋" w:hAnsi="仿宋" w:cs="仿宋" w:hint="eastAsia"/>
            <w:lang w:eastAsia="zh-CN"/>
          </w:rPr>
          <w:t>(二)、社会咨询服务项目执行阶段时间节点</w:t>
        </w:r>
        <w:r>
          <w:tab/>
        </w:r>
        <w:r>
          <w:fldChar w:fldCharType="begin"/>
        </w:r>
        <w:r>
          <w:instrText xml:space="preserve"> PAGEREF _Toc6739 \h </w:instrText>
        </w:r>
        <w:r>
          <w:fldChar w:fldCharType="separate"/>
        </w:r>
        <w:r>
          <w:t>72</w:t>
        </w:r>
        <w:r>
          <w:fldChar w:fldCharType="end"/>
        </w:r>
      </w:hyperlink>
    </w:p>
    <w:p>
      <w:pPr>
        <w:pStyle w:val="TOC2"/>
        <w:tabs>
          <w:tab w:val="right" w:leader="dot" w:pos="8306"/>
        </w:tabs>
      </w:pPr>
      <w:hyperlink w:anchor="_Toc25352" w:history="1">
        <w:r>
          <w:rPr>
            <w:rFonts w:ascii="仿宋" w:eastAsia="仿宋" w:hAnsi="仿宋" w:cs="仿宋" w:hint="eastAsia"/>
            <w:lang w:eastAsia="zh-CN"/>
          </w:rPr>
          <w:t>(三)、社会咨询服务项目完成阶段时间节点</w:t>
        </w:r>
        <w:r>
          <w:tab/>
        </w:r>
        <w:r>
          <w:fldChar w:fldCharType="begin"/>
        </w:r>
        <w:r>
          <w:instrText xml:space="preserve"> PAGEREF _Toc25352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2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59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565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会咨询服务项目的技术管理特点体现在其创新导向。通过引入最先进的技术趋势和解决方案，社会咨询服务项目致力于提升科技含量、提高质量和效率水平。这意味着我们将采用最新的工具和方法，确保社会咨询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社会咨询服务项目技术管理的显著特征。通过整合不同领域的技术资源，我们实现了跨学科的协同工作。这有助于优化技术架构，提高整体效能。此外，整合性策略还促进了不同技术团队之间的紧密沟通和高效合作，确保社会咨询服务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社会咨询服务项目所采用的技术。通过不断优化技术方案，社会咨询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社会咨询服务项目团队将在社会咨询服务项目初期识别可能的技术风险，并采取相应的预防和应对措施。通过建立健全的风险评估机制，社会咨询服务项目能够在实施过程中及时发现并解决潜在的技术问题，保障社会咨询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社会咨询服务项目中，技术将成为社会咨询服务项目成功的有力支持。这一深度剖析揭示了技术管理在社会咨询服务项目实施中的关键作用，为社会咨询服务项目的技术基础奠定了坚实的基础。</w:t>
      </w:r>
    </w:p>
    <w:p>
      <w:pPr>
        <w:pStyle w:val="Heading2"/>
        <w:ind w:firstLine="560" w:firstLineChars="200"/>
        <w:rPr>
          <w:rFonts w:ascii="仿宋" w:eastAsia="仿宋" w:hAnsi="仿宋" w:cs="仿宋" w:hint="eastAsia"/>
          <w:sz w:val="28"/>
          <w:lang w:eastAsia="zh-CN"/>
        </w:rPr>
      </w:pPr>
      <w:bookmarkStart w:id="4" w:name="_Toc9350"/>
      <w:r>
        <w:rPr>
          <w:rFonts w:ascii="仿宋" w:eastAsia="仿宋" w:hAnsi="仿宋" w:cs="仿宋" w:hint="eastAsia"/>
          <w:sz w:val="28"/>
          <w:lang w:eastAsia="zh-CN"/>
        </w:rPr>
        <w:t>(二)、社会咨询服务项目工艺技术设计方案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社会咨询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社会咨询服务项目将严格按照相关行业规范要求进行组织。通过有效控制产品质量，社会咨询服务项目将致力于为顾客提供优质的社会咨询服务项目产品和良好的服务。这体现了社会咨询服务项目对于生产活动合规性和质量标准的高度重视，为社会咨询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社会咨询服务项目注重生态效益和清洁生产原则。社会咨询服务项目建设将紧密结合地方特色经济发展，与社会经济发展规划和区域环境保护规划方案相协调一致。通过与当地区域自然生态系统的结合，社会咨询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社会咨询服务项目产品具有多样化的客户需求和个性化的特点。因此，社会咨询服务项目产品规格品种多样，且单批生产数量较小。为满足这一特点，社会咨询服务项目承办单位将建设先进的柔性制造生产线。通过广泛应用柔性制造技术，社会咨询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社会咨询服务项目采用的技术具有较高的技术含量和自动化水平，处于国内先进水平。这一技术选用不仅体现了对生产效率、质量和环境友好性的高标准要求，同时为社会咨询服务项目的可持续发展奠定了坚实的基础。</w:t>
      </w:r>
    </w:p>
    <w:p>
      <w:pPr>
        <w:pStyle w:val="Heading2"/>
        <w:ind w:firstLine="560" w:firstLineChars="200"/>
        <w:rPr>
          <w:rFonts w:ascii="仿宋" w:eastAsia="仿宋" w:hAnsi="仿宋" w:cs="仿宋" w:hint="eastAsia"/>
          <w:sz w:val="28"/>
          <w:lang w:eastAsia="zh-CN"/>
        </w:rPr>
      </w:pPr>
      <w:bookmarkStart w:id="5" w:name="_Toc1986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为确保社会咨询服务项目的高效生产和技术实施，我们制定了一套精心设计的设备选型方案，以满足社会咨询服务项目生产、质量和环保的要求。该方案的主要特点如下：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社会咨询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针对社会咨询服务项目产品的多样性和小批量生产的特点，我们将建设柔性制造生产线。通过在设备选型中考虑柔性制造技术，可以灵活应对不同产品规格和生产需求，实现生产线的高度灵活性和适应性。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7987"/>
      <w:r>
        <w:rPr>
          <w:rFonts w:ascii="仿宋" w:eastAsia="仿宋" w:hAnsi="仿宋" w:cs="仿宋" w:hint="eastAsia"/>
          <w:sz w:val="28"/>
          <w:lang w:eastAsia="zh-CN"/>
        </w:rPr>
        <w:t>二、社会咨询服务项目文档管理</w:t>
      </w:r>
      <w:bookmarkEnd w:id="6"/>
    </w:p>
    <w:p>
      <w:pPr>
        <w:pStyle w:val="Heading2"/>
        <w:rPr>
          <w:rFonts w:ascii="仿宋" w:eastAsia="仿宋" w:hAnsi="仿宋" w:cs="仿宋" w:hint="eastAsia"/>
          <w:lang w:eastAsia="zh-CN"/>
        </w:rPr>
      </w:pPr>
      <w:bookmarkStart w:id="7" w:name="_Toc17581"/>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社会咨询服务项目高度重视文档的质量和准确性，以支持社会咨询服务项目的各项活动和决策。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咨询服务项目文档的编制始于社会咨询服务项目计划的初期，我们制定了详细的文档编制计划，明确了每个文档的内容、格式和编写责任人。在社会咨询服务项目启动阶段，我们首先编制了社会咨询服务项目章程，明确定义了社会咨询服务项目的目标、范围、风险等关键要素。随后，社会咨询服务项目团队根据计划陆续编制了需求文档、设计文档、测试文档等各类文档，确保社会咨询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社会咨询服务项目管理中的重要环节，旨在确保社会咨询服务项目文档符合质量标准和社会咨询服务项目需求。在社会咨询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社会咨询服务项目相关利益方和专业领域的专家对文档进行独立审查。这有助于获取更全面、客观的反馈，确保社会咨询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社会咨询服务项目在文档编制与审查方面建立了严格的管理机制，通过规范的流程和多维度的审查，确保社会咨询服务项目文档的质量、准确性和可靠性，为社会咨询服务项目的顺利推进提供了有力支持。</w:t>
      </w:r>
    </w:p>
    <w:p>
      <w:pPr>
        <w:pStyle w:val="Heading2"/>
        <w:ind w:firstLine="560" w:firstLineChars="200"/>
        <w:rPr>
          <w:rFonts w:ascii="仿宋" w:eastAsia="仿宋" w:hAnsi="仿宋" w:cs="仿宋" w:hint="eastAsia"/>
          <w:sz w:val="28"/>
          <w:lang w:eastAsia="zh-CN"/>
        </w:rPr>
      </w:pPr>
      <w:bookmarkStart w:id="8" w:name="_Toc17194"/>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在社会咨询服务项目中，我们致力于优化文档发布与分发过程，以确保信息的高效传递和团队间协作的顺畅进行。以下是我们采取的关键优化策略：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我们通过多渠道发布文档，包括电子邮件、社会咨询服务项目管理平台、内部网站等，以满足不同团队成员的偏好和需求。多渠道发布确保了信息的全面覆盖。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我们采用了精细的权限控制，确保只有授权人员可以访问敏感信息。这种安全措施保护了社会咨询服务项目文档的机密性，防止了未经授权的信息泄露。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88"/>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社会咨询服务项目生命周期中一个至关重要的环节，直接关系到社会咨询服务项目信息的长期保存和历史记录的完整性。在社会咨询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8536"/>
      <w:r>
        <w:rPr>
          <w:rFonts w:ascii="仿宋" w:eastAsia="仿宋" w:hAnsi="仿宋" w:cs="仿宋" w:hint="eastAsia"/>
          <w:sz w:val="28"/>
          <w:lang w:eastAsia="zh-CN"/>
        </w:rPr>
        <w:t>三、社会咨询服务项目概论</w:t>
      </w:r>
      <w:bookmarkEnd w:id="10"/>
    </w:p>
    <w:p>
      <w:pPr>
        <w:pStyle w:val="Heading2"/>
        <w:rPr>
          <w:rFonts w:ascii="仿宋" w:eastAsia="仿宋" w:hAnsi="仿宋" w:cs="仿宋" w:hint="eastAsia"/>
          <w:lang w:eastAsia="zh-CN"/>
        </w:rPr>
      </w:pPr>
      <w:bookmarkStart w:id="11" w:name="_Toc9922"/>
      <w:r>
        <w:rPr>
          <w:rFonts w:ascii="仿宋" w:eastAsia="仿宋" w:hAnsi="仿宋" w:cs="仿宋" w:hint="eastAsia"/>
          <w:lang w:eastAsia="zh-CN"/>
        </w:rPr>
        <w:t>(一)、社会咨询服务项目概况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咨询服务项目的起源追溯至对市场的深入洞察。市场的不断演变与变革为社会咨询服务项目提供了难得的机遇。当前市场存在的需求缺口和变革的大环境共同构成了社会咨询服务项目的背景。这个社会咨询服务项目旨在充分利用市场机遇，填补行业中尚未满足的需求，为客户提供全新的解决方案。市场的变革和需求的增长使得这个社会咨询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社会咨询服务项目名称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咨询服务项目正式命名为社会咨询服务。这个名称不仅仅是一个标识，更代表了社会咨询服务项目的核心理念和愿景。它蕴含着社会咨询服务项目所要解决问题的关键字，具有强烈的表达和辨识度，为社会咨询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社会咨询服务项目目标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咨询服务项目的核心目标是提供一种全新、高效的解决方案，满足客户日益增长的需求。社会咨询服务项目追求的不仅仅是满足市场需求，更是在市场中获得卓越的竞争优势。通过不断提升产品或服务的质量和创新水平，社会咨询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社会咨询服务项目范围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咨询服务项目全面涵盖了产品研发、制造、市场推广和售后服务，确保从产品设计到最终用户体验的全方位关注。这一全面的社会咨询服务项目范围是为了确保社会咨询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社会咨询服务项目时间表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社会咨询服务项目计划在未来18个月内完成，包括研发、测试、市场试点和正式推出等不同阶段。这个时间表的合理设计是为了确保社会咨询服务项目各个阶段的顺利推进，以便按时交付高质量的成果。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社会咨询服务项目预算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咨询服务项目总预算估算为XX百万美元，主要分配在研发、市场推广、人员培训和运营等方面。这一充足的预算为社会咨询服务项目提供了充足的资源，确保社会咨询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社会咨询服务项目风险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咨询服务项目可能面临的风险包括市场接受度低、技术难题、竞争激烈等。社会咨询服务项目团队已经制定了相应的风险应对计划，通过前瞻性的风险管理，确保社会咨询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社会咨询服务项目团队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社会咨询服务项目汇聚了一支经验丰富、多领域专业素养的核心团队，确保社会咨询服务项目在各个方面都能拥有高水平的执行力。团队的协同作战是社会咨询服务项目成功的关键因素之一。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社会咨询服务项目背景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社会咨询服务项目的背景根植于市场对更高效、创新产品的渴望，同时也受到科技发展对行业格局的深刻改变的影响。这为社会咨询服务项目提供了广阔的发展空间和市场需求。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社会咨询服务项目现状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截至目前，社会咨询服务项目已完成市场调研和技术验证，取得了初步的成功。这为社会咨询服务项目在未来的发展奠定了坚实的基础，为更远大的目标打下了坚实的基石。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065"/>
      <w:r>
        <w:rPr>
          <w:rFonts w:ascii="仿宋" w:eastAsia="仿宋" w:hAnsi="仿宋" w:cs="仿宋" w:hint="eastAsia"/>
          <w:sz w:val="28"/>
          <w:lang w:eastAsia="zh-CN"/>
        </w:rPr>
        <w:t>(二)、社会咨询服务项目目标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keyword》社会咨询服务项目首要业务目标是在市场中占据有利地位，实现产品/服务的成功推广和销售。通过不断提升产品质量、创新性，社会咨询服务项目追求成为行业中的领导者，赢得更多客户的青睐。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在科技迅速发展的时代，社会咨询服务项目着眼于技术创新。通过持续的研发和技术升级，社会咨询服务项目旨在推出更具创新性的产品或服务，以满足市场对新鲜、先进解决方案的需求。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为了建立可持续的客户关系，社会咨询服务项目设定了客户满意度目标。通过提供卓越的产品质量和优质的客户服务，社会咨询服务项目追求赢得客户的信任和忠诚度，确保他们的满意度达到行业领先水平。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社会咨询服务项目注重社会责任和可持续发展。通过实施环保、社会责任社会咨询服务项目，社会咨询服务项目致力于在经济发展的同时保护环境，促进社会公平，实现可持续经营。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社会咨询服务项目的团队是实现目标的核心驱动力。因此，社会咨询服务项目设定了团队发展目标，包括提升团队成员的专业技能、培养领导力，以及搭建协同高效的团队工作氛围。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5665"/>
      <w:r>
        <w:rPr>
          <w:rFonts w:ascii="仿宋" w:eastAsia="仿宋" w:hAnsi="仿宋" w:cs="仿宋" w:hint="eastAsia"/>
          <w:sz w:val="28"/>
          <w:lang w:eastAsia="zh-CN"/>
        </w:rPr>
        <w:t>(三)、社会咨询服务项目提出的理由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社会咨询服务项目提出的理由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咨询服务项目的提出源于对市场机遇的深刻洞察。当前市场中存在的需求缺口和行业发展趋势表明，有巨大的商业机会等待被开发。通过准确捕捉市场机遇，社会咨询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咨询服务项目的理念基于对技术创新的信仰。通过持续的研发和技术投入，社会咨询服务项目有望推出更具创新性的产品或服务。在科技飞速发展的当下，社会咨询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咨询服务项目的提出是为了增强企业的行业竞争力。通过提升产品或服务的质量和独特性，社会咨询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咨询服务项目响应了消费者需求的变化。随着社会和科技的不断发展，消费者对产品和服务的需求也在发生变化。通过深入了解并及时回应消费者的新需求，社会咨询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社会咨询服务项目的提出是企业战略发展规划的一部分。在面对日益激烈的市场竞争和不断变化的商业环境中，社会咨询服务项目作为企业战略的一环，旨在为企业开辟新的增长领域，巩固企业在行业中的地位。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咨询服务项目的提出不仅仅是基于商业考量，还注重社会责任。通过推出环保、社会责任等方面的社会咨询服务项目，社会咨询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社会咨询服务项目的提出反映了对利益相关者期望的关注。包括客户、员工、投资者等利益相关者在企业发展中都有着各自的期望，社会咨询服务项目力求在满足这些期望的同时，取得更大的共赢。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2234"/>
      <w:r>
        <w:rPr>
          <w:rFonts w:ascii="仿宋" w:eastAsia="仿宋" w:hAnsi="仿宋" w:cs="仿宋" w:hint="eastAsia"/>
          <w:sz w:val="28"/>
          <w:lang w:eastAsia="zh-CN"/>
        </w:rPr>
        <w:t>(四)、社会咨询服务项目意义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在实施社会咨询服务项目的过程中，我们不仅仅是在追逐商业成功，更是为企业和社会的多个层面创造了深远的意义。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咨询服务项目的首要意义在于提升企业的市场竞争力。通过持续的创新和对产品质量的高标准要求，社会咨询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咨询服务项目的推进将促使行业技术水平的提升。通过引入先进技术和创新性解决方案，社会咨询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社会咨询服务项目不仅创造了大量就业机会，提高了就业水平，还注重社会责任和环保。通过参与社会公益事业和推动环保社会咨询服务项目，社会咨询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综合而言，社会咨询服务项目意义重大，不仅推动了企业的发展，也为行业和社会的进步贡献了积极力量。这是一个全面而深刻的影响，将在未来产生可持续的正面效应。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9349"/>
      <w:r>
        <w:rPr>
          <w:rFonts w:ascii="仿宋" w:eastAsia="仿宋" w:hAnsi="仿宋" w:cs="仿宋" w:hint="eastAsia"/>
          <w:sz w:val="28"/>
          <w:lang w:eastAsia="zh-CN"/>
        </w:rPr>
        <w:t>(五)、社会咨询服务项目背景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在当今迅猛发展的商业环境中，社会咨询服务项目的动因根植于对多方面因素的审慎考量。这个社会咨询服务项目的提出并非孤立的决策，而是对企业所处背景深入思考的产物。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社会咨询服务项目背后的首要原因。科技的迅速发展和全球市场的快速变化使得企业必须灵活应对。社会咨询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竞争的激烈程度也是社会咨询服务项目背景中不可忽视的一环。企业需要在激烈竞争中脱颖而出，为此，社会咨询服务项目致力于打破常规，提供独特的价值主张，以吸引客户并确保市场份额的增长。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https://d.book118.com/737135061104006025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社会咨询服务项目计划设计方案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社会咨询服务项目计划设计方案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社会咨询服务项目计划设计方案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社会咨询服务项目计划设计方案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社会咨询服务项目计划设计方案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社会咨询服务项目计划设计方案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社会咨询服务项目计划设计方案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社会咨询服务项目计划设计方案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社会咨询服务项目计划设计方案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社会咨询服务项目计划设计方案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社会咨询服务项目计划设计方案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社会咨询服务项目计划设计方案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社会咨询服务项目计划设计方案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社会咨询服务项目计划设计方案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社会咨询服务项目计划设计方案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社会咨询服务项目计划设计方案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社会咨询服务项目计划设计方案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650390"/>
    <w:rsid w:val="036503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7135061104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2024-01-01T23:36:00Z</dcterms:created>
  <dcterms:modified xsi:type="dcterms:W3CDTF">2024-01-01T23:36:48Z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FC73B8A280154C9DB1CDDD2A64B15058_11</vt:lpwstr>
  </property>
  <property fmtid="{D5CDD505-2E9C-101B-9397-08002B2CF9AE}" pid="3" name="KSOProductBuildVer">
    <vt:lpwstr>2052-12.1.0.16120</vt:lpwstr>
  </property>
</Properties>
</file>