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热力工程设备项目计划设计方案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99" w:history="1">
        <w:r>
          <w:rPr>
            <w:rFonts w:ascii="仿宋" w:eastAsia="仿宋" w:hAnsi="仿宋" w:cs="仿宋" w:hint="eastAsia"/>
            <w:lang w:eastAsia="zh-CN"/>
          </w:rPr>
          <w:t>前言</w:t>
        </w:r>
        <w:r>
          <w:tab/>
        </w:r>
        <w:r>
          <w:fldChar w:fldCharType="begin"/>
        </w:r>
        <w:r>
          <w:instrText xml:space="preserve"> PAGEREF _Toc11599 \h </w:instrText>
        </w:r>
        <w:r>
          <w:fldChar w:fldCharType="separate"/>
        </w:r>
        <w:r>
          <w:t>3</w:t>
        </w:r>
        <w:r>
          <w:fldChar w:fldCharType="end"/>
        </w:r>
      </w:hyperlink>
    </w:p>
    <w:p>
      <w:pPr>
        <w:pStyle w:val="TOC1"/>
        <w:tabs>
          <w:tab w:val="right" w:leader="dot" w:pos="8306"/>
        </w:tabs>
      </w:pPr>
      <w:hyperlink w:anchor="_Toc26737" w:history="1">
        <w:r>
          <w:rPr>
            <w:rFonts w:ascii="仿宋" w:eastAsia="仿宋" w:hAnsi="仿宋" w:cs="仿宋" w:hint="eastAsia"/>
            <w:lang w:eastAsia="zh-CN"/>
          </w:rPr>
          <w:t>一、热力工程设备项目选址可行性分析</w:t>
        </w:r>
        <w:r>
          <w:tab/>
        </w:r>
        <w:r>
          <w:fldChar w:fldCharType="begin"/>
        </w:r>
        <w:r>
          <w:instrText xml:space="preserve"> PAGEREF _Toc26737 \h </w:instrText>
        </w:r>
        <w:r>
          <w:fldChar w:fldCharType="separate"/>
        </w:r>
        <w:r>
          <w:t>3</w:t>
        </w:r>
        <w:r>
          <w:fldChar w:fldCharType="end"/>
        </w:r>
      </w:hyperlink>
    </w:p>
    <w:p>
      <w:pPr>
        <w:pStyle w:val="TOC2"/>
        <w:tabs>
          <w:tab w:val="right" w:leader="dot" w:pos="8306"/>
        </w:tabs>
      </w:pPr>
      <w:hyperlink w:anchor="_Toc15150" w:history="1">
        <w:r>
          <w:rPr>
            <w:rFonts w:ascii="仿宋" w:eastAsia="仿宋" w:hAnsi="仿宋" w:cs="仿宋" w:hint="eastAsia"/>
            <w:lang w:eastAsia="zh-CN"/>
          </w:rPr>
          <w:t>(一)、热力工程设备项目选址</w:t>
        </w:r>
        <w:r>
          <w:tab/>
        </w:r>
        <w:r>
          <w:fldChar w:fldCharType="begin"/>
        </w:r>
        <w:r>
          <w:instrText xml:space="preserve"> PAGEREF _Toc15150 \h </w:instrText>
        </w:r>
        <w:r>
          <w:fldChar w:fldCharType="separate"/>
        </w:r>
        <w:r>
          <w:t>3</w:t>
        </w:r>
        <w:r>
          <w:fldChar w:fldCharType="end"/>
        </w:r>
      </w:hyperlink>
    </w:p>
    <w:p>
      <w:pPr>
        <w:pStyle w:val="TOC2"/>
        <w:tabs>
          <w:tab w:val="right" w:leader="dot" w:pos="8306"/>
        </w:tabs>
      </w:pPr>
      <w:hyperlink w:anchor="_Toc18044" w:history="1">
        <w:r>
          <w:rPr>
            <w:rFonts w:ascii="仿宋" w:eastAsia="仿宋" w:hAnsi="仿宋" w:cs="仿宋" w:hint="eastAsia"/>
            <w:lang w:eastAsia="zh-CN"/>
          </w:rPr>
          <w:t>(二)、用地控制指标</w:t>
        </w:r>
        <w:r>
          <w:tab/>
        </w:r>
        <w:r>
          <w:fldChar w:fldCharType="begin"/>
        </w:r>
        <w:r>
          <w:instrText xml:space="preserve"> PAGEREF _Toc18044 \h </w:instrText>
        </w:r>
        <w:r>
          <w:fldChar w:fldCharType="separate"/>
        </w:r>
        <w:r>
          <w:t>3</w:t>
        </w:r>
        <w:r>
          <w:fldChar w:fldCharType="end"/>
        </w:r>
      </w:hyperlink>
    </w:p>
    <w:p>
      <w:pPr>
        <w:pStyle w:val="TOC2"/>
        <w:tabs>
          <w:tab w:val="right" w:leader="dot" w:pos="8306"/>
        </w:tabs>
      </w:pPr>
      <w:hyperlink w:anchor="_Toc10801" w:history="1">
        <w:r>
          <w:rPr>
            <w:rFonts w:ascii="仿宋" w:eastAsia="仿宋" w:hAnsi="仿宋" w:cs="仿宋" w:hint="eastAsia"/>
            <w:lang w:eastAsia="zh-CN"/>
          </w:rPr>
          <w:t>(三)、节约用地措施</w:t>
        </w:r>
        <w:r>
          <w:tab/>
        </w:r>
        <w:r>
          <w:fldChar w:fldCharType="begin"/>
        </w:r>
        <w:r>
          <w:instrText xml:space="preserve"> PAGEREF _Toc10801 \h </w:instrText>
        </w:r>
        <w:r>
          <w:fldChar w:fldCharType="separate"/>
        </w:r>
        <w:r>
          <w:t>5</w:t>
        </w:r>
        <w:r>
          <w:fldChar w:fldCharType="end"/>
        </w:r>
      </w:hyperlink>
    </w:p>
    <w:p>
      <w:pPr>
        <w:pStyle w:val="TOC2"/>
        <w:tabs>
          <w:tab w:val="right" w:leader="dot" w:pos="8306"/>
        </w:tabs>
      </w:pPr>
      <w:hyperlink w:anchor="_Toc32169" w:history="1">
        <w:r>
          <w:rPr>
            <w:rFonts w:ascii="仿宋" w:eastAsia="仿宋" w:hAnsi="仿宋" w:cs="仿宋" w:hint="eastAsia"/>
            <w:lang w:eastAsia="zh-CN"/>
          </w:rPr>
          <w:t>(四)、总图布置方案</w:t>
        </w:r>
        <w:r>
          <w:tab/>
        </w:r>
        <w:r>
          <w:fldChar w:fldCharType="begin"/>
        </w:r>
        <w:r>
          <w:instrText xml:space="preserve"> PAGEREF _Toc32169 \h </w:instrText>
        </w:r>
        <w:r>
          <w:fldChar w:fldCharType="separate"/>
        </w:r>
        <w:r>
          <w:t>6</w:t>
        </w:r>
        <w:r>
          <w:fldChar w:fldCharType="end"/>
        </w:r>
      </w:hyperlink>
    </w:p>
    <w:p>
      <w:pPr>
        <w:pStyle w:val="TOC2"/>
        <w:tabs>
          <w:tab w:val="right" w:leader="dot" w:pos="8306"/>
        </w:tabs>
      </w:pPr>
      <w:hyperlink w:anchor="_Toc6439" w:history="1">
        <w:r>
          <w:rPr>
            <w:rFonts w:ascii="仿宋" w:eastAsia="仿宋" w:hAnsi="仿宋" w:cs="仿宋" w:hint="eastAsia"/>
            <w:lang w:eastAsia="zh-CN"/>
          </w:rPr>
          <w:t>(五)、选址综合评价</w:t>
        </w:r>
        <w:r>
          <w:tab/>
        </w:r>
        <w:r>
          <w:fldChar w:fldCharType="begin"/>
        </w:r>
        <w:r>
          <w:instrText xml:space="preserve"> PAGEREF _Toc6439 \h </w:instrText>
        </w:r>
        <w:r>
          <w:fldChar w:fldCharType="separate"/>
        </w:r>
        <w:r>
          <w:t>7</w:t>
        </w:r>
        <w:r>
          <w:fldChar w:fldCharType="end"/>
        </w:r>
      </w:hyperlink>
    </w:p>
    <w:p>
      <w:pPr>
        <w:pStyle w:val="TOC1"/>
        <w:tabs>
          <w:tab w:val="right" w:leader="dot" w:pos="8306"/>
        </w:tabs>
      </w:pPr>
      <w:hyperlink w:anchor="_Toc4075" w:history="1">
        <w:r>
          <w:rPr>
            <w:rFonts w:ascii="仿宋" w:eastAsia="仿宋" w:hAnsi="仿宋" w:cs="仿宋" w:hint="eastAsia"/>
            <w:lang w:eastAsia="zh-CN"/>
          </w:rPr>
          <w:t>二、热力工程设备项目建设单位说明</w:t>
        </w:r>
        <w:r>
          <w:tab/>
        </w:r>
        <w:r>
          <w:fldChar w:fldCharType="begin"/>
        </w:r>
        <w:r>
          <w:instrText xml:space="preserve"> PAGEREF _Toc4075 \h </w:instrText>
        </w:r>
        <w:r>
          <w:fldChar w:fldCharType="separate"/>
        </w:r>
        <w:r>
          <w:t>8</w:t>
        </w:r>
        <w:r>
          <w:fldChar w:fldCharType="end"/>
        </w:r>
      </w:hyperlink>
    </w:p>
    <w:p>
      <w:pPr>
        <w:pStyle w:val="TOC2"/>
        <w:tabs>
          <w:tab w:val="right" w:leader="dot" w:pos="8306"/>
        </w:tabs>
      </w:pPr>
      <w:hyperlink w:anchor="_Toc28439" w:history="1">
        <w:r>
          <w:rPr>
            <w:rFonts w:ascii="仿宋" w:eastAsia="仿宋" w:hAnsi="仿宋" w:cs="仿宋" w:hint="eastAsia"/>
            <w:lang w:eastAsia="zh-CN"/>
          </w:rPr>
          <w:t>(一)、热力工程设备项目承办单位基本情况</w:t>
        </w:r>
        <w:r>
          <w:tab/>
        </w:r>
        <w:r>
          <w:fldChar w:fldCharType="begin"/>
        </w:r>
        <w:r>
          <w:instrText xml:space="preserve"> PAGEREF _Toc28439 \h </w:instrText>
        </w:r>
        <w:r>
          <w:fldChar w:fldCharType="separate"/>
        </w:r>
        <w:r>
          <w:t>8</w:t>
        </w:r>
        <w:r>
          <w:fldChar w:fldCharType="end"/>
        </w:r>
      </w:hyperlink>
    </w:p>
    <w:p>
      <w:pPr>
        <w:pStyle w:val="TOC2"/>
        <w:tabs>
          <w:tab w:val="right" w:leader="dot" w:pos="8306"/>
        </w:tabs>
      </w:pPr>
      <w:hyperlink w:anchor="_Toc27041" w:history="1">
        <w:r>
          <w:rPr>
            <w:rFonts w:ascii="仿宋" w:eastAsia="仿宋" w:hAnsi="仿宋" w:cs="仿宋" w:hint="eastAsia"/>
            <w:lang w:eastAsia="zh-CN"/>
          </w:rPr>
          <w:t>(二)、公司经济效益分析</w:t>
        </w:r>
        <w:r>
          <w:tab/>
        </w:r>
        <w:r>
          <w:fldChar w:fldCharType="begin"/>
        </w:r>
        <w:r>
          <w:instrText xml:space="preserve"> PAGEREF _Toc27041 \h </w:instrText>
        </w:r>
        <w:r>
          <w:fldChar w:fldCharType="separate"/>
        </w:r>
        <w:r>
          <w:t>9</w:t>
        </w:r>
        <w:r>
          <w:fldChar w:fldCharType="end"/>
        </w:r>
      </w:hyperlink>
    </w:p>
    <w:p>
      <w:pPr>
        <w:pStyle w:val="TOC1"/>
        <w:tabs>
          <w:tab w:val="right" w:leader="dot" w:pos="8306"/>
        </w:tabs>
      </w:pPr>
      <w:hyperlink w:anchor="_Toc19078" w:history="1">
        <w:r>
          <w:rPr>
            <w:rFonts w:ascii="仿宋" w:eastAsia="仿宋" w:hAnsi="仿宋" w:cs="仿宋" w:hint="eastAsia"/>
            <w:lang w:eastAsia="zh-CN"/>
          </w:rPr>
          <w:t>三、工艺说明</w:t>
        </w:r>
        <w:r>
          <w:tab/>
        </w:r>
        <w:r>
          <w:fldChar w:fldCharType="begin"/>
        </w:r>
        <w:r>
          <w:instrText xml:space="preserve"> PAGEREF _Toc19078 \h </w:instrText>
        </w:r>
        <w:r>
          <w:fldChar w:fldCharType="separate"/>
        </w:r>
        <w:r>
          <w:t>10</w:t>
        </w:r>
        <w:r>
          <w:fldChar w:fldCharType="end"/>
        </w:r>
      </w:hyperlink>
    </w:p>
    <w:p>
      <w:pPr>
        <w:pStyle w:val="TOC2"/>
        <w:tabs>
          <w:tab w:val="right" w:leader="dot" w:pos="8306"/>
        </w:tabs>
      </w:pPr>
      <w:hyperlink w:anchor="_Toc11320" w:history="1">
        <w:r>
          <w:rPr>
            <w:rFonts w:ascii="仿宋" w:eastAsia="仿宋" w:hAnsi="仿宋" w:cs="仿宋" w:hint="eastAsia"/>
            <w:lang w:eastAsia="zh-CN"/>
          </w:rPr>
          <w:t>(一)、技术管理特点</w:t>
        </w:r>
        <w:r>
          <w:tab/>
        </w:r>
        <w:r>
          <w:fldChar w:fldCharType="begin"/>
        </w:r>
        <w:r>
          <w:instrText xml:space="preserve"> PAGEREF _Toc11320 \h </w:instrText>
        </w:r>
        <w:r>
          <w:fldChar w:fldCharType="separate"/>
        </w:r>
        <w:r>
          <w:t>10</w:t>
        </w:r>
        <w:r>
          <w:fldChar w:fldCharType="end"/>
        </w:r>
      </w:hyperlink>
    </w:p>
    <w:p>
      <w:pPr>
        <w:pStyle w:val="TOC2"/>
        <w:tabs>
          <w:tab w:val="right" w:leader="dot" w:pos="8306"/>
        </w:tabs>
      </w:pPr>
      <w:hyperlink w:anchor="_Toc22573" w:history="1">
        <w:r>
          <w:rPr>
            <w:rFonts w:ascii="仿宋" w:eastAsia="仿宋" w:hAnsi="仿宋" w:cs="仿宋" w:hint="eastAsia"/>
            <w:lang w:eastAsia="zh-CN"/>
          </w:rPr>
          <w:t>(二)、热力工程设备项目工艺技术设计方案</w:t>
        </w:r>
        <w:r>
          <w:tab/>
        </w:r>
        <w:r>
          <w:fldChar w:fldCharType="begin"/>
        </w:r>
        <w:r>
          <w:instrText xml:space="preserve"> PAGEREF _Toc22573 \h </w:instrText>
        </w:r>
        <w:r>
          <w:fldChar w:fldCharType="separate"/>
        </w:r>
        <w:r>
          <w:t>11</w:t>
        </w:r>
        <w:r>
          <w:fldChar w:fldCharType="end"/>
        </w:r>
      </w:hyperlink>
    </w:p>
    <w:p>
      <w:pPr>
        <w:pStyle w:val="TOC2"/>
        <w:tabs>
          <w:tab w:val="right" w:leader="dot" w:pos="8306"/>
        </w:tabs>
      </w:pPr>
      <w:hyperlink w:anchor="_Toc1696" w:history="1">
        <w:r>
          <w:rPr>
            <w:rFonts w:ascii="仿宋" w:eastAsia="仿宋" w:hAnsi="仿宋" w:cs="仿宋" w:hint="eastAsia"/>
            <w:lang w:eastAsia="zh-CN"/>
          </w:rPr>
          <w:t>(三)、设备选型方案</w:t>
        </w:r>
        <w:r>
          <w:tab/>
        </w:r>
        <w:r>
          <w:fldChar w:fldCharType="begin"/>
        </w:r>
        <w:r>
          <w:instrText xml:space="preserve"> PAGEREF _Toc1696 \h </w:instrText>
        </w:r>
        <w:r>
          <w:fldChar w:fldCharType="separate"/>
        </w:r>
        <w:r>
          <w:t>12</w:t>
        </w:r>
        <w:r>
          <w:fldChar w:fldCharType="end"/>
        </w:r>
      </w:hyperlink>
    </w:p>
    <w:p>
      <w:pPr>
        <w:pStyle w:val="TOC1"/>
        <w:tabs>
          <w:tab w:val="right" w:leader="dot" w:pos="8306"/>
        </w:tabs>
      </w:pPr>
      <w:hyperlink w:anchor="_Toc13316" w:history="1">
        <w:r>
          <w:rPr>
            <w:rFonts w:ascii="仿宋" w:eastAsia="仿宋" w:hAnsi="仿宋" w:cs="仿宋" w:hint="eastAsia"/>
            <w:lang w:eastAsia="zh-CN"/>
          </w:rPr>
          <w:t>四、热力工程设备项目文档管理</w:t>
        </w:r>
        <w:r>
          <w:tab/>
        </w:r>
        <w:r>
          <w:fldChar w:fldCharType="begin"/>
        </w:r>
        <w:r>
          <w:instrText xml:space="preserve"> PAGEREF _Toc13316 \h </w:instrText>
        </w:r>
        <w:r>
          <w:fldChar w:fldCharType="separate"/>
        </w:r>
        <w:r>
          <w:t>14</w:t>
        </w:r>
        <w:r>
          <w:fldChar w:fldCharType="end"/>
        </w:r>
      </w:hyperlink>
    </w:p>
    <w:p>
      <w:pPr>
        <w:pStyle w:val="TOC2"/>
        <w:tabs>
          <w:tab w:val="right" w:leader="dot" w:pos="8306"/>
        </w:tabs>
      </w:pPr>
      <w:hyperlink w:anchor="_Toc21130" w:history="1">
        <w:r>
          <w:rPr>
            <w:rFonts w:ascii="仿宋" w:eastAsia="仿宋" w:hAnsi="仿宋" w:cs="仿宋" w:hint="eastAsia"/>
            <w:lang w:eastAsia="zh-CN"/>
          </w:rPr>
          <w:t>(一)、文档编制与审查</w:t>
        </w:r>
        <w:r>
          <w:tab/>
        </w:r>
        <w:r>
          <w:fldChar w:fldCharType="begin"/>
        </w:r>
        <w:r>
          <w:instrText xml:space="preserve"> PAGEREF _Toc21130 \h </w:instrText>
        </w:r>
        <w:r>
          <w:fldChar w:fldCharType="separate"/>
        </w:r>
        <w:r>
          <w:t>14</w:t>
        </w:r>
        <w:r>
          <w:fldChar w:fldCharType="end"/>
        </w:r>
      </w:hyperlink>
    </w:p>
    <w:p>
      <w:pPr>
        <w:pStyle w:val="TOC2"/>
        <w:tabs>
          <w:tab w:val="right" w:leader="dot" w:pos="8306"/>
        </w:tabs>
      </w:pPr>
      <w:hyperlink w:anchor="_Toc20501" w:history="1">
        <w:r>
          <w:rPr>
            <w:rFonts w:ascii="仿宋" w:eastAsia="仿宋" w:hAnsi="仿宋" w:cs="仿宋" w:hint="eastAsia"/>
            <w:lang w:eastAsia="zh-CN"/>
          </w:rPr>
          <w:t>(二)、文档发布与分发</w:t>
        </w:r>
        <w:r>
          <w:tab/>
        </w:r>
        <w:r>
          <w:fldChar w:fldCharType="begin"/>
        </w:r>
        <w:r>
          <w:instrText xml:space="preserve"> PAGEREF _Toc20501 \h </w:instrText>
        </w:r>
        <w:r>
          <w:fldChar w:fldCharType="separate"/>
        </w:r>
        <w:r>
          <w:t>15</w:t>
        </w:r>
        <w:r>
          <w:fldChar w:fldCharType="end"/>
        </w:r>
      </w:hyperlink>
    </w:p>
    <w:p>
      <w:pPr>
        <w:pStyle w:val="TOC2"/>
        <w:tabs>
          <w:tab w:val="right" w:leader="dot" w:pos="8306"/>
        </w:tabs>
      </w:pPr>
      <w:hyperlink w:anchor="_Toc9362" w:history="1">
        <w:r>
          <w:rPr>
            <w:rFonts w:ascii="仿宋" w:eastAsia="仿宋" w:hAnsi="仿宋" w:cs="仿宋" w:hint="eastAsia"/>
            <w:lang w:eastAsia="zh-CN"/>
          </w:rPr>
          <w:t>(三)、文档存档与归档</w:t>
        </w:r>
        <w:r>
          <w:tab/>
        </w:r>
        <w:r>
          <w:fldChar w:fldCharType="begin"/>
        </w:r>
        <w:r>
          <w:instrText xml:space="preserve"> PAGEREF _Toc9362 \h </w:instrText>
        </w:r>
        <w:r>
          <w:fldChar w:fldCharType="separate"/>
        </w:r>
        <w:r>
          <w:t>16</w:t>
        </w:r>
        <w:r>
          <w:fldChar w:fldCharType="end"/>
        </w:r>
      </w:hyperlink>
    </w:p>
    <w:p>
      <w:pPr>
        <w:pStyle w:val="TOC1"/>
        <w:tabs>
          <w:tab w:val="right" w:leader="dot" w:pos="8306"/>
        </w:tabs>
      </w:pPr>
      <w:hyperlink w:anchor="_Toc30321" w:history="1">
        <w:r>
          <w:rPr>
            <w:rFonts w:ascii="仿宋" w:eastAsia="仿宋" w:hAnsi="仿宋" w:cs="仿宋" w:hint="eastAsia"/>
            <w:lang w:eastAsia="zh-CN"/>
          </w:rPr>
          <w:t>五、热力工程设备项目建设背景及必要性分析</w:t>
        </w:r>
        <w:r>
          <w:tab/>
        </w:r>
        <w:r>
          <w:fldChar w:fldCharType="begin"/>
        </w:r>
        <w:r>
          <w:instrText xml:space="preserve"> PAGEREF _Toc30321 \h </w:instrText>
        </w:r>
        <w:r>
          <w:fldChar w:fldCharType="separate"/>
        </w:r>
        <w:r>
          <w:t>17</w:t>
        </w:r>
        <w:r>
          <w:fldChar w:fldCharType="end"/>
        </w:r>
      </w:hyperlink>
    </w:p>
    <w:p>
      <w:pPr>
        <w:pStyle w:val="TOC2"/>
        <w:tabs>
          <w:tab w:val="right" w:leader="dot" w:pos="8306"/>
        </w:tabs>
      </w:pPr>
      <w:hyperlink w:anchor="_Toc11969" w:history="1">
        <w:r>
          <w:rPr>
            <w:rFonts w:ascii="仿宋" w:eastAsia="仿宋" w:hAnsi="仿宋" w:cs="仿宋" w:hint="eastAsia"/>
            <w:lang w:eastAsia="zh-CN"/>
          </w:rPr>
          <w:t>(一)、热力工程设备项目背景分析</w:t>
        </w:r>
        <w:r>
          <w:tab/>
        </w:r>
        <w:r>
          <w:fldChar w:fldCharType="begin"/>
        </w:r>
        <w:r>
          <w:instrText xml:space="preserve"> PAGEREF _Toc11969 \h </w:instrText>
        </w:r>
        <w:r>
          <w:fldChar w:fldCharType="separate"/>
        </w:r>
        <w:r>
          <w:t>17</w:t>
        </w:r>
        <w:r>
          <w:fldChar w:fldCharType="end"/>
        </w:r>
      </w:hyperlink>
    </w:p>
    <w:p>
      <w:pPr>
        <w:pStyle w:val="TOC2"/>
        <w:tabs>
          <w:tab w:val="right" w:leader="dot" w:pos="8306"/>
        </w:tabs>
      </w:pPr>
      <w:hyperlink w:anchor="_Toc26681" w:history="1">
        <w:r>
          <w:rPr>
            <w:rFonts w:ascii="仿宋" w:eastAsia="仿宋" w:hAnsi="仿宋" w:cs="仿宋" w:hint="eastAsia"/>
            <w:lang w:eastAsia="zh-CN"/>
          </w:rPr>
          <w:t>(二)、热力工程设备项目建设必要性分析</w:t>
        </w:r>
        <w:r>
          <w:tab/>
        </w:r>
        <w:r>
          <w:fldChar w:fldCharType="begin"/>
        </w:r>
        <w:r>
          <w:instrText xml:space="preserve"> PAGEREF _Toc26681 \h </w:instrText>
        </w:r>
        <w:r>
          <w:fldChar w:fldCharType="separate"/>
        </w:r>
        <w:r>
          <w:t>19</w:t>
        </w:r>
        <w:r>
          <w:fldChar w:fldCharType="end"/>
        </w:r>
      </w:hyperlink>
    </w:p>
    <w:p>
      <w:pPr>
        <w:pStyle w:val="TOC1"/>
        <w:tabs>
          <w:tab w:val="right" w:leader="dot" w:pos="8306"/>
        </w:tabs>
      </w:pPr>
      <w:hyperlink w:anchor="_Toc4104" w:history="1">
        <w:r>
          <w:rPr>
            <w:rFonts w:ascii="仿宋" w:eastAsia="仿宋" w:hAnsi="仿宋" w:cs="仿宋" w:hint="eastAsia"/>
            <w:lang w:eastAsia="zh-CN"/>
          </w:rPr>
          <w:t>六、热力工程设备项目可持续发展</w:t>
        </w:r>
        <w:r>
          <w:tab/>
        </w:r>
        <w:r>
          <w:fldChar w:fldCharType="begin"/>
        </w:r>
        <w:r>
          <w:instrText xml:space="preserve"> PAGEREF _Toc4104 \h </w:instrText>
        </w:r>
        <w:r>
          <w:fldChar w:fldCharType="separate"/>
        </w:r>
        <w:r>
          <w:t>20</w:t>
        </w:r>
        <w:r>
          <w:fldChar w:fldCharType="end"/>
        </w:r>
      </w:hyperlink>
    </w:p>
    <w:p>
      <w:pPr>
        <w:pStyle w:val="TOC2"/>
        <w:tabs>
          <w:tab w:val="right" w:leader="dot" w:pos="8306"/>
        </w:tabs>
      </w:pPr>
      <w:hyperlink w:anchor="_Toc27046" w:history="1">
        <w:r>
          <w:rPr>
            <w:rFonts w:ascii="仿宋" w:eastAsia="仿宋" w:hAnsi="仿宋" w:cs="仿宋" w:hint="eastAsia"/>
            <w:lang w:eastAsia="zh-CN"/>
          </w:rPr>
          <w:t>(一)、可持续战略与实践</w:t>
        </w:r>
        <w:r>
          <w:tab/>
        </w:r>
        <w:r>
          <w:fldChar w:fldCharType="begin"/>
        </w:r>
        <w:r>
          <w:instrText xml:space="preserve"> PAGEREF _Toc27046 \h </w:instrText>
        </w:r>
        <w:r>
          <w:fldChar w:fldCharType="separate"/>
        </w:r>
        <w:r>
          <w:t>20</w:t>
        </w:r>
        <w:r>
          <w:fldChar w:fldCharType="end"/>
        </w:r>
      </w:hyperlink>
    </w:p>
    <w:p>
      <w:pPr>
        <w:pStyle w:val="TOC2"/>
        <w:tabs>
          <w:tab w:val="right" w:leader="dot" w:pos="8306"/>
        </w:tabs>
      </w:pPr>
      <w:hyperlink w:anchor="_Toc16545" w:history="1">
        <w:r>
          <w:rPr>
            <w:rFonts w:ascii="仿宋" w:eastAsia="仿宋" w:hAnsi="仿宋" w:cs="仿宋" w:hint="eastAsia"/>
            <w:lang w:eastAsia="zh-CN"/>
          </w:rPr>
          <w:t>(二)、环保与社会责任</w:t>
        </w:r>
        <w:r>
          <w:tab/>
        </w:r>
        <w:r>
          <w:fldChar w:fldCharType="begin"/>
        </w:r>
        <w:r>
          <w:instrText xml:space="preserve"> PAGEREF _Toc16545 \h </w:instrText>
        </w:r>
        <w:r>
          <w:fldChar w:fldCharType="separate"/>
        </w:r>
        <w:r>
          <w:t>21</w:t>
        </w:r>
        <w:r>
          <w:fldChar w:fldCharType="end"/>
        </w:r>
      </w:hyperlink>
    </w:p>
    <w:p>
      <w:pPr>
        <w:pStyle w:val="TOC1"/>
        <w:tabs>
          <w:tab w:val="right" w:leader="dot" w:pos="8306"/>
        </w:tabs>
      </w:pPr>
      <w:hyperlink w:anchor="_Toc19296" w:history="1">
        <w:r>
          <w:rPr>
            <w:rFonts w:ascii="仿宋" w:eastAsia="仿宋" w:hAnsi="仿宋" w:cs="仿宋" w:hint="eastAsia"/>
            <w:lang w:eastAsia="zh-CN"/>
          </w:rPr>
          <w:t>七、热力工程设备项目风险管理</w:t>
        </w:r>
        <w:r>
          <w:tab/>
        </w:r>
        <w:r>
          <w:fldChar w:fldCharType="begin"/>
        </w:r>
        <w:r>
          <w:instrText xml:space="preserve"> PAGEREF _Toc19296 \h </w:instrText>
        </w:r>
        <w:r>
          <w:fldChar w:fldCharType="separate"/>
        </w:r>
        <w:r>
          <w:t>22</w:t>
        </w:r>
        <w:r>
          <w:fldChar w:fldCharType="end"/>
        </w:r>
      </w:hyperlink>
    </w:p>
    <w:p>
      <w:pPr>
        <w:pStyle w:val="TOC2"/>
        <w:tabs>
          <w:tab w:val="right" w:leader="dot" w:pos="8306"/>
        </w:tabs>
      </w:pPr>
      <w:hyperlink w:anchor="_Toc2687" w:history="1">
        <w:r>
          <w:rPr>
            <w:rFonts w:ascii="仿宋" w:eastAsia="仿宋" w:hAnsi="仿宋" w:cs="仿宋" w:hint="eastAsia"/>
            <w:lang w:eastAsia="zh-CN"/>
          </w:rPr>
          <w:t>(一)、风险识别与评估</w:t>
        </w:r>
        <w:r>
          <w:tab/>
        </w:r>
        <w:r>
          <w:fldChar w:fldCharType="begin"/>
        </w:r>
        <w:r>
          <w:instrText xml:space="preserve"> PAGEREF _Toc2687 \h </w:instrText>
        </w:r>
        <w:r>
          <w:fldChar w:fldCharType="separate"/>
        </w:r>
        <w:r>
          <w:t>22</w:t>
        </w:r>
        <w:r>
          <w:fldChar w:fldCharType="end"/>
        </w:r>
      </w:hyperlink>
    </w:p>
    <w:p>
      <w:pPr>
        <w:pStyle w:val="TOC2"/>
        <w:tabs>
          <w:tab w:val="right" w:leader="dot" w:pos="8306"/>
        </w:tabs>
      </w:pPr>
      <w:hyperlink w:anchor="_Toc17338" w:history="1">
        <w:r>
          <w:rPr>
            <w:rFonts w:ascii="仿宋" w:eastAsia="仿宋" w:hAnsi="仿宋" w:cs="仿宋" w:hint="eastAsia"/>
            <w:lang w:eastAsia="zh-CN"/>
          </w:rPr>
          <w:t>(二)、风险应对策略</w:t>
        </w:r>
        <w:r>
          <w:tab/>
        </w:r>
        <w:r>
          <w:fldChar w:fldCharType="begin"/>
        </w:r>
        <w:r>
          <w:instrText xml:space="preserve"> PAGEREF _Toc17338 \h </w:instrText>
        </w:r>
        <w:r>
          <w:fldChar w:fldCharType="separate"/>
        </w:r>
        <w:r>
          <w:t>23</w:t>
        </w:r>
        <w:r>
          <w:fldChar w:fldCharType="end"/>
        </w:r>
      </w:hyperlink>
    </w:p>
    <w:p>
      <w:pPr>
        <w:pStyle w:val="TOC2"/>
        <w:tabs>
          <w:tab w:val="right" w:leader="dot" w:pos="8306"/>
        </w:tabs>
      </w:pPr>
      <w:hyperlink w:anchor="_Toc13874" w:history="1">
        <w:r>
          <w:rPr>
            <w:rFonts w:ascii="仿宋" w:eastAsia="仿宋" w:hAnsi="仿宋" w:cs="仿宋" w:hint="eastAsia"/>
            <w:lang w:eastAsia="zh-CN"/>
          </w:rPr>
          <w:t>(三)、风险监控与控制</w:t>
        </w:r>
        <w:r>
          <w:tab/>
        </w:r>
        <w:r>
          <w:fldChar w:fldCharType="begin"/>
        </w:r>
        <w:r>
          <w:instrText xml:space="preserve"> PAGEREF _Toc13874 \h </w:instrText>
        </w:r>
        <w:r>
          <w:fldChar w:fldCharType="separate"/>
        </w:r>
        <w:r>
          <w:t>25</w:t>
        </w:r>
        <w:r>
          <w:fldChar w:fldCharType="end"/>
        </w:r>
      </w:hyperlink>
    </w:p>
    <w:p>
      <w:pPr>
        <w:pStyle w:val="TOC1"/>
        <w:tabs>
          <w:tab w:val="right" w:leader="dot" w:pos="8306"/>
        </w:tabs>
      </w:pPr>
      <w:hyperlink w:anchor="_Toc16000" w:history="1">
        <w:r>
          <w:rPr>
            <w:rFonts w:ascii="仿宋" w:eastAsia="仿宋" w:hAnsi="仿宋" w:cs="仿宋" w:hint="eastAsia"/>
            <w:lang w:eastAsia="zh-CN"/>
          </w:rPr>
          <w:t>八、热力工程设备项目经营效益</w:t>
        </w:r>
        <w:r>
          <w:tab/>
        </w:r>
        <w:r>
          <w:fldChar w:fldCharType="begin"/>
        </w:r>
        <w:r>
          <w:instrText xml:space="preserve"> PAGEREF _Toc16000 \h </w:instrText>
        </w:r>
        <w:r>
          <w:fldChar w:fldCharType="separate"/>
        </w:r>
        <w:r>
          <w:t>26</w:t>
        </w:r>
        <w:r>
          <w:fldChar w:fldCharType="end"/>
        </w:r>
      </w:hyperlink>
    </w:p>
    <w:p>
      <w:pPr>
        <w:pStyle w:val="TOC2"/>
        <w:tabs>
          <w:tab w:val="right" w:leader="dot" w:pos="8306"/>
        </w:tabs>
      </w:pPr>
      <w:hyperlink w:anchor="_Toc6117" w:history="1">
        <w:r>
          <w:rPr>
            <w:rFonts w:ascii="仿宋" w:eastAsia="仿宋" w:hAnsi="仿宋" w:cs="仿宋" w:hint="eastAsia"/>
            <w:lang w:eastAsia="zh-CN"/>
          </w:rPr>
          <w:t>(一)、经济评价财务测算</w:t>
        </w:r>
        <w:r>
          <w:tab/>
        </w:r>
        <w:r>
          <w:fldChar w:fldCharType="begin"/>
        </w:r>
        <w:r>
          <w:instrText xml:space="preserve"> PAGEREF _Toc6117 \h </w:instrText>
        </w:r>
        <w:r>
          <w:fldChar w:fldCharType="separate"/>
        </w:r>
        <w:r>
          <w:t>26</w:t>
        </w:r>
        <w:r>
          <w:fldChar w:fldCharType="end"/>
        </w:r>
      </w:hyperlink>
    </w:p>
    <w:p>
      <w:pPr>
        <w:pStyle w:val="TOC2"/>
        <w:tabs>
          <w:tab w:val="right" w:leader="dot" w:pos="8306"/>
        </w:tabs>
      </w:pPr>
      <w:hyperlink w:anchor="_Toc16505" w:history="1">
        <w:r>
          <w:rPr>
            <w:rFonts w:ascii="仿宋" w:eastAsia="仿宋" w:hAnsi="仿宋" w:cs="仿宋" w:hint="eastAsia"/>
            <w:lang w:eastAsia="zh-CN"/>
          </w:rPr>
          <w:t>(二)、热力工程设备项目盈利能力分析</w:t>
        </w:r>
        <w:r>
          <w:tab/>
        </w:r>
        <w:r>
          <w:fldChar w:fldCharType="begin"/>
        </w:r>
        <w:r>
          <w:instrText xml:space="preserve"> PAGEREF _Toc16505 \h </w:instrText>
        </w:r>
        <w:r>
          <w:fldChar w:fldCharType="separate"/>
        </w:r>
        <w:r>
          <w:t>27</w:t>
        </w:r>
        <w:r>
          <w:fldChar w:fldCharType="end"/>
        </w:r>
      </w:hyperlink>
    </w:p>
    <w:p>
      <w:pPr>
        <w:pStyle w:val="TOC1"/>
        <w:tabs>
          <w:tab w:val="right" w:leader="dot" w:pos="8306"/>
        </w:tabs>
      </w:pPr>
      <w:hyperlink w:anchor="_Toc17766" w:history="1">
        <w:r>
          <w:rPr>
            <w:rFonts w:ascii="仿宋" w:eastAsia="仿宋" w:hAnsi="仿宋" w:cs="仿宋" w:hint="eastAsia"/>
            <w:lang w:eastAsia="zh-CN"/>
          </w:rPr>
          <w:t>九、热力工程设备项目计划安排</w:t>
        </w:r>
        <w:r>
          <w:tab/>
        </w:r>
        <w:r>
          <w:fldChar w:fldCharType="begin"/>
        </w:r>
        <w:r>
          <w:instrText xml:space="preserve"> PAGEREF _Toc17766 \h </w:instrText>
        </w:r>
        <w:r>
          <w:fldChar w:fldCharType="separate"/>
        </w:r>
        <w:r>
          <w:t>28</w:t>
        </w:r>
        <w:r>
          <w:fldChar w:fldCharType="end"/>
        </w:r>
      </w:hyperlink>
    </w:p>
    <w:p>
      <w:pPr>
        <w:pStyle w:val="TOC2"/>
        <w:tabs>
          <w:tab w:val="right" w:leader="dot" w:pos="8306"/>
        </w:tabs>
      </w:pPr>
      <w:hyperlink w:anchor="_Toc9171" w:history="1">
        <w:r>
          <w:rPr>
            <w:rFonts w:ascii="仿宋" w:eastAsia="仿宋" w:hAnsi="仿宋" w:cs="仿宋" w:hint="eastAsia"/>
            <w:lang w:eastAsia="zh-CN"/>
          </w:rPr>
          <w:t>(一)、建设周期</w:t>
        </w:r>
        <w:r>
          <w:tab/>
        </w:r>
        <w:r>
          <w:fldChar w:fldCharType="begin"/>
        </w:r>
        <w:r>
          <w:instrText xml:space="preserve"> PAGEREF _Toc9171 \h </w:instrText>
        </w:r>
        <w:r>
          <w:fldChar w:fldCharType="separate"/>
        </w:r>
        <w:r>
          <w:t>28</w:t>
        </w:r>
        <w:r>
          <w:fldChar w:fldCharType="end"/>
        </w:r>
      </w:hyperlink>
    </w:p>
    <w:p>
      <w:pPr>
        <w:pStyle w:val="TOC2"/>
        <w:tabs>
          <w:tab w:val="right" w:leader="dot" w:pos="8306"/>
        </w:tabs>
      </w:pPr>
      <w:hyperlink w:anchor="_Toc17753" w:history="1">
        <w:r>
          <w:rPr>
            <w:rFonts w:ascii="仿宋" w:eastAsia="仿宋" w:hAnsi="仿宋" w:cs="仿宋" w:hint="eastAsia"/>
            <w:lang w:eastAsia="zh-CN"/>
          </w:rPr>
          <w:t>(二)、建设进度</w:t>
        </w:r>
        <w:r>
          <w:tab/>
        </w:r>
        <w:r>
          <w:fldChar w:fldCharType="begin"/>
        </w:r>
        <w:r>
          <w:instrText xml:space="preserve"> PAGEREF _Toc17753 \h </w:instrText>
        </w:r>
        <w:r>
          <w:fldChar w:fldCharType="separate"/>
        </w:r>
        <w:r>
          <w:t>29</w:t>
        </w:r>
        <w:r>
          <w:fldChar w:fldCharType="end"/>
        </w:r>
      </w:hyperlink>
    </w:p>
    <w:p>
      <w:pPr>
        <w:pStyle w:val="TOC2"/>
        <w:tabs>
          <w:tab w:val="right" w:leader="dot" w:pos="8306"/>
        </w:tabs>
      </w:pPr>
      <w:hyperlink w:anchor="_Toc23825" w:history="1">
        <w:r>
          <w:rPr>
            <w:rFonts w:ascii="仿宋" w:eastAsia="仿宋" w:hAnsi="仿宋" w:cs="仿宋" w:hint="eastAsia"/>
            <w:lang w:eastAsia="zh-CN"/>
          </w:rPr>
          <w:t>(三)、进度安排注意事项</w:t>
        </w:r>
        <w:r>
          <w:tab/>
        </w:r>
        <w:r>
          <w:fldChar w:fldCharType="begin"/>
        </w:r>
        <w:r>
          <w:instrText xml:space="preserve"> PAGEREF _Toc23825 \h </w:instrText>
        </w:r>
        <w:r>
          <w:fldChar w:fldCharType="separate"/>
        </w:r>
        <w:r>
          <w:t>30</w:t>
        </w:r>
        <w:r>
          <w:fldChar w:fldCharType="end"/>
        </w:r>
      </w:hyperlink>
    </w:p>
    <w:p>
      <w:pPr>
        <w:pStyle w:val="TOC2"/>
        <w:tabs>
          <w:tab w:val="right" w:leader="dot" w:pos="8306"/>
        </w:tabs>
      </w:pPr>
      <w:hyperlink w:anchor="_Toc18685" w:history="1">
        <w:r>
          <w:rPr>
            <w:rFonts w:ascii="仿宋" w:eastAsia="仿宋" w:hAnsi="仿宋" w:cs="仿宋" w:hint="eastAsia"/>
            <w:lang w:eastAsia="zh-CN"/>
          </w:rPr>
          <w:t>(四)、人力资源配置</w:t>
        </w:r>
        <w:r>
          <w:tab/>
        </w:r>
        <w:r>
          <w:fldChar w:fldCharType="begin"/>
        </w:r>
        <w:r>
          <w:instrText xml:space="preserve"> PAGEREF _Toc18685 \h </w:instrText>
        </w:r>
        <w:r>
          <w:fldChar w:fldCharType="separate"/>
        </w:r>
        <w:r>
          <w:t>31</w:t>
        </w:r>
        <w:r>
          <w:fldChar w:fldCharType="end"/>
        </w:r>
      </w:hyperlink>
    </w:p>
    <w:p>
      <w:pPr>
        <w:pStyle w:val="TOC1"/>
        <w:tabs>
          <w:tab w:val="right" w:leader="dot" w:pos="8306"/>
        </w:tabs>
      </w:pPr>
      <w:hyperlink w:anchor="_Toc13357" w:history="1">
        <w:r>
          <w:rPr>
            <w:rFonts w:ascii="仿宋" w:eastAsia="仿宋" w:hAnsi="仿宋" w:cs="仿宋" w:hint="eastAsia"/>
            <w:lang w:eastAsia="zh-CN"/>
          </w:rPr>
          <w:t>十、热力工程设备项目创新与研发</w:t>
        </w:r>
        <w:r>
          <w:tab/>
        </w:r>
        <w:r>
          <w:fldChar w:fldCharType="begin"/>
        </w:r>
        <w:r>
          <w:instrText xml:space="preserve"> PAGEREF _Toc13357 \h </w:instrText>
        </w:r>
        <w:r>
          <w:fldChar w:fldCharType="separate"/>
        </w:r>
        <w:r>
          <w:t>32</w:t>
        </w:r>
        <w:r>
          <w:fldChar w:fldCharType="end"/>
        </w:r>
      </w:hyperlink>
    </w:p>
    <w:p>
      <w:pPr>
        <w:pStyle w:val="TOC2"/>
        <w:tabs>
          <w:tab w:val="right" w:leader="dot" w:pos="8306"/>
        </w:tabs>
      </w:pPr>
      <w:hyperlink w:anchor="_Toc19763" w:history="1">
        <w:r>
          <w:rPr>
            <w:rFonts w:ascii="仿宋" w:eastAsia="仿宋" w:hAnsi="仿宋" w:cs="仿宋" w:hint="eastAsia"/>
            <w:lang w:eastAsia="zh-CN"/>
          </w:rPr>
          <w:t>(一)、创新策略与方向</w:t>
        </w:r>
        <w:r>
          <w:tab/>
        </w:r>
        <w:r>
          <w:fldChar w:fldCharType="begin"/>
        </w:r>
        <w:r>
          <w:instrText xml:space="preserve"> PAGEREF _Toc19763 \h </w:instrText>
        </w:r>
        <w:r>
          <w:fldChar w:fldCharType="separate"/>
        </w:r>
        <w:r>
          <w:t>32</w:t>
        </w:r>
        <w:r>
          <w:fldChar w:fldCharType="end"/>
        </w:r>
      </w:hyperlink>
    </w:p>
    <w:p>
      <w:pPr>
        <w:pStyle w:val="TOC2"/>
        <w:tabs>
          <w:tab w:val="right" w:leader="dot" w:pos="8306"/>
        </w:tabs>
      </w:pPr>
      <w:hyperlink w:anchor="_Toc31759" w:history="1">
        <w:r>
          <w:rPr>
            <w:rFonts w:ascii="仿宋" w:eastAsia="仿宋" w:hAnsi="仿宋" w:cs="仿宋" w:hint="eastAsia"/>
            <w:lang w:eastAsia="zh-CN"/>
          </w:rPr>
          <w:t>(二)、研发规划与投入</w:t>
        </w:r>
        <w:r>
          <w:tab/>
        </w:r>
        <w:r>
          <w:fldChar w:fldCharType="begin"/>
        </w:r>
        <w:r>
          <w:instrText xml:space="preserve"> PAGEREF _Toc31759 \h </w:instrText>
        </w:r>
        <w:r>
          <w:fldChar w:fldCharType="separate"/>
        </w:r>
        <w:r>
          <w:t>34</w:t>
        </w:r>
        <w:r>
          <w:fldChar w:fldCharType="end"/>
        </w:r>
      </w:hyperlink>
    </w:p>
    <w:p>
      <w:pPr>
        <w:pStyle w:val="TOC1"/>
        <w:tabs>
          <w:tab w:val="right" w:leader="dot" w:pos="8306"/>
        </w:tabs>
      </w:pPr>
      <w:hyperlink w:anchor="_Toc9382" w:history="1">
        <w:r>
          <w:rPr>
            <w:rFonts w:ascii="仿宋" w:eastAsia="仿宋" w:hAnsi="仿宋" w:cs="仿宋" w:hint="eastAsia"/>
            <w:lang w:eastAsia="zh-CN"/>
          </w:rPr>
          <w:t>十一、热力工程设备项目投资规划</w:t>
        </w:r>
        <w:r>
          <w:tab/>
        </w:r>
        <w:r>
          <w:fldChar w:fldCharType="begin"/>
        </w:r>
        <w:r>
          <w:instrText xml:space="preserve"> PAGEREF _Toc9382 \h </w:instrText>
        </w:r>
        <w:r>
          <w:fldChar w:fldCharType="separate"/>
        </w:r>
        <w:r>
          <w:t>35</w:t>
        </w:r>
        <w:r>
          <w:fldChar w:fldCharType="end"/>
        </w:r>
      </w:hyperlink>
    </w:p>
    <w:p>
      <w:pPr>
        <w:pStyle w:val="TOC2"/>
        <w:tabs>
          <w:tab w:val="right" w:leader="dot" w:pos="8306"/>
        </w:tabs>
      </w:pPr>
      <w:hyperlink w:anchor="_Toc25229" w:history="1">
        <w:r>
          <w:rPr>
            <w:rFonts w:ascii="仿宋" w:eastAsia="仿宋" w:hAnsi="仿宋" w:cs="仿宋" w:hint="eastAsia"/>
            <w:lang w:eastAsia="zh-CN"/>
          </w:rPr>
          <w:t>(一)、热力工程设备项目总投资估算</w:t>
        </w:r>
        <w:r>
          <w:tab/>
        </w:r>
        <w:r>
          <w:fldChar w:fldCharType="begin"/>
        </w:r>
        <w:r>
          <w:instrText xml:space="preserve"> PAGEREF _Toc25229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28" w:history="1">
        <w:r>
          <w:rPr>
            <w:rFonts w:ascii="仿宋" w:eastAsia="仿宋" w:hAnsi="仿宋" w:cs="仿宋" w:hint="eastAsia"/>
            <w:lang w:eastAsia="zh-CN"/>
          </w:rPr>
          <w:t>(二)、资金筹措</w:t>
        </w:r>
        <w:r>
          <w:tab/>
        </w:r>
        <w:r>
          <w:fldChar w:fldCharType="begin"/>
        </w:r>
        <w:r>
          <w:instrText xml:space="preserve"> PAGEREF _Toc15428 \h </w:instrText>
        </w:r>
        <w:r>
          <w:fldChar w:fldCharType="separate"/>
        </w:r>
        <w:r>
          <w:t>37</w:t>
        </w:r>
        <w:r>
          <w:fldChar w:fldCharType="end"/>
        </w:r>
      </w:hyperlink>
    </w:p>
    <w:p>
      <w:pPr>
        <w:pStyle w:val="TOC1"/>
        <w:tabs>
          <w:tab w:val="right" w:leader="dot" w:pos="8306"/>
        </w:tabs>
      </w:pPr>
      <w:hyperlink w:anchor="_Toc1418" w:history="1">
        <w:r>
          <w:rPr>
            <w:rFonts w:ascii="仿宋" w:eastAsia="仿宋" w:hAnsi="仿宋" w:cs="仿宋" w:hint="eastAsia"/>
            <w:lang w:eastAsia="zh-CN"/>
          </w:rPr>
          <w:t>十二、热力工程设备项目财务管理</w:t>
        </w:r>
        <w:r>
          <w:tab/>
        </w:r>
        <w:r>
          <w:fldChar w:fldCharType="begin"/>
        </w:r>
        <w:r>
          <w:instrText xml:space="preserve"> PAGEREF _Toc1418 \h </w:instrText>
        </w:r>
        <w:r>
          <w:fldChar w:fldCharType="separate"/>
        </w:r>
        <w:r>
          <w:t>37</w:t>
        </w:r>
        <w:r>
          <w:fldChar w:fldCharType="end"/>
        </w:r>
      </w:hyperlink>
    </w:p>
    <w:p>
      <w:pPr>
        <w:pStyle w:val="TOC2"/>
        <w:tabs>
          <w:tab w:val="right" w:leader="dot" w:pos="8306"/>
        </w:tabs>
      </w:pPr>
      <w:hyperlink w:anchor="_Toc13415" w:history="1">
        <w:r>
          <w:rPr>
            <w:rFonts w:ascii="仿宋" w:eastAsia="仿宋" w:hAnsi="仿宋" w:cs="仿宋" w:hint="eastAsia"/>
            <w:lang w:eastAsia="zh-CN"/>
          </w:rPr>
          <w:t>(一)、资金需求大</w:t>
        </w:r>
        <w:r>
          <w:tab/>
        </w:r>
        <w:r>
          <w:fldChar w:fldCharType="begin"/>
        </w:r>
        <w:r>
          <w:instrText xml:space="preserve"> PAGEREF _Toc13415 \h </w:instrText>
        </w:r>
        <w:r>
          <w:fldChar w:fldCharType="separate"/>
        </w:r>
        <w:r>
          <w:t>37</w:t>
        </w:r>
        <w:r>
          <w:fldChar w:fldCharType="end"/>
        </w:r>
      </w:hyperlink>
    </w:p>
    <w:p>
      <w:pPr>
        <w:pStyle w:val="TOC2"/>
        <w:tabs>
          <w:tab w:val="right" w:leader="dot" w:pos="8306"/>
        </w:tabs>
      </w:pPr>
      <w:hyperlink w:anchor="_Toc7666" w:history="1">
        <w:r>
          <w:rPr>
            <w:rFonts w:ascii="仿宋" w:eastAsia="仿宋" w:hAnsi="仿宋" w:cs="仿宋" w:hint="eastAsia"/>
            <w:lang w:eastAsia="zh-CN"/>
          </w:rPr>
          <w:t>(二)、研发周期长</w:t>
        </w:r>
        <w:r>
          <w:tab/>
        </w:r>
        <w:r>
          <w:fldChar w:fldCharType="begin"/>
        </w:r>
        <w:r>
          <w:instrText xml:space="preserve"> PAGEREF _Toc7666 \h </w:instrText>
        </w:r>
        <w:r>
          <w:fldChar w:fldCharType="separate"/>
        </w:r>
        <w:r>
          <w:t>38</w:t>
        </w:r>
        <w:r>
          <w:fldChar w:fldCharType="end"/>
        </w:r>
      </w:hyperlink>
    </w:p>
    <w:p>
      <w:pPr>
        <w:pStyle w:val="TOC2"/>
        <w:tabs>
          <w:tab w:val="right" w:leader="dot" w:pos="8306"/>
        </w:tabs>
      </w:pPr>
      <w:hyperlink w:anchor="_Toc31839" w:history="1">
        <w:r>
          <w:rPr>
            <w:rFonts w:ascii="仿宋" w:eastAsia="仿宋" w:hAnsi="仿宋" w:cs="仿宋" w:hint="eastAsia"/>
            <w:lang w:eastAsia="zh-CN"/>
          </w:rPr>
          <w:t>(三)、市场风险大</w:t>
        </w:r>
        <w:r>
          <w:tab/>
        </w:r>
        <w:r>
          <w:fldChar w:fldCharType="begin"/>
        </w:r>
        <w:r>
          <w:instrText xml:space="preserve"> PAGEREF _Toc31839 \h </w:instrText>
        </w:r>
        <w:r>
          <w:fldChar w:fldCharType="separate"/>
        </w:r>
        <w:r>
          <w:t>40</w:t>
        </w:r>
        <w:r>
          <w:fldChar w:fldCharType="end"/>
        </w:r>
      </w:hyperlink>
    </w:p>
    <w:p>
      <w:pPr>
        <w:pStyle w:val="TOC2"/>
        <w:tabs>
          <w:tab w:val="right" w:leader="dot" w:pos="8306"/>
        </w:tabs>
      </w:pPr>
      <w:hyperlink w:anchor="_Toc22430" w:history="1">
        <w:r>
          <w:rPr>
            <w:rFonts w:ascii="仿宋" w:eastAsia="仿宋" w:hAnsi="仿宋" w:cs="仿宋" w:hint="eastAsia"/>
            <w:lang w:eastAsia="zh-CN"/>
          </w:rPr>
          <w:t>(四)、利润率高</w:t>
        </w:r>
        <w:r>
          <w:tab/>
        </w:r>
        <w:r>
          <w:fldChar w:fldCharType="begin"/>
        </w:r>
        <w:r>
          <w:instrText xml:space="preserve"> PAGEREF _Toc22430 \h </w:instrText>
        </w:r>
        <w:r>
          <w:fldChar w:fldCharType="separate"/>
        </w:r>
        <w:r>
          <w:t>42</w:t>
        </w:r>
        <w:r>
          <w:fldChar w:fldCharType="end"/>
        </w:r>
      </w:hyperlink>
    </w:p>
    <w:p>
      <w:pPr>
        <w:pStyle w:val="TOC1"/>
        <w:tabs>
          <w:tab w:val="right" w:leader="dot" w:pos="8306"/>
        </w:tabs>
      </w:pPr>
      <w:hyperlink w:anchor="_Toc19262" w:history="1">
        <w:r>
          <w:rPr>
            <w:rFonts w:ascii="仿宋" w:eastAsia="仿宋" w:hAnsi="仿宋" w:cs="仿宋" w:hint="eastAsia"/>
            <w:lang w:eastAsia="zh-CN"/>
          </w:rPr>
          <w:t>十三、热力工程设备项目实施时间节点</w:t>
        </w:r>
        <w:r>
          <w:tab/>
        </w:r>
        <w:r>
          <w:fldChar w:fldCharType="begin"/>
        </w:r>
        <w:r>
          <w:instrText xml:space="preserve"> PAGEREF _Toc19262 \h </w:instrText>
        </w:r>
        <w:r>
          <w:fldChar w:fldCharType="separate"/>
        </w:r>
        <w:r>
          <w:t>45</w:t>
        </w:r>
        <w:r>
          <w:fldChar w:fldCharType="end"/>
        </w:r>
      </w:hyperlink>
    </w:p>
    <w:p>
      <w:pPr>
        <w:pStyle w:val="TOC2"/>
        <w:tabs>
          <w:tab w:val="right" w:leader="dot" w:pos="8306"/>
        </w:tabs>
      </w:pPr>
      <w:hyperlink w:anchor="_Toc25968" w:history="1">
        <w:r>
          <w:rPr>
            <w:rFonts w:ascii="仿宋" w:eastAsia="仿宋" w:hAnsi="仿宋" w:cs="仿宋" w:hint="eastAsia"/>
            <w:lang w:eastAsia="zh-CN"/>
          </w:rPr>
          <w:t>(一)、热力工程设备项目启动阶段时间节点</w:t>
        </w:r>
        <w:r>
          <w:tab/>
        </w:r>
        <w:r>
          <w:fldChar w:fldCharType="begin"/>
        </w:r>
        <w:r>
          <w:instrText xml:space="preserve"> PAGEREF _Toc25968 \h </w:instrText>
        </w:r>
        <w:r>
          <w:fldChar w:fldCharType="separate"/>
        </w:r>
        <w:r>
          <w:t>45</w:t>
        </w:r>
        <w:r>
          <w:fldChar w:fldCharType="end"/>
        </w:r>
      </w:hyperlink>
    </w:p>
    <w:p>
      <w:pPr>
        <w:pStyle w:val="TOC2"/>
        <w:tabs>
          <w:tab w:val="right" w:leader="dot" w:pos="8306"/>
        </w:tabs>
      </w:pPr>
      <w:hyperlink w:anchor="_Toc26647" w:history="1">
        <w:r>
          <w:rPr>
            <w:rFonts w:ascii="仿宋" w:eastAsia="仿宋" w:hAnsi="仿宋" w:cs="仿宋" w:hint="eastAsia"/>
            <w:lang w:eastAsia="zh-CN"/>
          </w:rPr>
          <w:t>(二)、热力工程设备项目执行阶段时间节点</w:t>
        </w:r>
        <w:r>
          <w:tab/>
        </w:r>
        <w:r>
          <w:fldChar w:fldCharType="begin"/>
        </w:r>
        <w:r>
          <w:instrText xml:space="preserve"> PAGEREF _Toc26647 \h </w:instrText>
        </w:r>
        <w:r>
          <w:fldChar w:fldCharType="separate"/>
        </w:r>
        <w:r>
          <w:t>46</w:t>
        </w:r>
        <w:r>
          <w:fldChar w:fldCharType="end"/>
        </w:r>
      </w:hyperlink>
    </w:p>
    <w:p>
      <w:pPr>
        <w:pStyle w:val="TOC2"/>
        <w:tabs>
          <w:tab w:val="right" w:leader="dot" w:pos="8306"/>
        </w:tabs>
      </w:pPr>
      <w:hyperlink w:anchor="_Toc6941" w:history="1">
        <w:r>
          <w:rPr>
            <w:rFonts w:ascii="仿宋" w:eastAsia="仿宋" w:hAnsi="仿宋" w:cs="仿宋" w:hint="eastAsia"/>
            <w:lang w:eastAsia="zh-CN"/>
          </w:rPr>
          <w:t>(三)、热力工程设备项目完成阶段时间节点</w:t>
        </w:r>
        <w:r>
          <w:tab/>
        </w:r>
        <w:r>
          <w:fldChar w:fldCharType="begin"/>
        </w:r>
        <w:r>
          <w:instrText xml:space="preserve"> PAGEREF _Toc6941 \h </w:instrText>
        </w:r>
        <w:r>
          <w:fldChar w:fldCharType="separate"/>
        </w:r>
        <w:r>
          <w:t>47</w:t>
        </w:r>
        <w:r>
          <w:fldChar w:fldCharType="end"/>
        </w:r>
      </w:hyperlink>
    </w:p>
    <w:p>
      <w:pPr>
        <w:pStyle w:val="TOC1"/>
        <w:tabs>
          <w:tab w:val="right" w:leader="dot" w:pos="8306"/>
        </w:tabs>
      </w:pPr>
      <w:hyperlink w:anchor="_Toc1289" w:history="1">
        <w:r>
          <w:rPr>
            <w:rFonts w:ascii="仿宋" w:eastAsia="仿宋" w:hAnsi="仿宋" w:cs="仿宋" w:hint="eastAsia"/>
            <w:lang w:eastAsia="zh-CN"/>
          </w:rPr>
          <w:t>十四、热力工程设备项目治理与监督</w:t>
        </w:r>
        <w:r>
          <w:tab/>
        </w:r>
        <w:r>
          <w:fldChar w:fldCharType="begin"/>
        </w:r>
        <w:r>
          <w:instrText xml:space="preserve"> PAGEREF _Toc1289 \h </w:instrText>
        </w:r>
        <w:r>
          <w:fldChar w:fldCharType="separate"/>
        </w:r>
        <w:r>
          <w:t>48</w:t>
        </w:r>
        <w:r>
          <w:fldChar w:fldCharType="end"/>
        </w:r>
      </w:hyperlink>
    </w:p>
    <w:p>
      <w:pPr>
        <w:pStyle w:val="TOC2"/>
        <w:tabs>
          <w:tab w:val="right" w:leader="dot" w:pos="8306"/>
        </w:tabs>
      </w:pPr>
      <w:hyperlink w:anchor="_Toc25218" w:history="1">
        <w:r>
          <w:rPr>
            <w:rFonts w:ascii="仿宋" w:eastAsia="仿宋" w:hAnsi="仿宋" w:cs="仿宋" w:hint="eastAsia"/>
            <w:lang w:eastAsia="zh-CN"/>
          </w:rPr>
          <w:t>(一)、热力工程设备项目治理结构</w:t>
        </w:r>
        <w:r>
          <w:tab/>
        </w:r>
        <w:r>
          <w:fldChar w:fldCharType="begin"/>
        </w:r>
        <w:r>
          <w:instrText xml:space="preserve"> PAGEREF _Toc25218 \h </w:instrText>
        </w:r>
        <w:r>
          <w:fldChar w:fldCharType="separate"/>
        </w:r>
        <w:r>
          <w:t>48</w:t>
        </w:r>
        <w:r>
          <w:fldChar w:fldCharType="end"/>
        </w:r>
      </w:hyperlink>
    </w:p>
    <w:p>
      <w:pPr>
        <w:pStyle w:val="TOC2"/>
        <w:tabs>
          <w:tab w:val="right" w:leader="dot" w:pos="8306"/>
        </w:tabs>
      </w:pPr>
      <w:hyperlink w:anchor="_Toc19403" w:history="1">
        <w:r>
          <w:rPr>
            <w:rFonts w:ascii="仿宋" w:eastAsia="仿宋" w:hAnsi="仿宋" w:cs="仿宋" w:hint="eastAsia"/>
            <w:lang w:eastAsia="zh-CN"/>
          </w:rPr>
          <w:t>(二)、监督与审计</w:t>
        </w:r>
        <w:r>
          <w:tab/>
        </w:r>
        <w:r>
          <w:fldChar w:fldCharType="begin"/>
        </w:r>
        <w:r>
          <w:instrText xml:space="preserve"> PAGEREF _Toc19403 \h </w:instrText>
        </w:r>
        <w:r>
          <w:fldChar w:fldCharType="separate"/>
        </w:r>
        <w:r>
          <w:t>49</w:t>
        </w:r>
        <w:r>
          <w:fldChar w:fldCharType="end"/>
        </w:r>
      </w:hyperlink>
    </w:p>
    <w:p>
      <w:pPr>
        <w:pStyle w:val="TOC1"/>
        <w:tabs>
          <w:tab w:val="right" w:leader="dot" w:pos="8306"/>
        </w:tabs>
      </w:pPr>
      <w:hyperlink w:anchor="_Toc20608" w:history="1">
        <w:r>
          <w:rPr>
            <w:rFonts w:ascii="仿宋" w:eastAsia="仿宋" w:hAnsi="仿宋" w:cs="仿宋" w:hint="eastAsia"/>
            <w:lang w:eastAsia="zh-CN"/>
          </w:rPr>
          <w:t>十五、热力工程设备项目变更管理</w:t>
        </w:r>
        <w:r>
          <w:tab/>
        </w:r>
        <w:r>
          <w:fldChar w:fldCharType="begin"/>
        </w:r>
        <w:r>
          <w:instrText xml:space="preserve"> PAGEREF _Toc20608 \h </w:instrText>
        </w:r>
        <w:r>
          <w:fldChar w:fldCharType="separate"/>
        </w:r>
        <w:r>
          <w:t>51</w:t>
        </w:r>
        <w:r>
          <w:fldChar w:fldCharType="end"/>
        </w:r>
      </w:hyperlink>
    </w:p>
    <w:p>
      <w:pPr>
        <w:pStyle w:val="TOC2"/>
        <w:tabs>
          <w:tab w:val="right" w:leader="dot" w:pos="8306"/>
        </w:tabs>
      </w:pPr>
      <w:hyperlink w:anchor="_Toc28579" w:history="1">
        <w:r>
          <w:rPr>
            <w:rFonts w:ascii="仿宋" w:eastAsia="仿宋" w:hAnsi="仿宋" w:cs="仿宋" w:hint="eastAsia"/>
            <w:lang w:eastAsia="zh-CN"/>
          </w:rPr>
          <w:t>(一)、变更申请与评估</w:t>
        </w:r>
        <w:r>
          <w:tab/>
        </w:r>
        <w:r>
          <w:fldChar w:fldCharType="begin"/>
        </w:r>
        <w:r>
          <w:instrText xml:space="preserve"> PAGEREF _Toc28579 \h </w:instrText>
        </w:r>
        <w:r>
          <w:fldChar w:fldCharType="separate"/>
        </w:r>
        <w:r>
          <w:t>51</w:t>
        </w:r>
        <w:r>
          <w:fldChar w:fldCharType="end"/>
        </w:r>
      </w:hyperlink>
    </w:p>
    <w:p>
      <w:pPr>
        <w:pStyle w:val="TOC2"/>
        <w:tabs>
          <w:tab w:val="right" w:leader="dot" w:pos="8306"/>
        </w:tabs>
      </w:pPr>
      <w:hyperlink w:anchor="_Toc32162" w:history="1">
        <w:r>
          <w:rPr>
            <w:rFonts w:ascii="仿宋" w:eastAsia="仿宋" w:hAnsi="仿宋" w:cs="仿宋" w:hint="eastAsia"/>
            <w:lang w:eastAsia="zh-CN"/>
          </w:rPr>
          <w:t>(二)、变更实施与控制</w:t>
        </w:r>
        <w:r>
          <w:tab/>
        </w:r>
        <w:r>
          <w:fldChar w:fldCharType="begin"/>
        </w:r>
        <w:r>
          <w:instrText xml:space="preserve"> PAGEREF _Toc32162 \h </w:instrText>
        </w:r>
        <w:r>
          <w:fldChar w:fldCharType="separate"/>
        </w:r>
        <w:r>
          <w:t>51</w:t>
        </w:r>
        <w:r>
          <w:fldChar w:fldCharType="end"/>
        </w:r>
      </w:hyperlink>
    </w:p>
    <w:p>
      <w:pPr>
        <w:pStyle w:val="TOC1"/>
        <w:tabs>
          <w:tab w:val="right" w:leader="dot" w:pos="8306"/>
        </w:tabs>
      </w:pPr>
      <w:hyperlink w:anchor="_Toc30688" w:history="1">
        <w:r>
          <w:rPr>
            <w:rFonts w:ascii="仿宋" w:eastAsia="仿宋" w:hAnsi="仿宋" w:cs="仿宋" w:hint="eastAsia"/>
            <w:lang w:eastAsia="zh-CN"/>
          </w:rPr>
          <w:t>十六、热力工程设备项目实施保障措施</w:t>
        </w:r>
        <w:r>
          <w:tab/>
        </w:r>
        <w:r>
          <w:fldChar w:fldCharType="begin"/>
        </w:r>
        <w:r>
          <w:instrText xml:space="preserve"> PAGEREF _Toc30688 \h </w:instrText>
        </w:r>
        <w:r>
          <w:fldChar w:fldCharType="separate"/>
        </w:r>
        <w:r>
          <w:t>52</w:t>
        </w:r>
        <w:r>
          <w:fldChar w:fldCharType="end"/>
        </w:r>
      </w:hyperlink>
    </w:p>
    <w:p>
      <w:pPr>
        <w:pStyle w:val="TOC2"/>
        <w:tabs>
          <w:tab w:val="right" w:leader="dot" w:pos="8306"/>
        </w:tabs>
      </w:pPr>
      <w:hyperlink w:anchor="_Toc10532" w:history="1">
        <w:r>
          <w:rPr>
            <w:rFonts w:ascii="仿宋" w:eastAsia="仿宋" w:hAnsi="仿宋" w:cs="仿宋" w:hint="eastAsia"/>
            <w:lang w:eastAsia="zh-CN"/>
          </w:rPr>
          <w:t>(一)、热力工程设备项目实施保障机制</w:t>
        </w:r>
        <w:r>
          <w:tab/>
        </w:r>
        <w:r>
          <w:fldChar w:fldCharType="begin"/>
        </w:r>
        <w:r>
          <w:instrText xml:space="preserve"> PAGEREF _Toc10532 \h </w:instrText>
        </w:r>
        <w:r>
          <w:fldChar w:fldCharType="separate"/>
        </w:r>
        <w:r>
          <w:t>52</w:t>
        </w:r>
        <w:r>
          <w:fldChar w:fldCharType="end"/>
        </w:r>
      </w:hyperlink>
    </w:p>
    <w:p>
      <w:pPr>
        <w:pStyle w:val="TOC2"/>
        <w:tabs>
          <w:tab w:val="right" w:leader="dot" w:pos="8306"/>
        </w:tabs>
      </w:pPr>
      <w:hyperlink w:anchor="_Toc20304" w:history="1">
        <w:r>
          <w:rPr>
            <w:rFonts w:ascii="仿宋" w:eastAsia="仿宋" w:hAnsi="仿宋" w:cs="仿宋" w:hint="eastAsia"/>
            <w:lang w:eastAsia="zh-CN"/>
          </w:rPr>
          <w:t>(二)、热力工程设备项目法律合规要求</w:t>
        </w:r>
        <w:r>
          <w:tab/>
        </w:r>
        <w:r>
          <w:fldChar w:fldCharType="begin"/>
        </w:r>
        <w:r>
          <w:instrText xml:space="preserve"> PAGEREF _Toc20304 \h </w:instrText>
        </w:r>
        <w:r>
          <w:fldChar w:fldCharType="separate"/>
        </w:r>
        <w:r>
          <w:t>56</w:t>
        </w:r>
        <w:r>
          <w:fldChar w:fldCharType="end"/>
        </w:r>
      </w:hyperlink>
    </w:p>
    <w:p>
      <w:pPr>
        <w:pStyle w:val="TOC2"/>
        <w:tabs>
          <w:tab w:val="right" w:leader="dot" w:pos="8306"/>
        </w:tabs>
      </w:pPr>
      <w:hyperlink w:anchor="_Toc8471" w:history="1">
        <w:r>
          <w:rPr>
            <w:rFonts w:ascii="仿宋" w:eastAsia="仿宋" w:hAnsi="仿宋" w:cs="仿宋" w:hint="eastAsia"/>
            <w:lang w:eastAsia="zh-CN"/>
          </w:rPr>
          <w:t>(三)、热力工程设备项目合同管理与法律事务</w:t>
        </w:r>
        <w:r>
          <w:tab/>
        </w:r>
        <w:r>
          <w:fldChar w:fldCharType="begin"/>
        </w:r>
        <w:r>
          <w:instrText xml:space="preserve"> PAGEREF _Toc8471 \h </w:instrText>
        </w:r>
        <w:r>
          <w:fldChar w:fldCharType="separate"/>
        </w:r>
        <w:r>
          <w:t>60</w:t>
        </w:r>
        <w:r>
          <w:fldChar w:fldCharType="end"/>
        </w:r>
      </w:hyperlink>
    </w:p>
    <w:p>
      <w:pPr>
        <w:pStyle w:val="TOC2"/>
        <w:tabs>
          <w:tab w:val="right" w:leader="dot" w:pos="8306"/>
        </w:tabs>
      </w:pPr>
      <w:hyperlink w:anchor="_Toc18510" w:history="1">
        <w:r>
          <w:rPr>
            <w:rFonts w:ascii="仿宋" w:eastAsia="仿宋" w:hAnsi="仿宋" w:cs="仿宋" w:hint="eastAsia"/>
            <w:lang w:eastAsia="zh-CN"/>
          </w:rPr>
          <w:t>(四)、热力工程设备项目知识产权保护策略</w:t>
        </w:r>
        <w:r>
          <w:tab/>
        </w:r>
        <w:r>
          <w:fldChar w:fldCharType="begin"/>
        </w:r>
        <w:r>
          <w:instrText xml:space="preserve"> PAGEREF _Toc18510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737"/>
      <w:r>
        <w:rPr>
          <w:rFonts w:ascii="仿宋" w:eastAsia="仿宋" w:hAnsi="仿宋" w:cs="仿宋" w:hint="eastAsia"/>
          <w:sz w:val="28"/>
          <w:lang w:eastAsia="zh-CN"/>
        </w:rPr>
        <w:t>一、热力工程设备项目选址可行性分析</w:t>
      </w:r>
      <w:bookmarkEnd w:id="2"/>
    </w:p>
    <w:p>
      <w:pPr>
        <w:pStyle w:val="Heading2"/>
        <w:rPr>
          <w:rFonts w:ascii="仿宋" w:eastAsia="仿宋" w:hAnsi="仿宋" w:cs="仿宋" w:hint="eastAsia"/>
          <w:lang w:eastAsia="zh-CN"/>
        </w:rPr>
      </w:pPr>
      <w:bookmarkStart w:id="3" w:name="_Toc15150"/>
      <w:r>
        <w:rPr>
          <w:rFonts w:ascii="仿宋" w:eastAsia="仿宋" w:hAnsi="仿宋" w:cs="仿宋" w:hint="eastAsia"/>
          <w:lang w:eastAsia="zh-CN"/>
        </w:rPr>
        <w:t>(一)、热力工程设备项目选址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该热力工程设备项目选址位于XX省XX市XX区XXX街道</w:t>
      </w:r>
    </w:p>
    <w:p>
      <w:pPr>
        <w:pStyle w:val="Heading2"/>
        <w:ind w:firstLine="560" w:firstLineChars="200"/>
        <w:rPr>
          <w:rFonts w:ascii="仿宋" w:eastAsia="仿宋" w:hAnsi="仿宋" w:cs="仿宋" w:hint="eastAsia"/>
          <w:sz w:val="28"/>
          <w:lang w:eastAsia="zh-CN"/>
        </w:rPr>
      </w:pPr>
      <w:bookmarkStart w:id="4" w:name="_Toc1804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热力工程设备项目的征地面积将根据热力工程设备项目的实际规模和需求进行精确规划。具体面积XXX平方米，旨在确保热力工程设备项目不仅能够满足当前的发展需求，还能够预留空间以适应未来的扩展。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净用地面积是在征地面积基础上去除不可利用面积后的实际可开发用地。具体面积XXX平方米，考虑到环保、交通、安全等多方面因素，以确保热力工程设备项目在整体利用效率上达到最优。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热力工程设备项目计划建设的建筑总规模具体面积XXX平方米。这一规模的确定综合考虑了热力工程设备项目的性质、规模，以及城市规划的相关要求，确保建筑布局与周边环境协调一致。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绿地率是热力工程设备项目用地中被规划为绿地的比例。具体面积XXX平方米，旨在通过合理规划绿地，改善热力工程设备项目周边环境，提升居民生活质量，并符合城市整体绿化规划。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容积率是用地上可以建设的建筑总体积与用地面积之比。具体面积XXX，通过合理的容积率规划，确保热力工程设备项目建筑规模与周边环境和谐共生。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热力工程设备项目选址与当地城市规划相一致，具体面积XXX平方米。通过与城市规划部门深入沟通，确保热力工程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热力工程设备项目选址符合当地产业政策，具体面积XXX平方米。这包括热力工程设备项目对当地经济的促进作用，以及对相关产业的带动效应，确保热力工程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用地总体要求必须符合环保和可持续发展的原则，具体面积XXX平方米。通过采用绿色建筑设计、节能减排等措施，确保热力工程设备项目在建设和运营过程中对环境的影响最小化，达到可持续发展的要求。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确保热力工程设备项目选址具备必要的公共设施配套，具体面积XXX平方米。这包括交通便利性、教育、医疗等基础设施，以提高居民生活品质，使得热力工程设备项目选址更具吸引力。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考虑用地总体要求对当地社会稳定性的影响，具体面积XXX平方米。通过深入了解当地社区反馈，确保热力工程设备项目的选址和建设过程对当地社会和谐稳定产生积极作用。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热力工程设备项目选址不仅符合法规和规划，还在实际操作中具有可行性。这一全面规划将为热力工程设备项目的成功实施提供坚实的基础，确保热力工程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80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力工程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热力工程设备项目的设备规划和空间设计中，我们将采取灵活设备布局的措施。设备布局将根据实际需求进行灵活设计，避免不必要的浪费。通过合理规划设备摆放位置，我们将提高设备的利用率，减少设备间距，以确保热力工程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热力工程设备项目内部引入共享设施的概念，例如共享会议室、办公区等。通过这种方式，我们可以减少对资源的重复建设，提高资源共享效率，从而减小热力工程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216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热力工程设备项目的总图布置中，我们将不同功能区域进行明确的规划，以最大程度满足热力工程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43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热力工程设备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热力工程设备项目对环境的影响是综合评价的重要因素之一。我们将详细考虑选址周边的自然环境、生态保护区、水源地等情况，确保热力工程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对选址的评价还需充分考虑当地政府的产业政策和法规。我们将详细了解热力工程设备项目所在地的相关政策，确保热力工程设备项目的规划和运营与当地法规相符，降低不必要的法律风险。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考虑到社会稳定性对企业运营的重要性，我们将评估选址地区的社会安全情况、劳工关系、社区反馈等方面，以确保热力工程设备项目的建设和运营不会受到社会稳定性的负面影响。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最后，我们将综合考虑用地成本，包括土地购置费用、土地开发成本等。通过对用地成本的详细评估，我们能够做出更为精确的经济效益分析，为热力工程设备项目的投资决策提供有力支持。</w:t>
      </w:r>
    </w:p>
    <w:p>
      <w:pPr>
        <w:pStyle w:val="Heading1"/>
        <w:ind w:firstLine="560" w:firstLineChars="200"/>
        <w:rPr>
          <w:rFonts w:ascii="仿宋" w:eastAsia="仿宋" w:hAnsi="仿宋" w:cs="仿宋" w:hint="eastAsia"/>
          <w:sz w:val="28"/>
          <w:lang w:eastAsia="zh-CN"/>
        </w:rPr>
      </w:pPr>
      <w:bookmarkStart w:id="8" w:name="_Toc4075"/>
      <w:r>
        <w:rPr>
          <w:rFonts w:ascii="仿宋" w:eastAsia="仿宋" w:hAnsi="仿宋" w:cs="仿宋" w:hint="eastAsia"/>
          <w:sz w:val="28"/>
          <w:lang w:eastAsia="zh-CN"/>
        </w:rPr>
        <w:t>二、热力工程设备项目建设单位说明</w:t>
      </w:r>
      <w:bookmarkEnd w:id="8"/>
    </w:p>
    <w:p>
      <w:pPr>
        <w:pStyle w:val="Heading2"/>
        <w:rPr>
          <w:rFonts w:ascii="仿宋" w:eastAsia="仿宋" w:hAnsi="仿宋" w:cs="仿宋" w:hint="eastAsia"/>
          <w:lang w:eastAsia="zh-CN"/>
        </w:rPr>
      </w:pPr>
      <w:bookmarkStart w:id="9" w:name="_Toc28439"/>
      <w:r>
        <w:rPr>
          <w:rFonts w:ascii="仿宋" w:eastAsia="仿宋" w:hAnsi="仿宋" w:cs="仿宋" w:hint="eastAsia"/>
          <w:lang w:eastAsia="zh-CN"/>
        </w:rPr>
        <w:t>(一)、热力工程设备项目承办单位基本情况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7041"/>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热力工程设备项目承办单位的XXXX，我们着眼于实现可持续的经济效益。通过技术创新和解决方案的提供，公司预计在热力工程设备项目执行期间将获得可观的收入增长。这一收入来源主要包括热力工程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同时，我们注重成本控制和效率提升，以确保热力工程设备项目的可持续盈利。透过精细的管理和资源优化，公司期望实现热力工程设备项目利润最大化。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热力工程设备项目实施进行全面的投资评估，包括热力工程设备项目启动阶段的资金投入和后续运营成本。通过对热力工程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热力工程设备项目实施过程中具备足够的资金流动性，公司将进行详尽的现金流分析。这包括资金需求的合理预测、热力工程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9078"/>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132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热力工程设备项目的技术管理特点体现在其创新导向。通过引入最先进的技术趋势和解决方案，热力工程设备项目致力于提升科技含量、提高质量和效率水平。这意味着我们将采用最新的工具和方法，确保热力工程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热力工程设备项目技术管理的显著特征。通过整合不同领域的技术资源，我们实现了跨学科的协同工作。这有助于优化技术架构，提高整体效能。此外，整合性策略还促进了不同技术团队之间的紧密沟通和高效合作，确保热力工程设备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热力工程设备项目所采用的技术。通过不断优化技术方案，热力工程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热力工程设备项目团队将在热力工程设备项目初期识别可能的技术风险，并采取相应的预防和应对措施。通过建立健全的风险评估机制，热力工程设备项目能够在实施过程中及时发现并解决潜在的技术问题，保障热力工程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热力工程设备项目中，技术将成为热力工程设备项目成功的有力支持。这一深度剖析揭示了技术管理在热力工程设备项目实施中的关键作用，为热力工程设备项目的技术基础奠定了坚实的基础。</w:t>
      </w:r>
    </w:p>
    <w:p>
      <w:pPr>
        <w:pStyle w:val="Heading2"/>
        <w:ind w:firstLine="560" w:firstLineChars="200"/>
        <w:rPr>
          <w:rFonts w:ascii="仿宋" w:eastAsia="仿宋" w:hAnsi="仿宋" w:cs="仿宋" w:hint="eastAsia"/>
          <w:sz w:val="28"/>
          <w:lang w:eastAsia="zh-CN"/>
        </w:rPr>
      </w:pPr>
      <w:bookmarkStart w:id="13" w:name="_Toc22573"/>
      <w:r>
        <w:rPr>
          <w:rFonts w:ascii="仿宋" w:eastAsia="仿宋" w:hAnsi="仿宋" w:cs="仿宋" w:hint="eastAsia"/>
          <w:sz w:val="28"/>
          <w:lang w:eastAsia="zh-CN"/>
        </w:rPr>
        <w:t>(二)、热力工程设备项目工艺技术设计方案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热力工程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热力工程设备项目将严格按照相关行业规范要求进行组织。通过有效控制产品质量，热力工程设备项目将致力于为顾客提供优质的热力工程设备项目产品和良好的服务。这体现了热力工程设备项目对于生产活动合规性和质量标准的高度重视，为热力工程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热力工程设备项目注重生态效益和清洁生产原则。热力工程设备项目建设将紧密结合地方特色经济发展，与社会经济发展规划和区域环境保护规划方案相协调一致。通过与当地区域自然生态系统的结合，热力工程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热力工程设备项目产品具有多样化的客户需求和个性化的特点。因此，热力工程设备项目产品规格品种多样，且单批生产数量较小。为满足这一特点，热力工程设备项目承办单位将建设先进的柔性制造生产线。通过广泛应用柔性制造技术，热力工程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热力工程设备项目采用的技术具有较高的技术含量和自动化水平，处于国内先进水平。这一技术选用不仅体现了对生产效率、质量和环境友好性的高标准要求，同时为热力工程设备项目的可持续发展奠定了坚实的基础。</w:t>
      </w:r>
    </w:p>
    <w:p>
      <w:pPr>
        <w:pStyle w:val="Heading2"/>
        <w:ind w:firstLine="560" w:firstLineChars="200"/>
        <w:rPr>
          <w:rFonts w:ascii="仿宋" w:eastAsia="仿宋" w:hAnsi="仿宋" w:cs="仿宋" w:hint="eastAsia"/>
          <w:sz w:val="28"/>
          <w:lang w:eastAsia="zh-CN"/>
        </w:rPr>
      </w:pPr>
      <w:bookmarkStart w:id="14" w:name="_Toc1696"/>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为确保热力工程设备项目的高效生产和技术实施，我们制定了一套精心设计的设备选型方案，以满足热力工程设备项目生产、质量和环保的要求。该方案的主要特点如下：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热力工程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针对热力工程设备项目产品的多样性和小批量生产的特点，我们将建设柔性制造生产线。通过在设备选型中考虑柔性制造技术，可以灵活应对不同产品规格和生产需求，实现生产线的高度灵活性和适应性。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3316"/>
      <w:r>
        <w:rPr>
          <w:rFonts w:ascii="仿宋" w:eastAsia="仿宋" w:hAnsi="仿宋" w:cs="仿宋" w:hint="eastAsia"/>
          <w:sz w:val="28"/>
          <w:lang w:eastAsia="zh-CN"/>
        </w:rPr>
        <w:t>四、热力工程设备项目文档管理</w:t>
      </w:r>
      <w:bookmarkEnd w:id="15"/>
    </w:p>
    <w:p>
      <w:pPr>
        <w:pStyle w:val="Heading2"/>
        <w:rPr>
          <w:rFonts w:ascii="仿宋" w:eastAsia="仿宋" w:hAnsi="仿宋" w:cs="仿宋" w:hint="eastAsia"/>
          <w:lang w:eastAsia="zh-CN"/>
        </w:rPr>
      </w:pPr>
      <w:bookmarkStart w:id="16" w:name="_Toc21130"/>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热力工程设备项目高度重视文档的质量和准确性，以支持热力工程设备项目的各项活动和决策。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热力工程设备项目文档的编制始于热力工程设备项目计划的初期，我们制定了详细的文档编制计划，明确了每个文档的内容、格式和编写责任人。在热力工程设备项目启动阶段，我们首先编制了热力工程设备项目章程，明确定义了热力工程设备项目的目标、范围、风险等关键要素。随后，热力工程设备项目团队根据计划陆续编制了需求文档、设计文档、测试文档等各类文档，确保热力工程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热力工程设备项目管理中的重要环节，旨在确保热力工程设备项目文档符合质量标准和热力工程设备项目需求。在热力工程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热力工程设备项目相关利益方和专业领域的专家对文档进行独立审查。这有助于获取更全面、客观的反馈，确保热力工程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热力工程设备项目在文档编制与审查方面建立了严格的管理机制，通过规范的流程和多维度的审查，确保热力工程设备项目文档的质量、准确性和可靠性，为热力工程设备项目的顺利推进提供了有力支持。</w:t>
      </w:r>
    </w:p>
    <w:p>
      <w:pPr>
        <w:pStyle w:val="Heading2"/>
        <w:ind w:firstLine="560" w:firstLineChars="200"/>
        <w:rPr>
          <w:rFonts w:ascii="仿宋" w:eastAsia="仿宋" w:hAnsi="仿宋" w:cs="仿宋" w:hint="eastAsia"/>
          <w:sz w:val="28"/>
          <w:lang w:eastAsia="zh-CN"/>
        </w:rPr>
      </w:pPr>
      <w:bookmarkStart w:id="17" w:name="_Toc20501"/>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在热力工程设备项目中，我们致力于优化文档发布与分发过程，以确保信息的高效传递和团队间协作的顺畅进行。以下是我们采取的关键优化策略：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我们通过多渠道发布文档，包括电子邮件、热力工程设备项目管理平台、内部网站等，以满足不同团队成员的偏好和需求。多渠道发布确保了信息的全面覆盖。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我们采用了精细的权限控制，确保只有授权人员可以访问敏感信息。这种安全措施保护了热力工程设备项目文档的机密性，防止了未经授权的信息泄露。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9362"/>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热力工程设备项目生命周期中一个至关重要的环节，直接关系到热力工程设备项目信息的长期保存和历史记录的完整性。在热力工程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https://d.book118.com/737146113164006030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D802BA"/>
    <w:rsid w:val="16D802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714611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2024-01-11T19:39:00Z</dcterms:created>
  <dcterms:modified xsi:type="dcterms:W3CDTF">2024-01-11T19:39:57Z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3CA9164A45064F9092F3A8009E52E691_11</vt:lpwstr>
  </property>
  <property fmtid="{D5CDD505-2E9C-101B-9397-08002B2CF9AE}" pid="3" name="KSOProductBuildVer">
    <vt:lpwstr>2052-12.1.0.16120</vt:lpwstr>
  </property>
</Properties>
</file>