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涤纶短纤项目调研分析报告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850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_Toc4850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19" w:history="1">
        <w:r>
          <w:rPr>
            <w:rFonts w:ascii="仿宋" w:eastAsia="仿宋" w:hAnsi="仿宋" w:cs="仿宋" w:hint="eastAsia"/>
            <w:lang w:eastAsia="zh-CN"/>
          </w:rPr>
          <w:t>一、涤纶短纤筹建公司基本信息</w:t>
        </w:r>
        <w:r>
          <w:tab/>
        </w:r>
        <w:r>
          <w:fldChar w:fldCharType="begin"/>
        </w:r>
        <w:r>
          <w:instrText xml:space="preserve"> PAGEREF _Toc8419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0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_Toc16503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33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_Toc10933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59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_Toc24959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7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_Toc11076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92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_Toc22392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6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_Toc31362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554" w:history="1">
        <w:r>
          <w:rPr>
            <w:rFonts w:ascii="仿宋" w:eastAsia="仿宋" w:hAnsi="仿宋" w:cs="仿宋" w:hint="eastAsia"/>
            <w:lang w:eastAsia="zh-CN"/>
          </w:rPr>
          <w:t>二、产品规划分析</w:t>
        </w:r>
        <w:r>
          <w:tab/>
        </w:r>
        <w:r>
          <w:fldChar w:fldCharType="begin"/>
        </w:r>
        <w:r>
          <w:instrText xml:space="preserve"> PAGEREF _Toc3554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00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_Toc17400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577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_Toc24577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4" w:history="1">
        <w:r>
          <w:rPr>
            <w:rFonts w:ascii="仿宋" w:eastAsia="仿宋" w:hAnsi="仿宋" w:cs="仿宋" w:hint="eastAsia"/>
            <w:lang w:eastAsia="zh-CN"/>
          </w:rPr>
          <w:t>三、建设规划</w:t>
        </w:r>
        <w:r>
          <w:tab/>
        </w:r>
        <w:r>
          <w:fldChar w:fldCharType="begin"/>
        </w:r>
        <w:r>
          <w:instrText xml:space="preserve"> PAGEREF _Toc25654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8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_Toc21787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970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_Toc13970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04" w:history="1">
        <w:r>
          <w:rPr>
            <w:rFonts w:ascii="仿宋" w:eastAsia="仿宋" w:hAnsi="仿宋" w:cs="仿宋" w:hint="eastAsia"/>
            <w:lang w:eastAsia="zh-CN"/>
          </w:rPr>
          <w:t>四、经济影响分析</w:t>
        </w:r>
        <w:r>
          <w:tab/>
        </w:r>
        <w:r>
          <w:fldChar w:fldCharType="begin"/>
        </w:r>
        <w:r>
          <w:instrText xml:space="preserve"> PAGEREF _Toc12204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27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_Toc32273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7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_Toc28471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68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_Toc10868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05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_Toc8605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95" w:history="1">
        <w:r>
          <w:rPr>
            <w:rFonts w:ascii="仿宋" w:eastAsia="仿宋" w:hAnsi="仿宋" w:cs="仿宋" w:hint="eastAsia"/>
            <w:lang w:eastAsia="zh-CN"/>
          </w:rPr>
          <w:t>五、背景及必要性分析</w:t>
        </w:r>
        <w:r>
          <w:tab/>
        </w:r>
        <w:r>
          <w:fldChar w:fldCharType="begin"/>
        </w:r>
        <w:r>
          <w:instrText xml:space="preserve"> PAGEREF _Toc695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74" w:history="1">
        <w:r>
          <w:rPr>
            <w:rFonts w:ascii="仿宋" w:eastAsia="仿宋" w:hAnsi="仿宋" w:cs="仿宋" w:hint="eastAsia"/>
            <w:lang w:eastAsia="zh-CN"/>
          </w:rPr>
          <w:t>(一)、行业发展方向</w:t>
        </w:r>
        <w:r>
          <w:tab/>
        </w:r>
        <w:r>
          <w:fldChar w:fldCharType="begin"/>
        </w:r>
        <w:r>
          <w:instrText xml:space="preserve"> PAGEREF _Toc2074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70" w:history="1">
        <w:r>
          <w:rPr>
            <w:rFonts w:ascii="仿宋" w:eastAsia="仿宋" w:hAnsi="仿宋" w:cs="仿宋" w:hint="eastAsia"/>
            <w:lang w:eastAsia="zh-CN"/>
          </w:rPr>
          <w:t>(二)、行业环境分析与应对策略</w:t>
        </w:r>
        <w:r>
          <w:tab/>
        </w:r>
        <w:r>
          <w:fldChar w:fldCharType="begin"/>
        </w:r>
        <w:r>
          <w:instrText xml:space="preserve"> PAGEREF _Toc18570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052" w:history="1">
        <w:r>
          <w:rPr>
            <w:rFonts w:ascii="仿宋" w:eastAsia="仿宋" w:hAnsi="仿宋" w:cs="仿宋" w:hint="eastAsia"/>
            <w:lang w:eastAsia="zh-CN"/>
          </w:rPr>
          <w:t>(三)、行业面临的机遇与挑战</w:t>
        </w:r>
        <w:r>
          <w:tab/>
        </w:r>
        <w:r>
          <w:fldChar w:fldCharType="begin"/>
        </w:r>
        <w:r>
          <w:instrText xml:space="preserve"> PAGEREF _Toc30052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43" w:history="1">
        <w:r>
          <w:rPr>
            <w:rFonts w:ascii="仿宋" w:eastAsia="仿宋" w:hAnsi="仿宋" w:cs="仿宋" w:hint="eastAsia"/>
            <w:lang w:eastAsia="zh-CN"/>
          </w:rPr>
          <w:t>(四)、行业特征</w:t>
        </w:r>
        <w:r>
          <w:tab/>
        </w:r>
        <w:r>
          <w:fldChar w:fldCharType="begin"/>
        </w:r>
        <w:r>
          <w:instrText xml:space="preserve"> PAGEREF _Toc17543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91" w:history="1">
        <w:r>
          <w:rPr>
            <w:rFonts w:ascii="仿宋" w:eastAsia="仿宋" w:hAnsi="仿宋" w:cs="仿宋" w:hint="eastAsia"/>
            <w:lang w:eastAsia="zh-CN"/>
          </w:rPr>
          <w:t>(五)、行业发展趋势分析</w:t>
        </w:r>
        <w:r>
          <w:tab/>
        </w:r>
        <w:r>
          <w:fldChar w:fldCharType="begin"/>
        </w:r>
        <w:r>
          <w:instrText xml:space="preserve"> PAGEREF _Toc13691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36" w:history="1">
        <w:r>
          <w:rPr>
            <w:rFonts w:ascii="仿宋" w:eastAsia="仿宋" w:hAnsi="仿宋" w:cs="仿宋" w:hint="eastAsia"/>
            <w:lang w:eastAsia="zh-CN"/>
          </w:rPr>
          <w:t>(六)、行业实施路径就爱建议</w:t>
        </w:r>
        <w:r>
          <w:tab/>
        </w:r>
        <w:r>
          <w:fldChar w:fldCharType="begin"/>
        </w:r>
        <w:r>
          <w:instrText xml:space="preserve"> PAGEREF _Toc26936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12" w:history="1">
        <w:r>
          <w:rPr>
            <w:rFonts w:ascii="仿宋" w:eastAsia="仿宋" w:hAnsi="仿宋" w:cs="仿宋" w:hint="eastAsia"/>
            <w:lang w:eastAsia="zh-CN"/>
          </w:rPr>
          <w:t>六、涤纶短纤企业外部环境分析</w:t>
        </w:r>
        <w:r>
          <w:tab/>
        </w:r>
        <w:r>
          <w:fldChar w:fldCharType="begin"/>
        </w:r>
        <w:r>
          <w:instrText xml:space="preserve"> PAGEREF _Toc5412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32" w:history="1">
        <w:r>
          <w:rPr>
            <w:rFonts w:ascii="仿宋" w:eastAsia="仿宋" w:hAnsi="仿宋" w:cs="仿宋" w:hint="eastAsia"/>
            <w:lang w:eastAsia="zh-CN"/>
          </w:rPr>
          <w:t>(一)、企业外部环境分析</w:t>
        </w:r>
        <w:r>
          <w:tab/>
        </w:r>
        <w:r>
          <w:fldChar w:fldCharType="begin"/>
        </w:r>
        <w:r>
          <w:instrText xml:space="preserve"> PAGEREF _Toc27432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632" w:history="1">
        <w:r>
          <w:rPr>
            <w:rFonts w:ascii="仿宋" w:eastAsia="仿宋" w:hAnsi="仿宋" w:cs="仿宋" w:hint="eastAsia"/>
            <w:lang w:eastAsia="zh-CN"/>
          </w:rPr>
          <w:t>七、事故原因分析及事故后果预测</w:t>
        </w:r>
        <w:r>
          <w:tab/>
        </w:r>
        <w:r>
          <w:fldChar w:fldCharType="begin"/>
        </w:r>
        <w:r>
          <w:instrText xml:space="preserve"> PAGEREF _Toc3632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08" w:history="1">
        <w:r>
          <w:rPr>
            <w:rFonts w:ascii="仿宋" w:eastAsia="仿宋" w:hAnsi="仿宋" w:cs="仿宋" w:hint="eastAsia"/>
            <w:lang w:eastAsia="zh-CN"/>
          </w:rPr>
          <w:t>(一)、事故案例及原因分析</w:t>
        </w:r>
        <w:r>
          <w:tab/>
        </w:r>
        <w:r>
          <w:fldChar w:fldCharType="begin"/>
        </w:r>
        <w:r>
          <w:instrText xml:space="preserve"> PAGEREF _Toc24208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" w:history="1">
        <w:r>
          <w:rPr>
            <w:rFonts w:ascii="仿宋" w:eastAsia="仿宋" w:hAnsi="仿宋" w:cs="仿宋" w:hint="eastAsia"/>
            <w:lang w:eastAsia="zh-CN"/>
          </w:rPr>
          <w:t>(二)、事故后果预测</w:t>
        </w:r>
        <w:r>
          <w:tab/>
        </w:r>
        <w:r>
          <w:fldChar w:fldCharType="begin"/>
        </w:r>
        <w:r>
          <w:instrText xml:space="preserve"> PAGEREF _Toc1781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32" w:history="1">
        <w:r>
          <w:rPr>
            <w:rFonts w:ascii="仿宋" w:eastAsia="仿宋" w:hAnsi="仿宋" w:cs="仿宋" w:hint="eastAsia"/>
            <w:lang w:eastAsia="zh-CN"/>
          </w:rPr>
          <w:t>八、行业趋势与未来发展</w:t>
        </w:r>
        <w:r>
          <w:tab/>
        </w:r>
        <w:r>
          <w:fldChar w:fldCharType="begin"/>
        </w:r>
        <w:r>
          <w:instrText xml:space="preserve"> PAGEREF _Toc12132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2" w:history="1">
        <w:r>
          <w:rPr>
            <w:rFonts w:ascii="仿宋" w:eastAsia="仿宋" w:hAnsi="仿宋" w:cs="仿宋" w:hint="eastAsia"/>
            <w:lang w:eastAsia="zh-CN"/>
          </w:rPr>
          <w:t>(一)、行业现状与未来发展趋势</w:t>
        </w:r>
        <w:r>
          <w:tab/>
        </w:r>
        <w:r>
          <w:fldChar w:fldCharType="begin"/>
        </w:r>
        <w:r>
          <w:instrText xml:space="preserve"> PAGEREF _Toc18092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7" w:history="1">
        <w:r>
          <w:rPr>
            <w:rFonts w:ascii="仿宋" w:eastAsia="仿宋" w:hAnsi="仿宋" w:cs="仿宋" w:hint="eastAsia"/>
            <w:lang w:eastAsia="zh-CN"/>
          </w:rPr>
          <w:t>(二)、公司在行业中的定位与发展战略</w:t>
        </w:r>
        <w:r>
          <w:tab/>
        </w:r>
        <w:r>
          <w:fldChar w:fldCharType="begin"/>
        </w:r>
        <w:r>
          <w:instrText xml:space="preserve"> PAGEREF _Toc11977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64" w:history="1">
        <w:r>
          <w:rPr>
            <w:rFonts w:ascii="仿宋" w:eastAsia="仿宋" w:hAnsi="仿宋" w:cs="仿宋" w:hint="eastAsia"/>
            <w:lang w:eastAsia="zh-CN"/>
          </w:rPr>
          <w:t>九、环境基础状况</w:t>
        </w:r>
        <w:r>
          <w:tab/>
        </w:r>
        <w:r>
          <w:fldChar w:fldCharType="begin"/>
        </w:r>
        <w:r>
          <w:instrText xml:space="preserve"> PAGEREF _Toc3464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2" w:history="1">
        <w:r>
          <w:rPr>
            <w:rFonts w:ascii="仿宋" w:eastAsia="仿宋" w:hAnsi="仿宋" w:cs="仿宋" w:hint="eastAsia"/>
            <w:lang w:eastAsia="zh-CN"/>
          </w:rPr>
          <w:t>(一)、大气环境</w:t>
        </w:r>
        <w:r>
          <w:tab/>
        </w:r>
        <w:r>
          <w:fldChar w:fldCharType="begin"/>
        </w:r>
        <w:r>
          <w:instrText xml:space="preserve"> PAGEREF _Toc2362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6" w:history="1">
        <w:r>
          <w:rPr>
            <w:rFonts w:ascii="仿宋" w:eastAsia="仿宋" w:hAnsi="仿宋" w:cs="仿宋" w:hint="eastAsia"/>
            <w:lang w:eastAsia="zh-CN"/>
          </w:rPr>
          <w:t>(二)、水环境</w:t>
        </w:r>
        <w:r>
          <w:tab/>
        </w:r>
        <w:r>
          <w:fldChar w:fldCharType="begin"/>
        </w:r>
        <w:r>
          <w:instrText xml:space="preserve"> PAGEREF _Toc30406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28" w:history="1">
        <w:r>
          <w:rPr>
            <w:rFonts w:ascii="仿宋" w:eastAsia="仿宋" w:hAnsi="仿宋" w:cs="仿宋" w:hint="eastAsia"/>
            <w:lang w:eastAsia="zh-CN"/>
          </w:rPr>
          <w:t>(三)、土壤环境</w:t>
        </w:r>
        <w:r>
          <w:tab/>
        </w:r>
        <w:r>
          <w:fldChar w:fldCharType="begin"/>
        </w:r>
        <w:r>
          <w:instrText xml:space="preserve"> PAGEREF _Toc21228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0" w:history="1">
        <w:r>
          <w:rPr>
            <w:rFonts w:ascii="仿宋" w:eastAsia="仿宋" w:hAnsi="仿宋" w:cs="仿宋" w:hint="eastAsia"/>
            <w:lang w:eastAsia="zh-CN"/>
          </w:rPr>
          <w:t>(四)、生态环境</w:t>
        </w:r>
        <w:r>
          <w:tab/>
        </w:r>
        <w:r>
          <w:fldChar w:fldCharType="begin"/>
        </w:r>
        <w:r>
          <w:instrText xml:space="preserve"> PAGEREF _Toc15370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70" w:history="1">
        <w:r>
          <w:rPr>
            <w:rFonts w:ascii="仿宋" w:eastAsia="仿宋" w:hAnsi="仿宋" w:cs="仿宋" w:hint="eastAsia"/>
            <w:lang w:eastAsia="zh-CN"/>
          </w:rPr>
          <w:t>(五)、噪声环境</w:t>
        </w:r>
        <w:r>
          <w:tab/>
        </w:r>
        <w:r>
          <w:fldChar w:fldCharType="begin"/>
        </w:r>
        <w:r>
          <w:instrText xml:space="preserve"> PAGEREF _Toc1070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836" w:history="1">
        <w:r>
          <w:rPr>
            <w:rFonts w:ascii="仿宋" w:eastAsia="仿宋" w:hAnsi="仿宋" w:cs="仿宋" w:hint="eastAsia"/>
            <w:lang w:eastAsia="zh-CN"/>
          </w:rPr>
          <w:t>十、市场营销策略</w:t>
        </w:r>
        <w:r>
          <w:tab/>
        </w:r>
        <w:r>
          <w:fldChar w:fldCharType="begin"/>
        </w:r>
        <w:r>
          <w:instrText xml:space="preserve"> PAGEREF _Toc27836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9921" w:history="1">
        <w:r>
          <w:rPr>
            <w:rFonts w:ascii="仿宋" w:eastAsia="仿宋" w:hAnsi="仿宋" w:cs="仿宋" w:hint="eastAsia"/>
            <w:lang w:eastAsia="zh-CN"/>
          </w:rPr>
          <w:t>(一)、目标市场分析</w:t>
        </w:r>
        <w:r>
          <w:tab/>
        </w:r>
        <w:r>
          <w:fldChar w:fldCharType="begin"/>
        </w:r>
        <w:r>
          <w:instrText xml:space="preserve"> PAGEREF _Toc19921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30" w:history="1">
        <w:r>
          <w:rPr>
            <w:rFonts w:ascii="仿宋" w:eastAsia="仿宋" w:hAnsi="仿宋" w:cs="仿宋" w:hint="eastAsia"/>
            <w:lang w:eastAsia="zh-CN"/>
          </w:rPr>
          <w:t>(二)、市场定位策略</w:t>
        </w:r>
        <w:r>
          <w:tab/>
        </w:r>
        <w:r>
          <w:fldChar w:fldCharType="begin"/>
        </w:r>
        <w:r>
          <w:instrText xml:space="preserve"> PAGEREF _Toc330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48" w:history="1">
        <w:r>
          <w:rPr>
            <w:rFonts w:ascii="仿宋" w:eastAsia="仿宋" w:hAnsi="仿宋" w:cs="仿宋" w:hint="eastAsia"/>
            <w:lang w:eastAsia="zh-CN"/>
          </w:rPr>
          <w:t>(三)、产品定价策略</w:t>
        </w:r>
        <w:r>
          <w:tab/>
        </w:r>
        <w:r>
          <w:fldChar w:fldCharType="begin"/>
        </w:r>
        <w:r>
          <w:instrText xml:space="preserve"> PAGEREF _Toc11748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3" w:history="1">
        <w:r>
          <w:rPr>
            <w:rFonts w:ascii="仿宋" w:eastAsia="仿宋" w:hAnsi="仿宋" w:cs="仿宋" w:hint="eastAsia"/>
            <w:lang w:eastAsia="zh-CN"/>
          </w:rPr>
          <w:t>(四)、促销与广告策略</w:t>
        </w:r>
        <w:r>
          <w:tab/>
        </w:r>
        <w:r>
          <w:fldChar w:fldCharType="begin"/>
        </w:r>
        <w:r>
          <w:instrText xml:space="preserve"> PAGEREF _Toc12663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06" w:history="1">
        <w:r>
          <w:rPr>
            <w:rFonts w:ascii="仿宋" w:eastAsia="仿宋" w:hAnsi="仿宋" w:cs="仿宋" w:hint="eastAsia"/>
            <w:lang w:eastAsia="zh-CN"/>
          </w:rPr>
          <w:t>(五)、分销渠道策略</w:t>
        </w:r>
        <w:r>
          <w:tab/>
        </w:r>
        <w:r>
          <w:fldChar w:fldCharType="begin"/>
        </w:r>
        <w:r>
          <w:instrText xml:space="preserve"> PAGEREF _Toc12106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89" w:history="1">
        <w:r>
          <w:rPr>
            <w:rFonts w:ascii="仿宋" w:eastAsia="仿宋" w:hAnsi="仿宋" w:cs="仿宋" w:hint="eastAsia"/>
            <w:lang w:eastAsia="zh-CN"/>
          </w:rPr>
          <w:t>(六)、市场份额预测</w:t>
        </w:r>
        <w:r>
          <w:tab/>
        </w:r>
        <w:r>
          <w:fldChar w:fldCharType="begin"/>
        </w:r>
        <w:r>
          <w:instrText xml:space="preserve"> PAGEREF _Toc28189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229" w:history="1">
        <w:r>
          <w:rPr>
            <w:rFonts w:ascii="仿宋" w:eastAsia="仿宋" w:hAnsi="仿宋" w:cs="仿宋" w:hint="eastAsia"/>
            <w:lang w:eastAsia="zh-CN"/>
          </w:rPr>
          <w:t>十一、沟通计划</w:t>
        </w:r>
        <w:r>
          <w:tab/>
        </w:r>
        <w:r>
          <w:fldChar w:fldCharType="begin"/>
        </w:r>
        <w:r>
          <w:instrText xml:space="preserve"> PAGEREF _Toc21229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0" w:history="1">
        <w:r>
          <w:rPr>
            <w:rFonts w:ascii="仿宋" w:eastAsia="仿宋" w:hAnsi="仿宋" w:cs="仿宋" w:hint="eastAsia"/>
            <w:lang w:eastAsia="zh-CN"/>
          </w:rPr>
          <w:t>(一)、沟通目标</w:t>
        </w:r>
        <w:r>
          <w:tab/>
        </w:r>
        <w:r>
          <w:fldChar w:fldCharType="begin"/>
        </w:r>
        <w:r>
          <w:instrText xml:space="preserve"> PAGEREF _Toc8720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430" w:history="1">
        <w:r>
          <w:rPr>
            <w:rFonts w:ascii="仿宋" w:eastAsia="仿宋" w:hAnsi="仿宋" w:cs="仿宋" w:hint="eastAsia"/>
            <w:lang w:eastAsia="zh-CN"/>
          </w:rPr>
          <w:t>(二)、沟通策略</w:t>
        </w:r>
        <w:r>
          <w:tab/>
        </w:r>
        <w:r>
          <w:fldChar w:fldCharType="begin"/>
        </w:r>
        <w:r>
          <w:instrText xml:space="preserve"> PAGEREF _Toc22430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06" w:history="1">
        <w:r>
          <w:rPr>
            <w:rFonts w:ascii="仿宋" w:eastAsia="仿宋" w:hAnsi="仿宋" w:cs="仿宋" w:hint="eastAsia"/>
            <w:lang w:eastAsia="zh-CN"/>
          </w:rPr>
          <w:t>(三)、沟通工具</w:t>
        </w:r>
        <w:r>
          <w:tab/>
        </w:r>
        <w:r>
          <w:fldChar w:fldCharType="begin"/>
        </w:r>
        <w:r>
          <w:instrText xml:space="preserve"> PAGEREF _Toc15106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225" w:history="1">
        <w:r>
          <w:rPr>
            <w:rFonts w:ascii="仿宋" w:eastAsia="仿宋" w:hAnsi="仿宋" w:cs="仿宋" w:hint="eastAsia"/>
            <w:lang w:eastAsia="zh-CN"/>
          </w:rPr>
          <w:t>十二、涤纶短纤项目总结与建议</w:t>
        </w:r>
        <w:r>
          <w:tab/>
        </w:r>
        <w:r>
          <w:fldChar w:fldCharType="begin"/>
        </w:r>
        <w:r>
          <w:instrText xml:space="preserve"> PAGEREF _Toc32225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44" w:history="1">
        <w:r>
          <w:rPr>
            <w:rFonts w:ascii="仿宋" w:eastAsia="仿宋" w:hAnsi="仿宋" w:cs="仿宋" w:hint="eastAsia"/>
            <w:lang w:eastAsia="zh-CN"/>
          </w:rPr>
          <w:t>(一)、安全工作总结</w:t>
        </w:r>
        <w:r>
          <w:tab/>
        </w:r>
        <w:r>
          <w:fldChar w:fldCharType="begin"/>
        </w:r>
        <w:r>
          <w:instrText xml:space="preserve"> PAGEREF _Toc17044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97" w:history="1">
        <w:r>
          <w:rPr>
            <w:rFonts w:ascii="仿宋" w:eastAsia="仿宋" w:hAnsi="仿宋" w:cs="仿宋" w:hint="eastAsia"/>
            <w:lang w:eastAsia="zh-CN"/>
          </w:rPr>
          <w:t>(二)、安全工作建议</w:t>
        </w:r>
        <w:r>
          <w:tab/>
        </w:r>
        <w:r>
          <w:fldChar w:fldCharType="begin"/>
        </w:r>
        <w:r>
          <w:instrText xml:space="preserve"> PAGEREF _Toc3897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738" w:history="1">
        <w:r>
          <w:rPr>
            <w:rFonts w:ascii="仿宋" w:eastAsia="仿宋" w:hAnsi="仿宋" w:cs="仿宋" w:hint="eastAsia"/>
            <w:lang w:eastAsia="zh-CN"/>
          </w:rPr>
          <w:t>十三、应急救援预案</w:t>
        </w:r>
        <w:r>
          <w:tab/>
        </w:r>
        <w:r>
          <w:fldChar w:fldCharType="begin"/>
        </w:r>
        <w:r>
          <w:instrText xml:space="preserve"> PAGEREF _Toc20738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22" w:history="1">
        <w:r>
          <w:rPr>
            <w:rFonts w:ascii="仿宋" w:eastAsia="仿宋" w:hAnsi="仿宋" w:cs="仿宋" w:hint="eastAsia"/>
            <w:lang w:eastAsia="zh-CN"/>
          </w:rPr>
          <w:t>(一)、应急救援预案编制的背景和必要性</w:t>
        </w:r>
        <w:r>
          <w:tab/>
        </w:r>
        <w:r>
          <w:fldChar w:fldCharType="begin"/>
        </w:r>
        <w:r>
          <w:instrText xml:space="preserve"> PAGEREF _Toc27822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780" w:history="1">
        <w:r>
          <w:rPr>
            <w:rFonts w:ascii="仿宋" w:eastAsia="仿宋" w:hAnsi="仿宋" w:cs="仿宋" w:hint="eastAsia"/>
            <w:lang w:eastAsia="zh-CN"/>
          </w:rPr>
          <w:t>(二)、应急救援预案编制的基本原则</w:t>
        </w:r>
        <w:r>
          <w:tab/>
        </w:r>
        <w:r>
          <w:fldChar w:fldCharType="begin"/>
        </w:r>
        <w:r>
          <w:instrText xml:space="preserve"> PAGEREF _Toc11780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81" w:history="1">
        <w:r>
          <w:rPr>
            <w:rFonts w:ascii="仿宋" w:eastAsia="仿宋" w:hAnsi="仿宋" w:cs="仿宋" w:hint="eastAsia"/>
            <w:lang w:eastAsia="zh-CN"/>
          </w:rPr>
          <w:t>(三)、应急救援预案编制的程序和步骤</w:t>
        </w:r>
        <w:r>
          <w:tab/>
        </w:r>
        <w:r>
          <w:fldChar w:fldCharType="begin"/>
        </w:r>
        <w:r>
          <w:instrText xml:space="preserve"> PAGEREF _Toc18081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02" w:history="1">
        <w:r>
          <w:rPr>
            <w:rFonts w:ascii="仿宋" w:eastAsia="仿宋" w:hAnsi="仿宋" w:cs="仿宋" w:hint="eastAsia"/>
            <w:lang w:eastAsia="zh-CN"/>
          </w:rPr>
          <w:t>(四)、应急救援预案的内容要点</w:t>
        </w:r>
        <w:r>
          <w:tab/>
        </w:r>
        <w:r>
          <w:fldChar w:fldCharType="begin"/>
        </w:r>
        <w:r>
          <w:instrText xml:space="preserve"> PAGEREF _Toc23002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719" w:history="1">
        <w:r>
          <w:rPr>
            <w:rFonts w:ascii="仿宋" w:eastAsia="仿宋" w:hAnsi="仿宋" w:cs="仿宋" w:hint="eastAsia"/>
            <w:lang w:eastAsia="zh-CN"/>
          </w:rPr>
          <w:t>(五)、应急救援预案的执行</w:t>
        </w:r>
        <w:r>
          <w:tab/>
        </w:r>
        <w:r>
          <w:fldChar w:fldCharType="begin"/>
        </w:r>
        <w:r>
          <w:instrText xml:space="preserve"> PAGEREF _Toc28719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36" w:history="1">
        <w:r>
          <w:rPr>
            <w:rFonts w:ascii="仿宋" w:eastAsia="仿宋" w:hAnsi="仿宋" w:cs="仿宋" w:hint="eastAsia"/>
            <w:lang w:eastAsia="zh-CN"/>
          </w:rPr>
          <w:t>十四、风险管理与应急预案</w:t>
        </w:r>
        <w:r>
          <w:tab/>
        </w:r>
        <w:r>
          <w:fldChar w:fldCharType="begin"/>
        </w:r>
        <w:r>
          <w:instrText xml:space="preserve"> PAGEREF _Toc18336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80" w:history="1">
        <w:r>
          <w:rPr>
            <w:rFonts w:ascii="仿宋" w:eastAsia="仿宋" w:hAnsi="仿宋" w:cs="仿宋" w:hint="eastAsia"/>
            <w:lang w:eastAsia="zh-CN"/>
          </w:rPr>
          <w:t>(一)、风险识别与分类</w:t>
        </w:r>
        <w:r>
          <w:tab/>
        </w:r>
        <w:r>
          <w:fldChar w:fldCharType="begin"/>
        </w:r>
        <w:r>
          <w:instrText xml:space="preserve"> PAGEREF _Toc4780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004" w:history="1">
        <w:r>
          <w:rPr>
            <w:rFonts w:ascii="仿宋" w:eastAsia="仿宋" w:hAnsi="仿宋" w:cs="仿宋" w:hint="eastAsia"/>
            <w:lang w:eastAsia="zh-CN"/>
          </w:rPr>
          <w:t>(二)、风险评估和优先级排序</w:t>
        </w:r>
        <w:r>
          <w:tab/>
        </w:r>
        <w:r>
          <w:fldChar w:fldCharType="begin"/>
        </w:r>
        <w:r>
          <w:instrText xml:space="preserve"> PAGEREF _Toc7004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37" w:history="1">
        <w:r>
          <w:rPr>
            <w:rFonts w:ascii="仿宋" w:eastAsia="仿宋" w:hAnsi="仿宋" w:cs="仿宋" w:hint="eastAsia"/>
            <w:lang w:eastAsia="zh-CN"/>
          </w:rPr>
          <w:t>(三)、风险应急预案的制定</w:t>
        </w:r>
        <w:r>
          <w:tab/>
        </w:r>
        <w:r>
          <w:fldChar w:fldCharType="begin"/>
        </w:r>
        <w:r>
          <w:instrText xml:space="preserve"> PAGEREF _Toc27137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3" w:history="1">
        <w:r>
          <w:rPr>
            <w:rFonts w:ascii="仿宋" w:eastAsia="仿宋" w:hAnsi="仿宋" w:cs="仿宋" w:hint="eastAsia"/>
            <w:lang w:eastAsia="zh-CN"/>
          </w:rPr>
          <w:t>(四)、风险监测与调整策略</w:t>
        </w:r>
        <w:r>
          <w:tab/>
        </w:r>
        <w:r>
          <w:fldChar w:fldCharType="begin"/>
        </w:r>
        <w:r>
          <w:instrText xml:space="preserve"> PAGEREF _Toc4453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577" w:history="1">
        <w:r>
          <w:rPr>
            <w:rFonts w:ascii="仿宋" w:eastAsia="仿宋" w:hAnsi="仿宋" w:cs="仿宋" w:hint="eastAsia"/>
            <w:lang w:eastAsia="zh-CN"/>
          </w:rPr>
          <w:t>十五、涤纶短纤项目验收与运行</w:t>
        </w:r>
        <w:r>
          <w:tab/>
        </w:r>
        <w:r>
          <w:fldChar w:fldCharType="begin"/>
        </w:r>
        <w:r>
          <w:instrText xml:space="preserve"> PAGEREF _Toc14577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23" w:history="1">
        <w:r>
          <w:rPr>
            <w:rFonts w:ascii="仿宋" w:eastAsia="仿宋" w:hAnsi="仿宋" w:cs="仿宋" w:hint="eastAsia"/>
            <w:lang w:eastAsia="zh-CN"/>
          </w:rPr>
          <w:t>(一)、涤纶短纤项目验收的程序和步骤</w:t>
        </w:r>
        <w:r>
          <w:tab/>
        </w:r>
        <w:r>
          <w:fldChar w:fldCharType="begin"/>
        </w:r>
        <w:r>
          <w:instrText xml:space="preserve"> PAGEREF _Toc8723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98" w:history="1">
        <w:r>
          <w:rPr>
            <w:rFonts w:ascii="仿宋" w:eastAsia="仿宋" w:hAnsi="仿宋" w:cs="仿宋" w:hint="eastAsia"/>
            <w:lang w:eastAsia="zh-CN"/>
          </w:rPr>
          <w:t>(二)、涤纶短纤项目验收的相关标准和规范</w:t>
        </w:r>
        <w:r>
          <w:tab/>
        </w:r>
        <w:r>
          <w:fldChar w:fldCharType="begin"/>
        </w:r>
        <w:r>
          <w:instrText xml:space="preserve"> PAGEREF _Toc23698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13" w:history="1">
        <w:r>
          <w:rPr>
            <w:rFonts w:ascii="仿宋" w:eastAsia="仿宋" w:hAnsi="仿宋" w:cs="仿宋" w:hint="eastAsia"/>
            <w:lang w:eastAsia="zh-CN"/>
          </w:rPr>
          <w:t>(三)、涤纶短纤项目运行的监督与管理</w:t>
        </w:r>
        <w:r>
          <w:tab/>
        </w:r>
        <w:r>
          <w:fldChar w:fldCharType="begin"/>
        </w:r>
        <w:r>
          <w:instrText xml:space="preserve"> PAGEREF _Toc19413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00" w:history="1">
        <w:r>
          <w:rPr>
            <w:rFonts w:ascii="仿宋" w:eastAsia="仿宋" w:hAnsi="仿宋" w:cs="仿宋" w:hint="eastAsia"/>
            <w:lang w:eastAsia="zh-CN"/>
          </w:rPr>
          <w:t>(四)、涤纶短纤项目运行中的安全与质量保障</w:t>
        </w:r>
        <w:r>
          <w:tab/>
        </w:r>
        <w:r>
          <w:fldChar w:fldCharType="begin"/>
        </w:r>
        <w:r>
          <w:instrText xml:space="preserve"> PAGEREF _Toc24700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550" w:history="1">
        <w:r>
          <w:rPr>
            <w:rFonts w:ascii="仿宋" w:eastAsia="仿宋" w:hAnsi="仿宋" w:cs="仿宋" w:hint="eastAsia"/>
            <w:lang w:eastAsia="zh-CN"/>
          </w:rPr>
          <w:t>(五)、涤纶短纤项目运行中的持续改进与优化</w:t>
        </w:r>
        <w:r>
          <w:tab/>
        </w:r>
        <w:r>
          <w:fldChar w:fldCharType="begin"/>
        </w:r>
        <w:r>
          <w:instrText xml:space="preserve"> PAGEREF _Toc32550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762" w:history="1">
        <w:r>
          <w:rPr>
            <w:rFonts w:ascii="仿宋" w:eastAsia="仿宋" w:hAnsi="仿宋" w:cs="仿宋" w:hint="eastAsia"/>
            <w:lang w:eastAsia="zh-CN"/>
          </w:rPr>
          <w:t>十六、建设规模</w:t>
        </w:r>
        <w:r>
          <w:tab/>
        </w:r>
        <w:r>
          <w:fldChar w:fldCharType="begin"/>
        </w:r>
        <w:r>
          <w:instrText xml:space="preserve"> PAGEREF _Toc16762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42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_Toc17142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046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_Toc15046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550" w:history="1">
        <w:r>
          <w:rPr>
            <w:rFonts w:ascii="仿宋" w:eastAsia="仿宋" w:hAnsi="仿宋" w:cs="仿宋" w:hint="eastAsia"/>
            <w:lang w:eastAsia="zh-CN"/>
          </w:rPr>
          <w:t>十七、环保方案分析</w:t>
        </w:r>
        <w:r>
          <w:tab/>
        </w:r>
        <w:r>
          <w:fldChar w:fldCharType="begin"/>
        </w:r>
        <w:r>
          <w:instrText xml:space="preserve"> PAGEREF _Toc7550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71" w:history="1">
        <w:r>
          <w:rPr>
            <w:rFonts w:ascii="仿宋" w:eastAsia="仿宋" w:hAnsi="仿宋" w:cs="仿宋" w:hint="eastAsia"/>
            <w:lang w:eastAsia="zh-CN"/>
          </w:rPr>
          <w:t>(一)、环境保护综述</w:t>
        </w:r>
        <w:r>
          <w:tab/>
        </w:r>
        <w:r>
          <w:fldChar w:fldCharType="begin"/>
        </w:r>
        <w:r>
          <w:instrText xml:space="preserve"> PAGEREF _Toc6671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5" w:history="1">
        <w:r>
          <w:rPr>
            <w:rFonts w:ascii="仿宋" w:eastAsia="仿宋" w:hAnsi="仿宋" w:cs="仿宋" w:hint="eastAsia"/>
            <w:lang w:eastAsia="zh-CN"/>
          </w:rPr>
          <w:t>(二)、施工期环境影响分析</w:t>
        </w:r>
        <w:r>
          <w:tab/>
        </w:r>
        <w:r>
          <w:fldChar w:fldCharType="begin"/>
        </w:r>
        <w:r>
          <w:instrText xml:space="preserve"> PAGEREF _Toc27805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64" w:history="1">
        <w:r>
          <w:rPr>
            <w:rFonts w:ascii="仿宋" w:eastAsia="仿宋" w:hAnsi="仿宋" w:cs="仿宋" w:hint="eastAsia"/>
            <w:lang w:eastAsia="zh-CN"/>
          </w:rPr>
          <w:t>(三)、营运期环境影响分析</w:t>
        </w:r>
        <w:r>
          <w:tab/>
        </w:r>
        <w:r>
          <w:fldChar w:fldCharType="begin"/>
        </w:r>
        <w:r>
          <w:instrText xml:space="preserve"> PAGEREF _Toc14564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7" w:history="1">
        <w:r>
          <w:rPr>
            <w:rFonts w:ascii="仿宋" w:eastAsia="仿宋" w:hAnsi="仿宋" w:cs="仿宋" w:hint="eastAsia"/>
            <w:lang w:eastAsia="zh-CN"/>
          </w:rPr>
          <w:t>(四)、综合评价</w:t>
        </w:r>
        <w:r>
          <w:tab/>
        </w:r>
        <w:r>
          <w:fldChar w:fldCharType="begin"/>
        </w:r>
        <w:r>
          <w:instrText xml:space="preserve"> PAGEREF _Toc29227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211" w:history="1">
        <w:r>
          <w:rPr>
            <w:rFonts w:ascii="仿宋" w:eastAsia="仿宋" w:hAnsi="仿宋" w:cs="仿宋" w:hint="eastAsia"/>
            <w:lang w:eastAsia="zh-CN"/>
          </w:rPr>
          <w:t>十八、国际化战略</w:t>
        </w:r>
        <w:r>
          <w:tab/>
        </w:r>
        <w:r>
          <w:fldChar w:fldCharType="begin"/>
        </w:r>
        <w:r>
          <w:instrText xml:space="preserve"> PAGEREF _Toc28211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40" w:history="1">
        <w:r>
          <w:rPr>
            <w:rFonts w:ascii="仿宋" w:eastAsia="仿宋" w:hAnsi="仿宋" w:cs="仿宋" w:hint="eastAsia"/>
            <w:lang w:eastAsia="zh-CN"/>
          </w:rPr>
          <w:t>(一)、国际市场分析</w:t>
        </w:r>
        <w:r>
          <w:tab/>
        </w:r>
        <w:r>
          <w:fldChar w:fldCharType="begin"/>
        </w:r>
        <w:r>
          <w:instrText xml:space="preserve"> PAGEREF _Toc15340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46" w:history="1">
        <w:r>
          <w:rPr>
            <w:rFonts w:ascii="仿宋" w:eastAsia="仿宋" w:hAnsi="仿宋" w:cs="仿宋" w:hint="eastAsia"/>
            <w:lang w:eastAsia="zh-CN"/>
          </w:rPr>
          <w:t>(二)、出口与国际业务发展计划</w:t>
        </w:r>
        <w:r>
          <w:tab/>
        </w:r>
        <w:r>
          <w:fldChar w:fldCharType="begin"/>
        </w:r>
        <w:r>
          <w:instrText xml:space="preserve"> PAGEREF _Toc8446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76" w:history="1">
        <w:r>
          <w:rPr>
            <w:rFonts w:ascii="仿宋" w:eastAsia="仿宋" w:hAnsi="仿宋" w:cs="仿宋" w:hint="eastAsia"/>
            <w:lang w:eastAsia="zh-CN"/>
          </w:rPr>
          <w:t>(三)、跨国合作与风险管理</w:t>
        </w:r>
        <w:r>
          <w:tab/>
        </w:r>
        <w:r>
          <w:fldChar w:fldCharType="begin"/>
        </w:r>
        <w:r>
          <w:instrText xml:space="preserve"> PAGEREF _Toc3076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33" w:history="1">
        <w:r>
          <w:rPr>
            <w:rFonts w:ascii="仿宋" w:eastAsia="仿宋" w:hAnsi="仿宋" w:cs="仿宋" w:hint="eastAsia"/>
            <w:lang w:eastAsia="zh-CN"/>
          </w:rPr>
          <w:t>十九、法律法规与政策遵循</w:t>
        </w:r>
        <w:r>
          <w:tab/>
        </w:r>
        <w:r>
          <w:fldChar w:fldCharType="begin"/>
        </w:r>
        <w:r>
          <w:instrText xml:space="preserve"> PAGEREF _Toc11633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9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_Toc19994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6147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_Toc6147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62" w:history="1">
        <w:r>
          <w:rPr>
            <w:rFonts w:ascii="仿宋" w:eastAsia="仿宋" w:hAnsi="仿宋" w:cs="仿宋" w:hint="eastAsia"/>
            <w:lang w:eastAsia="zh-CN"/>
          </w:rPr>
          <w:t>二十、信息技术与数字化创新</w:t>
        </w:r>
        <w:r>
          <w:tab/>
        </w:r>
        <w:r>
          <w:fldChar w:fldCharType="begin"/>
        </w:r>
        <w:r>
          <w:instrText xml:space="preserve"> PAGEREF _Toc18062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01" w:history="1">
        <w:r>
          <w:rPr>
            <w:rFonts w:ascii="仿宋" w:eastAsia="仿宋" w:hAnsi="仿宋" w:cs="仿宋" w:hint="eastAsia"/>
            <w:lang w:eastAsia="zh-CN"/>
          </w:rPr>
          <w:t>(一)、信息技术概述</w:t>
        </w:r>
        <w:r>
          <w:tab/>
        </w:r>
        <w:r>
          <w:fldChar w:fldCharType="begin"/>
        </w:r>
        <w:r>
          <w:instrText xml:space="preserve"> PAGEREF _Toc9801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18" w:history="1">
        <w:r>
          <w:rPr>
            <w:rFonts w:ascii="仿宋" w:eastAsia="仿宋" w:hAnsi="仿宋" w:cs="仿宋" w:hint="eastAsia"/>
            <w:lang w:eastAsia="zh-CN"/>
          </w:rPr>
          <w:t>(二)、数字化创新方案</w:t>
        </w:r>
        <w:r>
          <w:tab/>
        </w:r>
        <w:r>
          <w:fldChar w:fldCharType="begin"/>
        </w:r>
        <w:r>
          <w:instrText xml:space="preserve"> PAGEREF _Toc21618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95" w:history="1">
        <w:r>
          <w:rPr>
            <w:rFonts w:ascii="仿宋" w:eastAsia="仿宋" w:hAnsi="仿宋" w:cs="仿宋" w:hint="eastAsia"/>
            <w:lang w:eastAsia="zh-CN"/>
          </w:rPr>
          <w:t>(三)、数据安全与隐私保护</w:t>
        </w:r>
        <w:r>
          <w:tab/>
        </w:r>
        <w:r>
          <w:fldChar w:fldCharType="begin"/>
        </w:r>
        <w:r>
          <w:instrText xml:space="preserve"> PAGEREF _Toc29595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48" w:history="1">
        <w:r>
          <w:rPr>
            <w:rFonts w:ascii="仿宋" w:eastAsia="仿宋" w:hAnsi="仿宋" w:cs="仿宋" w:hint="eastAsia"/>
            <w:lang w:eastAsia="zh-CN"/>
          </w:rPr>
          <w:t>二十一、招标方案</w:t>
        </w:r>
        <w:r>
          <w:tab/>
        </w:r>
        <w:r>
          <w:fldChar w:fldCharType="begin"/>
        </w:r>
        <w:r>
          <w:instrText xml:space="preserve"> PAGEREF _Toc9248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" w:history="1">
        <w:r>
          <w:rPr>
            <w:rFonts w:ascii="仿宋" w:eastAsia="仿宋" w:hAnsi="仿宋" w:cs="仿宋" w:hint="eastAsia"/>
            <w:lang w:eastAsia="zh-CN"/>
          </w:rPr>
          <w:t>(一)、涤纶短纤项目招标依据</w:t>
        </w:r>
        <w:r>
          <w:tab/>
        </w:r>
        <w:r>
          <w:fldChar w:fldCharType="begin"/>
        </w:r>
        <w:r>
          <w:instrText xml:space="preserve"> PAGEREF _Toc1991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79" w:history="1">
        <w:r>
          <w:rPr>
            <w:rFonts w:ascii="仿宋" w:eastAsia="仿宋" w:hAnsi="仿宋" w:cs="仿宋" w:hint="eastAsia"/>
            <w:lang w:eastAsia="zh-CN"/>
          </w:rPr>
          <w:t>(二)、涤纶短纤项目招标范围</w:t>
        </w:r>
        <w:r>
          <w:tab/>
        </w:r>
        <w:r>
          <w:fldChar w:fldCharType="begin"/>
        </w:r>
        <w:r>
          <w:instrText xml:space="preserve"> PAGEREF _Toc24479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17" w:history="1">
        <w:r>
          <w:rPr>
            <w:rFonts w:ascii="仿宋" w:eastAsia="仿宋" w:hAnsi="仿宋" w:cs="仿宋" w:hint="eastAsia"/>
            <w:lang w:eastAsia="zh-CN"/>
          </w:rPr>
          <w:t>(三)、招标要求</w:t>
        </w:r>
        <w:r>
          <w:tab/>
        </w:r>
        <w:r>
          <w:fldChar w:fldCharType="begin"/>
        </w:r>
        <w:r>
          <w:instrText xml:space="preserve"> PAGEREF _Toc26717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32" w:history="1">
        <w:r>
          <w:rPr>
            <w:rFonts w:ascii="仿宋" w:eastAsia="仿宋" w:hAnsi="仿宋" w:cs="仿宋" w:hint="eastAsia"/>
            <w:lang w:eastAsia="zh-CN"/>
          </w:rPr>
          <w:t>(四)、招标组织方式</w:t>
        </w:r>
        <w:r>
          <w:tab/>
        </w:r>
        <w:r>
          <w:fldChar w:fldCharType="begin"/>
        </w:r>
        <w:r>
          <w:instrText xml:space="preserve"> PAGEREF _Toc4932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39" w:history="1">
        <w:r>
          <w:rPr>
            <w:rFonts w:ascii="仿宋" w:eastAsia="仿宋" w:hAnsi="仿宋" w:cs="仿宋" w:hint="eastAsia"/>
            <w:lang w:eastAsia="zh-CN"/>
          </w:rPr>
          <w:t>(五)、招标信息发布</w:t>
        </w:r>
        <w:r>
          <w:tab/>
        </w:r>
        <w:r>
          <w:fldChar w:fldCharType="begin"/>
        </w:r>
        <w:r>
          <w:instrText xml:space="preserve"> PAGEREF _Toc8539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10" w:history="1">
        <w:r>
          <w:rPr>
            <w:rFonts w:ascii="仿宋" w:eastAsia="仿宋" w:hAnsi="仿宋" w:cs="仿宋" w:hint="eastAsia"/>
            <w:lang w:eastAsia="zh-CN"/>
          </w:rPr>
          <w:t>二十二项目危机管理</w:t>
        </w:r>
        <w:r>
          <w:tab/>
        </w:r>
        <w:r>
          <w:fldChar w:fldCharType="begin"/>
        </w:r>
        <w:r>
          <w:instrText xml:space="preserve"> PAGEREF _Toc28710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91" w:history="1">
        <w:r>
          <w:rPr>
            <w:rFonts w:ascii="仿宋" w:eastAsia="仿宋" w:hAnsi="仿宋" w:cs="仿宋" w:hint="eastAsia"/>
            <w:lang w:eastAsia="zh-CN"/>
          </w:rPr>
          <w:t>(一)、危机预警与风险评估</w:t>
        </w:r>
        <w:r>
          <w:tab/>
        </w:r>
        <w:r>
          <w:fldChar w:fldCharType="begin"/>
        </w:r>
        <w:r>
          <w:instrText xml:space="preserve"> PAGEREF _Toc26691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55" w:history="1">
        <w:r>
          <w:rPr>
            <w:rFonts w:ascii="仿宋" w:eastAsia="仿宋" w:hAnsi="仿宋" w:cs="仿宋" w:hint="eastAsia"/>
            <w:lang w:eastAsia="zh-CN"/>
          </w:rPr>
          <w:t>(二)、危机应对预案</w:t>
        </w:r>
        <w:r>
          <w:tab/>
        </w:r>
        <w:r>
          <w:fldChar w:fldCharType="begin"/>
        </w:r>
        <w:r>
          <w:instrText xml:space="preserve"> PAGEREF _Toc9055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32" w:history="1">
        <w:r>
          <w:rPr>
            <w:rFonts w:ascii="仿宋" w:eastAsia="仿宋" w:hAnsi="仿宋" w:cs="仿宋" w:hint="eastAsia"/>
            <w:lang w:eastAsia="zh-CN"/>
          </w:rPr>
          <w:t>(三)、危机沟通与公关处理</w:t>
        </w:r>
        <w:r>
          <w:tab/>
        </w:r>
        <w:r>
          <w:fldChar w:fldCharType="begin"/>
        </w:r>
        <w:r>
          <w:instrText xml:space="preserve"> PAGEREF _Toc21732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8724" w:history="1">
        <w:r>
          <w:rPr>
            <w:rFonts w:ascii="仿宋" w:eastAsia="仿宋" w:hAnsi="仿宋" w:cs="仿宋" w:hint="eastAsia"/>
            <w:lang w:eastAsia="zh-CN"/>
          </w:rPr>
          <w:t>二十三、团队建设与领导力发展</w:t>
        </w:r>
        <w:r>
          <w:tab/>
        </w:r>
        <w:r>
          <w:fldChar w:fldCharType="begin"/>
        </w:r>
        <w:r>
          <w:instrText xml:space="preserve"> PAGEREF _Toc28724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54" w:history="1">
        <w:r>
          <w:rPr>
            <w:rFonts w:ascii="仿宋" w:eastAsia="仿宋" w:hAnsi="仿宋" w:cs="仿宋" w:hint="eastAsia"/>
            <w:lang w:eastAsia="zh-CN"/>
          </w:rPr>
          <w:t>(一)、高效团队建设原则</w:t>
        </w:r>
        <w:r>
          <w:tab/>
        </w:r>
        <w:r>
          <w:fldChar w:fldCharType="begin"/>
        </w:r>
        <w:r>
          <w:instrText xml:space="preserve"> PAGEREF _Toc17754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797" w:history="1">
        <w:r>
          <w:rPr>
            <w:rFonts w:ascii="仿宋" w:eastAsia="仿宋" w:hAnsi="仿宋" w:cs="仿宋" w:hint="eastAsia"/>
            <w:lang w:eastAsia="zh-CN"/>
          </w:rPr>
          <w:t>(二)、团队文化与价值观塑造</w:t>
        </w:r>
        <w:r>
          <w:tab/>
        </w:r>
        <w:r>
          <w:fldChar w:fldCharType="begin"/>
        </w:r>
        <w:r>
          <w:instrText xml:space="preserve"> PAGEREF _Toc27797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0" w:history="1">
        <w:r>
          <w:rPr>
            <w:rFonts w:ascii="仿宋" w:eastAsia="仿宋" w:hAnsi="仿宋" w:cs="仿宋" w:hint="eastAsia"/>
            <w:lang w:eastAsia="zh-CN"/>
          </w:rPr>
          <w:t>(三)、领导力发展计划</w:t>
        </w:r>
        <w:r>
          <w:tab/>
        </w:r>
        <w:r>
          <w:fldChar w:fldCharType="begin"/>
        </w:r>
        <w:r>
          <w:instrText xml:space="preserve"> PAGEREF _Toc28430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86" w:history="1">
        <w:r>
          <w:rPr>
            <w:rFonts w:ascii="仿宋" w:eastAsia="仿宋" w:hAnsi="仿宋" w:cs="仿宋" w:hint="eastAsia"/>
            <w:lang w:eastAsia="zh-CN"/>
          </w:rPr>
          <w:t>(四)、团队沟通与协作机制</w:t>
        </w:r>
        <w:r>
          <w:tab/>
        </w:r>
        <w:r>
          <w:fldChar w:fldCharType="begin"/>
        </w:r>
        <w:r>
          <w:instrText xml:space="preserve"> PAGEREF _Toc31386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38" w:history="1">
        <w:r>
          <w:rPr>
            <w:rFonts w:ascii="仿宋" w:eastAsia="仿宋" w:hAnsi="仿宋" w:cs="仿宋" w:hint="eastAsia"/>
            <w:lang w:eastAsia="zh-CN"/>
          </w:rPr>
          <w:t>(五)、领导力在变革中的作用</w:t>
        </w:r>
        <w:r>
          <w:tab/>
        </w:r>
        <w:r>
          <w:fldChar w:fldCharType="begin"/>
        </w:r>
        <w:r>
          <w:instrText xml:space="preserve"> PAGEREF _Toc27838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850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您手中的这份报告旨在为求知者提供参考与启示，并促使学术与研究工作的深入交流。请注意，本报告的内容及数据，仅用于个人学习和学术交流目的。本文档及其中信息不得被用于任何商业目的。我们希望读者能够遵守这一准则，确保知识的传播和利用能在合法与道德的框架内进行。我们感谢您的理解与支持，并预祝您从本报告中获得宝贵的知识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419"/>
      <w:r>
        <w:rPr>
          <w:rFonts w:ascii="仿宋" w:eastAsia="仿宋" w:hAnsi="仿宋" w:cs="仿宋" w:hint="eastAsia"/>
          <w:sz w:val="28"/>
          <w:lang w:eastAsia="zh-CN"/>
        </w:rPr>
        <w:t>一、涤纶短纤筹建公司基本信息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6503"/>
      <w:r>
        <w:rPr>
          <w:rFonts w:ascii="仿宋" w:eastAsia="仿宋" w:hAnsi="仿宋" w:cs="仿宋" w:hint="eastAsia"/>
          <w:lang w:eastAsia="zh-CN"/>
        </w:rPr>
        <w:t>(一)、公司名称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 (集团)有限公司（以注册信息为准）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0933"/>
      <w:r>
        <w:rPr>
          <w:rFonts w:ascii="仿宋" w:eastAsia="仿宋" w:hAnsi="仿宋" w:cs="仿宋" w:hint="eastAsia"/>
          <w:sz w:val="28"/>
          <w:lang w:eastAsia="zh-CN"/>
        </w:rPr>
        <w:t>(二)、注册资本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XXXX万元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4959"/>
      <w:r>
        <w:rPr>
          <w:rFonts w:ascii="仿宋" w:eastAsia="仿宋" w:hAnsi="仿宋" w:cs="仿宋" w:hint="eastAsia"/>
          <w:sz w:val="28"/>
          <w:lang w:eastAsia="zh-CN"/>
        </w:rPr>
        <w:t>(三)、注册地址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XX省XX市XX县XXX街道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1076"/>
      <w:r>
        <w:rPr>
          <w:rFonts w:ascii="仿宋" w:eastAsia="仿宋" w:hAnsi="仿宋" w:cs="仿宋" w:hint="eastAsia"/>
          <w:sz w:val="28"/>
          <w:lang w:eastAsia="zh-CN"/>
        </w:rPr>
        <w:t>(四)、法人代表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姓名：xx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https://d.book118.com/737150122156006044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涤纶短纤项目调研分析报告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涤纶短纤项目调研分析报告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涤纶短纤项目调研分析报告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涤纶短纤项目调研分析报告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涤纶短纤项目调研分析报告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CB1A96"/>
    <w:rsid w:val="4593521B"/>
    <w:rsid w:val="7AE7341D"/>
    <w:rsid w:val="7CCB1A96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737150122156006044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2024-02-27T17:09:00Z</dcterms:created>
  <dcterms:modified xsi:type="dcterms:W3CDTF">2024-02-27T17:10:09Z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6E5703CC957F47519F57636C297127F0_11</vt:lpwstr>
  </property>
  <property fmtid="{D5CDD505-2E9C-101B-9397-08002B2CF9AE}" pid="3" name="KSOProductBuildVer">
    <vt:lpwstr>2052-12.1.0.16250</vt:lpwstr>
  </property>
</Properties>
</file>