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1B04" w:rsidP="008C1B04">
      <w:pPr>
        <w:pStyle w:val="Heading1"/>
        <w:jc w:val="center"/>
      </w:pPr>
      <w:r>
        <w:t>1</w:t>
      </w:r>
      <w:r>
        <w:t>行为金融学论文</w:t>
      </w:r>
      <w:r>
        <w:t>——</w:t>
      </w:r>
      <w:r>
        <w:t>中国股市的非理性行为分析</w:t>
      </w:r>
      <w:r>
        <w:t>5</w:t>
      </w:r>
      <w:r>
        <w:t>篇</w:t>
      </w:r>
    </w:p>
    <w:p w:rsidR="008C1B04" w:rsidRPr="008C1B04" w:rsidP="008C1B04">
      <w:pPr>
        <w:pStyle w:val="Heading2"/>
        <w:divId w:val="1143042623"/>
        <w:spacing w:after="0" w:afterAutospacing="0"/>
      </w:pPr>
      <w:bookmarkStart w:id="0" w:name="1"/>
      <w:r w:rsidRPr="008C1B04">
        <w:t>第一篇：</w:t>
      </w:r>
      <w:r w:rsidRPr="008C1B04">
        <w:t>1</w:t>
      </w:r>
      <w:r w:rsidRPr="008C1B04">
        <w:t>行为金融学论文</w:t>
      </w:r>
      <w:r w:rsidRPr="008C1B04">
        <w:t>——</w:t>
      </w:r>
      <w:r w:rsidRPr="008C1B04">
        <w:t>中国股市的非理性行为分析</w:t>
      </w:r>
      <w:bookmarkEnd w:id="0"/>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中国股市的非理性行为分析</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摘要：行为金融学作为一门新兴科学，解释了市场上存在的与有效市场假说相悖的</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同时对于我国股市中存在的种种异象，行为金融学也给出了合理的解释。从个人投资者到机构投资者，再到政府及其他监管机构，行为金融理论对三者的非理性行为分别进行了剖析，同时给出了有针对性的政策建议。关键词：行为金融学；非理性行为；异象</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Analysis of bounded rational behavior in the Chinese stock market Abstract: behavioral finance as a new science, explains the existing "bounded rational behavior ” contrary to the efficient market hypothesis.At the same time for the various anomalies exist</w:t>
      </w:r>
      <w:r w:rsidRPr="008C1B04">
        <w:rPr>
          <w:rFonts w:ascii="微软雅黑" w:eastAsia="微软雅黑" w:hAnsi="微软雅黑"/>
          <w:sz w:val="27"/>
        </w:rPr>
        <w:t>ing in Chinese stock market, behavioral finance gives reasonable explanations too.From individual investors to institutional investors, and then to the government and other regulators, behavioral finance theory respectively analyzes the bounded rational be</w:t>
      </w:r>
      <w:r w:rsidRPr="008C1B04">
        <w:rPr>
          <w:rFonts w:ascii="微软雅黑" w:eastAsia="微软雅黑" w:hAnsi="微软雅黑"/>
          <w:sz w:val="27"/>
        </w:rPr>
        <w:t>haviors of the three, and gives the targeted policy recommendations.Keywords: behavioral finance;bounded rational behavior;anomaly</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w:t>
      </w:r>
      <w:r w:rsidRPr="008C1B04">
        <w:rPr>
          <w:rFonts w:ascii="微软雅黑" w:eastAsia="微软雅黑" w:hAnsi="微软雅黑"/>
          <w:sz w:val="27"/>
        </w:rPr>
        <w:t>“</w:t>
      </w:r>
      <w:r w:rsidRPr="008C1B04">
        <w:rPr>
          <w:rFonts w:ascii="微软雅黑" w:eastAsia="微软雅黑" w:hAnsi="微软雅黑"/>
          <w:sz w:val="27"/>
        </w:rPr>
        <w:t>理性人</w:t>
      </w:r>
      <w:r w:rsidRPr="008C1B04">
        <w:rPr>
          <w:rFonts w:ascii="微软雅黑" w:eastAsia="微软雅黑" w:hAnsi="微软雅黑"/>
          <w:sz w:val="27"/>
        </w:rPr>
        <w:t>”</w:t>
      </w:r>
      <w:r w:rsidRPr="008C1B04">
        <w:rPr>
          <w:rFonts w:ascii="微软雅黑" w:eastAsia="微软雅黑" w:hAnsi="微软雅黑"/>
          <w:sz w:val="27"/>
        </w:rPr>
        <w:t>与</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的矛盾</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（一）有效市场假说与</w:t>
      </w:r>
      <w:r w:rsidRPr="008C1B04">
        <w:rPr>
          <w:rFonts w:ascii="微软雅黑" w:eastAsia="微软雅黑" w:hAnsi="微软雅黑"/>
          <w:sz w:val="27"/>
        </w:rPr>
        <w:t>“</w:t>
      </w:r>
      <w:r w:rsidRPr="008C1B04">
        <w:rPr>
          <w:rFonts w:ascii="微软雅黑" w:eastAsia="微软雅黑" w:hAnsi="微软雅黑"/>
          <w:sz w:val="27"/>
        </w:rPr>
        <w:t>理性人</w:t>
      </w:r>
      <w:r w:rsidRPr="008C1B04">
        <w:rPr>
          <w:rFonts w:ascii="微软雅黑" w:eastAsia="微软雅黑" w:hAnsi="微软雅黑"/>
          <w:sz w:val="27"/>
        </w:rPr>
        <w:t>”</w:t>
      </w:r>
      <w:r w:rsidRPr="008C1B04">
        <w:rPr>
          <w:rFonts w:ascii="微软雅黑" w:eastAsia="微软雅黑" w:hAnsi="微软雅黑"/>
          <w:sz w:val="27"/>
        </w:rPr>
        <w:t>假定</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8C1B04">
        <w:rPr>
          <w:rFonts w:ascii="微软雅黑" w:eastAsia="微软雅黑" w:hAnsi="微软雅黑"/>
          <w:sz w:val="27"/>
        </w:rPr>
        <w:t>有效市场假说产生于上世纪五十年代末，该假说的基本内涵是：资产的市场价格可以迅速并充分地反映所有相关信息。随后，经济学家法玛根据市场价格所反映的信息集将有效市场分为弱式有效市场、</w:t>
      </w:r>
      <w:r w:rsidRPr="008C1B04">
        <w:rPr>
          <w:rFonts w:ascii="微软雅黑" w:eastAsia="微软雅黑" w:hAnsi="微软雅黑"/>
          <w:sz w:val="27"/>
        </w:rPr>
        <w:t>半强式有效市场、强式有效市场。当市场弱式有效时，资产价格及时充分地反映了与资产价格有关的历史信息；当市场半强式有效时，资产价格及时充分地反映了与资产价格有关的所有公开信息；当市场强式有效时，资产价格及时充分地反映了与资产价格有关的所有信息。</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有效市场假说的成立主要依赖于以下几个基本假定：</w:t>
      </w:r>
      <w:r w:rsidRPr="008C1B04">
        <w:rPr>
          <w:rFonts w:ascii="微软雅黑" w:eastAsia="微软雅黑" w:hAnsi="微软雅黑"/>
          <w:sz w:val="27"/>
        </w:rPr>
        <w:t xml:space="preserve"> </w:t>
      </w:r>
      <w:r w:rsidRPr="008C1B04">
        <w:rPr>
          <w:rFonts w:ascii="微软雅黑" w:eastAsia="微软雅黑" w:hAnsi="微软雅黑"/>
          <w:sz w:val="27"/>
        </w:rPr>
        <w:t>第一、当资本市场中所有投资者均为理性人时，投资者可以对证券进行理性评价，从而保证资本市场的有效性；</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第二、当有些投资者不理性时，这些投资者的交易策略互不相干，他们的交易会彼此抵消，从而使得资产价格趋近于其基本价值。</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第三、</w:t>
      </w:r>
      <w:r w:rsidRPr="008C1B04">
        <w:rPr>
          <w:rFonts w:ascii="微软雅黑" w:eastAsia="微软雅黑" w:hAnsi="微软雅黑"/>
          <w:sz w:val="27"/>
        </w:rPr>
        <w:t>当非理性投资者以相同的方式偏离理性标准时，竞争市场中理性套利者的存在会消除其对价格的影响，使资产价格回归基本价值，从而保持资本市场的有效性。例如一种证券由于非理性投资者的存在而被高估了，理性套利者将会迅速卖出该种证券，同时购买其他相同或类似的</w:t>
      </w:r>
      <w:r w:rsidRPr="008C1B04">
        <w:rPr>
          <w:rFonts w:ascii="微软雅黑" w:eastAsia="微软雅黑" w:hAnsi="微软雅黑"/>
          <w:sz w:val="27"/>
        </w:rPr>
        <w:t>“</w:t>
      </w:r>
      <w:r w:rsidRPr="008C1B04">
        <w:rPr>
          <w:rFonts w:ascii="微软雅黑" w:eastAsia="微软雅黑" w:hAnsi="微软雅黑"/>
          <w:sz w:val="27"/>
        </w:rPr>
        <w:t>廉价</w:t>
      </w:r>
      <w:r w:rsidRPr="008C1B04">
        <w:rPr>
          <w:rFonts w:ascii="微软雅黑" w:eastAsia="微软雅黑" w:hAnsi="微软雅黑"/>
          <w:sz w:val="27"/>
        </w:rPr>
        <w:t>”</w:t>
      </w:r>
      <w:r w:rsidRPr="008C1B04">
        <w:rPr>
          <w:rFonts w:ascii="微软雅黑" w:eastAsia="微软雅黑" w:hAnsi="微软雅黑"/>
          <w:sz w:val="27"/>
        </w:rPr>
        <w:t>证券来对冲风险。当一种证券被非理性投资者低估时，理性套利者又会买入该证券，同时卖出本质相同的其他证券来对冲风险。</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第四、非理性交易者在用非基本价值的价格交易时，他将一直处于损失状态。由于交易者无法承受永远的损失，因此，他们最终会被市场淘汰。</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从以上四点假定可以看</w:t>
      </w:r>
      <w:r w:rsidRPr="008C1B04">
        <w:rPr>
          <w:rFonts w:ascii="微软雅黑" w:eastAsia="微软雅黑" w:hAnsi="微软雅黑"/>
          <w:sz w:val="27"/>
        </w:rPr>
        <w:t>出，投资者的理性是有效市场假说成立的必要条件，如果没有投资者的理性，市场将不再有效。如果一些行为是非理性的，他们的行为肯定是随机的、非系统的。</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的广泛存在与行为金融学的发展</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随着金融理论的不断研究，经济学家们发现在现实经济市场中存在着许许多多</w:t>
      </w:r>
      <w:r w:rsidRPr="008C1B04">
        <w:rPr>
          <w:rFonts w:ascii="微软雅黑" w:eastAsia="微软雅黑" w:hAnsi="微软雅黑"/>
          <w:sz w:val="27"/>
        </w:rPr>
        <w:t>“</w:t>
      </w:r>
      <w:r w:rsidRPr="008C1B04">
        <w:rPr>
          <w:rFonts w:ascii="微软雅黑" w:eastAsia="微软雅黑" w:hAnsi="微软雅黑"/>
          <w:sz w:val="27"/>
        </w:rPr>
        <w:t>理性人</w:t>
      </w:r>
      <w:r w:rsidRPr="008C1B04">
        <w:rPr>
          <w:rFonts w:ascii="微软雅黑" w:eastAsia="微软雅黑" w:hAnsi="微软雅黑"/>
          <w:sz w:val="27"/>
        </w:rPr>
        <w:t>”</w:t>
      </w:r>
      <w:r w:rsidRPr="008C1B04">
        <w:rPr>
          <w:rFonts w:ascii="微软雅黑" w:eastAsia="微软雅黑" w:hAnsi="微软雅黑"/>
          <w:sz w:val="27"/>
        </w:rPr>
        <w:t>假定无法解释的异常现象。例如，股票的溢价现象、投资者对公开信息的过度反应与反应不足、股价的</w:t>
      </w:r>
      <w:r w:rsidRPr="008C1B04">
        <w:rPr>
          <w:rFonts w:ascii="微软雅黑" w:eastAsia="微软雅黑" w:hAnsi="微软雅黑"/>
          <w:sz w:val="27"/>
        </w:rPr>
        <w:t>”</w:t>
      </w:r>
      <w:r w:rsidRPr="008C1B04">
        <w:rPr>
          <w:rFonts w:ascii="微软雅黑" w:eastAsia="微软雅黑" w:hAnsi="微软雅黑"/>
          <w:sz w:val="27"/>
        </w:rPr>
        <w:t>日历效应</w:t>
      </w:r>
      <w:r w:rsidRPr="008C1B04">
        <w:rPr>
          <w:rFonts w:ascii="微软雅黑" w:eastAsia="微软雅黑" w:hAnsi="微软雅黑"/>
          <w:sz w:val="27"/>
        </w:rPr>
        <w:t>“</w:t>
      </w:r>
      <w:r w:rsidRPr="008C1B04">
        <w:rPr>
          <w:rFonts w:ascii="微软雅黑" w:eastAsia="微软雅黑" w:hAnsi="微软雅黑"/>
          <w:sz w:val="27"/>
        </w:rPr>
        <w:t>等。而同时有效市场假说中关于</w:t>
      </w:r>
      <w:r w:rsidRPr="008C1B04">
        <w:rPr>
          <w:rFonts w:ascii="微软雅黑" w:eastAsia="微软雅黑" w:hAnsi="微软雅黑"/>
          <w:sz w:val="27"/>
        </w:rPr>
        <w:t>“</w:t>
      </w:r>
      <w:r w:rsidRPr="008C1B04">
        <w:rPr>
          <w:rFonts w:ascii="微软雅黑" w:eastAsia="微软雅黑" w:hAnsi="微软雅黑"/>
          <w:sz w:val="27"/>
        </w:rPr>
        <w:t>证券价格随机漫步、没有人可以通过已有信息获得超额收益</w:t>
      </w:r>
      <w:r w:rsidRPr="008C1B04">
        <w:rPr>
          <w:rFonts w:ascii="微软雅黑" w:eastAsia="微软雅黑" w:hAnsi="微软雅黑"/>
          <w:sz w:val="27"/>
        </w:rPr>
        <w:t>“</w:t>
      </w:r>
      <w:r w:rsidRPr="008C1B04">
        <w:rPr>
          <w:rFonts w:ascii="微软雅黑" w:eastAsia="微软雅黑" w:hAnsi="微软雅黑"/>
          <w:sz w:val="27"/>
        </w:rPr>
        <w:t>的理论也越来越受到现实中</w:t>
      </w:r>
      <w:r w:rsidRPr="008C1B04">
        <w:rPr>
          <w:rFonts w:ascii="微软雅黑" w:eastAsia="微软雅黑" w:hAnsi="微软雅黑"/>
          <w:sz w:val="27"/>
        </w:rPr>
        <w:t>”</w:t>
      </w:r>
      <w:r w:rsidRPr="008C1B04">
        <w:rPr>
          <w:rFonts w:ascii="微软雅黑" w:eastAsia="微软雅黑" w:hAnsi="微软雅黑"/>
          <w:sz w:val="27"/>
        </w:rPr>
        <w:t>不寻常现象</w:t>
      </w:r>
      <w:r w:rsidRPr="008C1B04">
        <w:rPr>
          <w:rFonts w:ascii="微软雅黑" w:eastAsia="微软雅黑" w:hAnsi="微软雅黑"/>
          <w:sz w:val="27"/>
        </w:rPr>
        <w:t>“</w:t>
      </w:r>
      <w:r w:rsidRPr="008C1B04">
        <w:rPr>
          <w:rFonts w:ascii="微软雅黑" w:eastAsia="微软雅黑" w:hAnsi="微软雅黑"/>
          <w:sz w:val="27"/>
        </w:rPr>
        <w:t>的挑战，技术分析</w:t>
      </w:r>
      <w:r w:rsidRPr="008C1B04">
        <w:rPr>
          <w:rFonts w:ascii="微软雅黑" w:eastAsia="微软雅黑" w:hAnsi="微软雅黑"/>
          <w:sz w:val="27"/>
        </w:rPr>
        <w:t>理论就是在这些</w:t>
      </w:r>
      <w:r w:rsidRPr="008C1B04">
        <w:rPr>
          <w:rFonts w:ascii="微软雅黑" w:eastAsia="微软雅黑" w:hAnsi="微软雅黑"/>
          <w:sz w:val="27"/>
        </w:rPr>
        <w:t>“</w:t>
      </w:r>
      <w:r w:rsidRPr="008C1B04">
        <w:rPr>
          <w:rFonts w:ascii="微软雅黑" w:eastAsia="微软雅黑" w:hAnsi="微软雅黑"/>
          <w:sz w:val="27"/>
        </w:rPr>
        <w:t>不寻常现象</w:t>
      </w:r>
      <w:r w:rsidRPr="008C1B04">
        <w:rPr>
          <w:rFonts w:ascii="微软雅黑" w:eastAsia="微软雅黑" w:hAnsi="微软雅黑"/>
          <w:sz w:val="27"/>
        </w:rPr>
        <w:t>”</w:t>
      </w:r>
      <w:r w:rsidRPr="008C1B04">
        <w:rPr>
          <w:rFonts w:ascii="微软雅黑" w:eastAsia="微软雅黑" w:hAnsi="微软雅黑"/>
          <w:sz w:val="27"/>
        </w:rPr>
        <w:t>中不断发展和完善的。</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的广泛存在及其影响直接促进了上世纪八十年代行为金融学的发展，行为经济学家结合了心理学、决策科学、现代经济金融理论等内容，指出经济市场中人本身的复杂性，并通过行为金融学理论来解释经济中一些有效市场假说难以解释的现象。行为金融</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学是对现代金融理论的重要补充和发展，其更加贴近实际，更能解释现实金融市场中的种种现象，是未来金融学的发展方向。</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二、我国股市</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的表现</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股市这一金融市场存在着广泛的</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。尤其是我国股市，经历了</w:t>
      </w:r>
      <w:r w:rsidRPr="008C1B04">
        <w:rPr>
          <w:rFonts w:ascii="微软雅黑" w:eastAsia="微软雅黑" w:hAnsi="微软雅黑"/>
          <w:sz w:val="27"/>
        </w:rPr>
        <w:t>2008</w:t>
      </w:r>
      <w:r w:rsidRPr="008C1B04">
        <w:rPr>
          <w:rFonts w:ascii="微软雅黑" w:eastAsia="微软雅黑" w:hAnsi="微软雅黑"/>
          <w:sz w:val="27"/>
        </w:rPr>
        <w:t>年以前</w:t>
      </w:r>
      <w:r w:rsidRPr="008C1B04">
        <w:rPr>
          <w:rFonts w:ascii="微软雅黑" w:eastAsia="微软雅黑" w:hAnsi="微软雅黑"/>
          <w:sz w:val="27"/>
        </w:rPr>
        <w:t>股权分置带来的发展契机以及</w:t>
      </w:r>
      <w:r w:rsidRPr="008C1B04">
        <w:rPr>
          <w:rFonts w:ascii="微软雅黑" w:eastAsia="微软雅黑" w:hAnsi="微软雅黑"/>
          <w:sz w:val="27"/>
        </w:rPr>
        <w:t>2008</w:t>
      </w:r>
      <w:r w:rsidRPr="008C1B04">
        <w:rPr>
          <w:rFonts w:ascii="微软雅黑" w:eastAsia="微软雅黑" w:hAnsi="微软雅黑"/>
          <w:sz w:val="27"/>
        </w:rPr>
        <w:t>年以后的股市困境，其间更是存在着诸多非理性的现象。不仅仅是个人投资者，连机构投资者甚至是股市的监管者都不可避免地发生进行非理性的举动。以下就从这三个方面进行论述：</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（一）个人投资者的非理性行为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个人投资者在股市上处于绝对劣势的地位，他们的交易资金量通常较小、信息获取渠道通常较为狭窄，并且往往缺乏专业的投资知识和投资战略。个人投资者通常抱着不切实际的暴富心态，过多地关注短期操作，并经常性地依靠自己的直觉、情绪等非理性因素进行交易。因此，个人投资者很容易受到股市上噪声的影响，而</w:t>
      </w:r>
      <w:r w:rsidRPr="008C1B04">
        <w:rPr>
          <w:rFonts w:ascii="微软雅黑" w:eastAsia="微软雅黑" w:hAnsi="微软雅黑"/>
          <w:sz w:val="27"/>
        </w:rPr>
        <w:t>很少注重分析公司的基本面，自己也很容易成为股市中噪声交易者，并最终成为庄家盈利的工具。</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1</w:t>
      </w:r>
      <w:r w:rsidRPr="008C1B04">
        <w:rPr>
          <w:rFonts w:ascii="微软雅黑" w:eastAsia="微软雅黑" w:hAnsi="微软雅黑"/>
          <w:sz w:val="27"/>
        </w:rPr>
        <w:t>羊群行为：个人投资者的非理性行为主要有如下表现：</w:t>
      </w:r>
      <w:r w:rsidRPr="008C1B04">
        <w:rPr>
          <w:rFonts w:ascii="微软雅黑" w:eastAsia="微软雅黑" w:hAnsi="微软雅黑"/>
          <w:sz w:val="27"/>
        </w:rPr>
        <w:t>○</w:t>
      </w:r>
      <w:r w:rsidRPr="008C1B04">
        <w:rPr>
          <w:rFonts w:ascii="微软雅黑" w:eastAsia="微软雅黑" w:hAnsi="微软雅黑"/>
          <w:sz w:val="27"/>
        </w:rPr>
        <w:t>我国的个人投资者行为具有较强的</w:t>
      </w:r>
      <w:r w:rsidRPr="008C1B04">
        <w:rPr>
          <w:rFonts w:ascii="微软雅黑" w:eastAsia="微软雅黑" w:hAnsi="微软雅黑"/>
          <w:sz w:val="27"/>
        </w:rPr>
        <w:t>“</w:t>
      </w:r>
      <w:r w:rsidRPr="008C1B04">
        <w:rPr>
          <w:rFonts w:ascii="微软雅黑" w:eastAsia="微软雅黑" w:hAnsi="微软雅黑"/>
          <w:sz w:val="27"/>
        </w:rPr>
        <w:t>趋同性</w:t>
      </w:r>
      <w:r w:rsidRPr="008C1B04">
        <w:rPr>
          <w:rFonts w:ascii="微软雅黑" w:eastAsia="微软雅黑" w:hAnsi="微软雅黑"/>
          <w:sz w:val="27"/>
        </w:rPr>
        <w:t>”</w:t>
      </w:r>
      <w:r w:rsidRPr="008C1B04">
        <w:rPr>
          <w:rFonts w:ascii="微软雅黑" w:eastAsia="微软雅黑" w:hAnsi="微软雅黑"/>
          <w:sz w:val="27"/>
        </w:rPr>
        <w:t>，无论就单只股票的涨跌还是股市整体的起伏波动，羊群现象都表现得很明</w:t>
      </w:r>
      <w:r w:rsidRPr="008C1B04">
        <w:rPr>
          <w:rFonts w:ascii="微软雅黑" w:eastAsia="微软雅黑" w:hAnsi="微软雅黑"/>
          <w:sz w:val="27"/>
        </w:rPr>
        <w:t>2</w:t>
      </w:r>
      <w:r w:rsidRPr="008C1B04">
        <w:rPr>
          <w:rFonts w:ascii="微软雅黑" w:eastAsia="微软雅黑" w:hAnsi="微软雅黑"/>
          <w:sz w:val="27"/>
        </w:rPr>
        <w:t>投机性太强：在我国，很多参与股市交易的个体投资者都不关注企业的基本面，他们显。</w:t>
      </w:r>
      <w:r w:rsidRPr="008C1B04">
        <w:rPr>
          <w:rFonts w:ascii="微软雅黑" w:eastAsia="微软雅黑" w:hAnsi="微软雅黑"/>
          <w:sz w:val="27"/>
        </w:rPr>
        <w:t>○</w:t>
      </w:r>
      <w:r w:rsidRPr="008C1B04">
        <w:rPr>
          <w:rFonts w:ascii="微软雅黑" w:eastAsia="微软雅黑" w:hAnsi="微软雅黑"/>
          <w:sz w:val="27"/>
        </w:rPr>
        <w:t>投资某只股票并非是因为该企业的经营业绩好，也不是为了获得红利，而仅仅是想通过短期</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3</w:t>
      </w:r>
      <w:r w:rsidRPr="008C1B04">
        <w:rPr>
          <w:rFonts w:ascii="微软雅黑" w:eastAsia="微软雅黑" w:hAnsi="微软雅黑"/>
          <w:sz w:val="27"/>
        </w:rPr>
        <w:t>处置效应：操作获得该至股票的资本利得。</w:t>
      </w:r>
      <w:r w:rsidRPr="008C1B04">
        <w:rPr>
          <w:rFonts w:ascii="微软雅黑" w:eastAsia="微软雅黑" w:hAnsi="微软雅黑"/>
          <w:sz w:val="27"/>
        </w:rPr>
        <w:t>○</w:t>
      </w:r>
      <w:r w:rsidRPr="008C1B04">
        <w:rPr>
          <w:rFonts w:ascii="微软雅黑" w:eastAsia="微软雅黑" w:hAnsi="微软雅黑"/>
          <w:sz w:val="27"/>
        </w:rPr>
        <w:t>个人投资者往往有将盈利的股票过早卖出，将</w:t>
      </w:r>
      <w:r w:rsidRPr="008C1B04">
        <w:rPr>
          <w:rFonts w:ascii="微软雅黑" w:eastAsia="微软雅黑" w:hAnsi="微软雅黑"/>
          <w:sz w:val="27"/>
        </w:rPr>
        <w:t>4</w:t>
      </w:r>
      <w:r w:rsidRPr="008C1B04">
        <w:rPr>
          <w:rFonts w:ascii="微软雅黑" w:eastAsia="微软雅黑" w:hAnsi="微软雅黑"/>
          <w:sz w:val="27"/>
        </w:rPr>
        <w:t>政策依赖：亏损的股</w:t>
      </w:r>
      <w:r w:rsidRPr="008C1B04">
        <w:rPr>
          <w:rFonts w:ascii="微软雅黑" w:eastAsia="微软雅黑" w:hAnsi="微软雅黑"/>
          <w:sz w:val="27"/>
        </w:rPr>
        <w:t>票推迟卖出的倾向。</w:t>
      </w:r>
      <w:r w:rsidRPr="008C1B04">
        <w:rPr>
          <w:rFonts w:ascii="微软雅黑" w:eastAsia="微软雅黑" w:hAnsi="微软雅黑"/>
          <w:sz w:val="27"/>
        </w:rPr>
        <w:t>○</w:t>
      </w:r>
      <w:r w:rsidRPr="008C1B04">
        <w:rPr>
          <w:rFonts w:ascii="微软雅黑" w:eastAsia="微软雅黑" w:hAnsi="微软雅黑"/>
          <w:sz w:val="27"/>
        </w:rPr>
        <w:t>当利好政策出台是，个人投资者往往倾向于过度自信，而利空政策的出台又会导致其过度悲观。因此，我国的个体投资者对政策的依赖度比较大，而这种对政策的依赖又会在政策颁布时导致明显的羊群行为。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（二）机构投资者的非理性行为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8C1B04">
        <w:rPr>
          <w:rFonts w:ascii="微软雅黑" w:eastAsia="微软雅黑" w:hAnsi="微软雅黑"/>
          <w:sz w:val="27"/>
        </w:rPr>
        <w:t>对比个体投资者，及巩固投资者具有诸多优势：资金量充足、获得信息的渠道多且搜集信息的平均成本低、操作效率高、有丰富的专</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业知识和操作经验以及拥有专业的操作团队、内部分工明确等。并且，相比于个体投资者而言，机构投资者还具有相对理性的一面，他们会积极地制定投资策略并且会积极地权衡风险和</w:t>
      </w:r>
      <w:r w:rsidRPr="008C1B04">
        <w:rPr>
          <w:rFonts w:ascii="微软雅黑" w:eastAsia="微软雅黑" w:hAnsi="微软雅黑"/>
          <w:sz w:val="27"/>
        </w:rPr>
        <w:t>收益的关系。</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但机构投资者在拥有众多优势的同时依然会有不理性的行为，比如，机构投资者也会对某些市场信息反应过度或反应不足。而且，在机构投资者之间也有很严重的羊群行为，往往在某些政策信息公布的时候，众多机构投资者会采取趋同的行为。不仅如此，由于机构投资者更注重对当下市场状况的分析以及对未来市场走势的预测，因此其往往会发生显著的锚定启发式偏差。</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（三）政府及其他监管者的非理性行为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在我国股市中，由于投资者的政策依赖性，使得政策性因素成为我国股市异常波动的首要原因。而事实上，就我国政府对于股市调控的行为本身而言，</w:t>
      </w:r>
      <w:r w:rsidRPr="008C1B04">
        <w:rPr>
          <w:rFonts w:ascii="微软雅黑" w:eastAsia="微软雅黑" w:hAnsi="微软雅黑"/>
          <w:sz w:val="27"/>
        </w:rPr>
        <w:t>其在一定程度上存在加大市场非理性波动的因素。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例如，政府在明确知道政策对股市的巨大影响的情况下，依然频繁地发布中央政策以调控股市，从而进一步加大了股市的波动性，也进一步加大了投资者在股市中的政策依赖。政府不仅从调控的频率上存在过度干预，另一方面，其干预的内容也超出了许多发达国家采用的干预范围，政府的人为干预甚至使得股市的运行规律发生严重的扭曲。而且，当市场发生重大变化时，政府及其他监管者通常不会立即逆市场操作，而是顺应市场主流意见一段时间，这就是所谓的从众效应。从众效应显示出了在市场重大变化中政府主动规避责</w:t>
      </w:r>
      <w:r w:rsidRPr="008C1B04">
        <w:rPr>
          <w:rFonts w:ascii="微软雅黑" w:eastAsia="微软雅黑" w:hAnsi="微软雅黑"/>
          <w:sz w:val="27"/>
        </w:rPr>
        <w:t>任与相对保守的特点。</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一个很显然的事实是，政府和其他监管部门的非理性行为会加大股市的波动和风险，也加剧了我国股市上的投机行为。而投机行为过多，必然会影响资本市场发挥其本该有的作用，甚至会产生经济泡沫。</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三、我国股市非理性行为的成因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针对以上个人投资者、机构投资者以及政府和其他监管者的非理性行为，现根据行为金融学的相关理论解释如下。</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（一）个人投资者非理性行为的成因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8C1B04">
        <w:rPr>
          <w:rFonts w:ascii="微软雅黑" w:eastAsia="微软雅黑" w:hAnsi="微软雅黑"/>
          <w:sz w:val="27"/>
        </w:rPr>
        <w:t>由于人是有限理性的，而非有效市场假说中的</w:t>
      </w:r>
      <w:r w:rsidRPr="008C1B04">
        <w:rPr>
          <w:rFonts w:ascii="微软雅黑" w:eastAsia="微软雅黑" w:hAnsi="微软雅黑"/>
          <w:sz w:val="27"/>
        </w:rPr>
        <w:t>“</w:t>
      </w:r>
      <w:r w:rsidRPr="008C1B04">
        <w:rPr>
          <w:rFonts w:ascii="微软雅黑" w:eastAsia="微软雅黑" w:hAnsi="微软雅黑"/>
          <w:sz w:val="27"/>
        </w:rPr>
        <w:t>完全理性</w:t>
      </w:r>
      <w:r w:rsidRPr="008C1B04">
        <w:rPr>
          <w:rFonts w:ascii="微软雅黑" w:eastAsia="微软雅黑" w:hAnsi="微软雅黑"/>
          <w:sz w:val="27"/>
        </w:rPr>
        <w:t>”</w:t>
      </w:r>
      <w:r w:rsidRPr="008C1B04">
        <w:rPr>
          <w:rFonts w:ascii="微软雅黑" w:eastAsia="微软雅黑" w:hAnsi="微软雅黑"/>
          <w:sz w:val="27"/>
        </w:rPr>
        <w:t>，因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此人在认知过程中很容易产生认知偏差。行为金融学认为，人类在不确定性决策中，存在注意力的有限性。而有限注意力使得人对一事物的注意必须牺牲以另一事物的注意为代价。因此，在信息富裕的当今社会，人们消耗了大量的注意力以至于造成了注意力的贫穷，于是个人投资者在遇到过多的信息时处理能力明显不足。另外，个体在处理信息的过程中是要耗费成本的，因此人们会减少部分计算以减少成本，从而容易引起非理性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不仅如此，个体投资者较容易受自身情绪的影响，从根本来看，投资者对利好</w:t>
      </w:r>
      <w:r w:rsidRPr="008C1B04">
        <w:rPr>
          <w:rFonts w:ascii="微软雅黑" w:eastAsia="微软雅黑" w:hAnsi="微软雅黑"/>
          <w:sz w:val="27"/>
        </w:rPr>
        <w:t>消息和利坏消息的过度反应也是自身情绪的结果。个体投资者较容易冲动，从最初的政策信息导致的个体性的冲动演变为最终集体的羊群行为，这一过程恰恰就是由个体的情绪构成的。另外，个体获得信息的渠道较为狭窄，很容易通过一些所谓的</w:t>
      </w:r>
      <w:r w:rsidRPr="008C1B04">
        <w:rPr>
          <w:rFonts w:ascii="微软雅黑" w:eastAsia="微软雅黑" w:hAnsi="微软雅黑"/>
          <w:sz w:val="27"/>
        </w:rPr>
        <w:t>“</w:t>
      </w:r>
      <w:r w:rsidRPr="008C1B04">
        <w:rPr>
          <w:rFonts w:ascii="微软雅黑" w:eastAsia="微软雅黑" w:hAnsi="微软雅黑"/>
          <w:sz w:val="27"/>
        </w:rPr>
        <w:t>内部消息</w:t>
      </w:r>
      <w:r w:rsidRPr="008C1B04">
        <w:rPr>
          <w:rFonts w:ascii="微软雅黑" w:eastAsia="微软雅黑" w:hAnsi="微软雅黑"/>
          <w:sz w:val="27"/>
        </w:rPr>
        <w:t>”</w:t>
      </w:r>
      <w:r w:rsidRPr="008C1B04">
        <w:rPr>
          <w:rFonts w:ascii="微软雅黑" w:eastAsia="微软雅黑" w:hAnsi="微软雅黑"/>
          <w:sz w:val="27"/>
        </w:rPr>
        <w:t>采取不理性的举动，这些投资者较容易受到恶意信息的操控，从而进一步加剧了市场的波动。</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（二）机构投资者非理性行为的成因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机构投资者通常偏爱自己较为熟悉的股票而不愿意投资一些不确定性较大的资产。这一事实可以用熟悉偏好和模糊厌恶来解释。熟悉偏好表明机构投资者能够从较为熟悉的股票中获得确定收</w:t>
      </w:r>
      <w:r w:rsidRPr="008C1B04">
        <w:rPr>
          <w:rFonts w:ascii="微软雅黑" w:eastAsia="微软雅黑" w:hAnsi="微软雅黑"/>
          <w:sz w:val="27"/>
        </w:rPr>
        <w:t>益的安全感，而模糊损失则表明机构投资者不愿意接受那些给自身造成模糊印象，从而导致潜在损失的证券。另外，由于很多机构投资者的经理人为男性，且大多有较高的学历和能力，因此很容易对自己过度自信，从而做出过度交易的举动。</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机构投资者的锚定启发式偏差一方面说明机构投资额是有限理性而非</w:t>
      </w:r>
      <w:r w:rsidRPr="008C1B04">
        <w:rPr>
          <w:rFonts w:ascii="微软雅黑" w:eastAsia="微软雅黑" w:hAnsi="微软雅黑"/>
          <w:sz w:val="27"/>
        </w:rPr>
        <w:t>“</w:t>
      </w:r>
      <w:r w:rsidRPr="008C1B04">
        <w:rPr>
          <w:rFonts w:ascii="微软雅黑" w:eastAsia="微软雅黑" w:hAnsi="微软雅黑"/>
          <w:sz w:val="27"/>
        </w:rPr>
        <w:t>完全理性</w:t>
      </w:r>
      <w:r w:rsidRPr="008C1B04">
        <w:rPr>
          <w:rFonts w:ascii="微软雅黑" w:eastAsia="微软雅黑" w:hAnsi="微软雅黑"/>
          <w:sz w:val="27"/>
        </w:rPr>
        <w:t>”</w:t>
      </w:r>
      <w:r w:rsidRPr="008C1B04">
        <w:rPr>
          <w:rFonts w:ascii="微软雅黑" w:eastAsia="微软雅黑" w:hAnsi="微软雅黑"/>
          <w:sz w:val="27"/>
        </w:rPr>
        <w:t>的，另一方面说明我国股市的机构投资者尚且不成熟，无法对市场每天的新的信息做出充分的反应，因此只能通过当前的信息将某一个值设定为初始值，然后再在这个基础上做出一定调整。并且，与个人投资者一样，机构投资者也容易产生短视，投机心理较</w:t>
      </w:r>
      <w:r w:rsidRPr="008C1B04">
        <w:rPr>
          <w:rFonts w:ascii="微软雅黑" w:eastAsia="微软雅黑" w:hAnsi="微软雅黑"/>
          <w:sz w:val="27"/>
        </w:rPr>
        <w:t>强，从而也容易发生羊群行为。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（三）我国股市中政府非理性行为的成因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8C1B04">
        <w:rPr>
          <w:rFonts w:ascii="微软雅黑" w:eastAsia="微软雅黑" w:hAnsi="微软雅黑"/>
          <w:sz w:val="27"/>
        </w:rPr>
        <w:t>在我国，政府既是上市公司的最大股东，又是市场的监管者和治</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理者。因此，无论市场中哪一方出现问题，政府都必须积极地介入其中，而这种局面就不可避免地导致了我国股市的制度缺陷，投资者对政策的依赖也由此形成。</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另外就目前我国证券市场的发展状况来看，发展时间较短，发展尚且不成熟是主要特征。不管是相关机制还是交易者的素质，都还无法与发达国家相比。不仅如此，我国也没有走西方国家证券市场的发展道路，而是选择强制性的制度变迁模式。这种模式尽管还存在诸多问题，但</w:t>
      </w:r>
      <w:r w:rsidRPr="008C1B04">
        <w:rPr>
          <w:rFonts w:ascii="微软雅黑" w:eastAsia="微软雅黑" w:hAnsi="微软雅黑"/>
          <w:sz w:val="27"/>
        </w:rPr>
        <w:t>随着经济的发展，政府会通过不断的改革并使之适应我国经济的发展。</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四、对我国股市非理性行为的建议</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（一）对个人投资者及机构投资者的建议</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个人及机构投资者的一些非理性行为容易导致市场的资源配置不合理，加剧股市的波动，同时也加大了金融监管的难度。因此，个人及机构投资者有必要了解自己在交易过程中的认知偏差，通过减小这种偏差使得行为变得相对理性，从而有利于股市的健康平稳运行。</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对于个人投资者而言，最为必要的措施是学习证券交易的基础知识，同时也加强自身的交易素质培养，要从各个层面提高自己对市场以及企业基本面的分析能力。</w:t>
      </w:r>
      <w:r w:rsidRPr="008C1B04">
        <w:rPr>
          <w:rFonts w:ascii="微软雅黑" w:eastAsia="微软雅黑" w:hAnsi="微软雅黑"/>
          <w:sz w:val="27"/>
        </w:rPr>
        <w:t>另外，个人投资者在交易的过程中要注意对信息的辨别，不能轻信所谓的</w:t>
      </w:r>
      <w:r w:rsidRPr="008C1B04">
        <w:rPr>
          <w:rFonts w:ascii="微软雅黑" w:eastAsia="微软雅黑" w:hAnsi="微软雅黑"/>
          <w:sz w:val="27"/>
        </w:rPr>
        <w:t>“</w:t>
      </w:r>
      <w:r w:rsidRPr="008C1B04">
        <w:rPr>
          <w:rFonts w:ascii="微软雅黑" w:eastAsia="微软雅黑" w:hAnsi="微软雅黑"/>
          <w:sz w:val="27"/>
        </w:rPr>
        <w:t>内部消息</w:t>
      </w:r>
      <w:r w:rsidRPr="008C1B04">
        <w:rPr>
          <w:rFonts w:ascii="微软雅黑" w:eastAsia="微软雅黑" w:hAnsi="微软雅黑"/>
          <w:sz w:val="27"/>
        </w:rPr>
        <w:t>”</w:t>
      </w:r>
      <w:r w:rsidRPr="008C1B04">
        <w:rPr>
          <w:rFonts w:ascii="微软雅黑" w:eastAsia="微软雅黑" w:hAnsi="微软雅黑"/>
          <w:sz w:val="27"/>
        </w:rPr>
        <w:t>，也不应该在市场波动较为剧烈时盲目听信所谓专家的建议，从而给自己带来损失。个人交易者在股市中时刻都应该保持清醒的头脑，不要为自己一时冲动的情绪所左右，尽量不发生羊群行为。不仅如此，个人投资者要注意提高自己技术分析的能力，同时加强对国家经济环境以及企业经营环境的关注，避免急功近利，更不能抱着一夜暴富的心理在股市上进行交易。</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对于机构投资者，首先应该规范机构经理人的操作行为，尽量避免经理人的非理性行为。同时要加大投资机构信息披露的监督力</w:t>
      </w:r>
      <w:r w:rsidRPr="008C1B04">
        <w:rPr>
          <w:rFonts w:ascii="微软雅黑" w:eastAsia="微软雅黑" w:hAnsi="微软雅黑"/>
          <w:sz w:val="27"/>
        </w:rPr>
        <w:t>度，进一步规范机构的操作流程。不仅如此，还要加强对机构投资者的交易，让其树立正确的投资理念并进一步培养其社会责任感。</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8C1B04">
        <w:rPr>
          <w:rFonts w:ascii="微软雅黑" w:eastAsia="微软雅黑" w:hAnsi="微软雅黑"/>
          <w:sz w:val="27"/>
        </w:rPr>
        <w:t>（二）对政府及其他监管者的建议</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政府有责任对市场的非理性行为进行干预，但如果频繁地、过度地干预势必会影响证券</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1</w:t>
      </w:r>
      <w:r w:rsidRPr="008C1B04">
        <w:rPr>
          <w:rFonts w:ascii="微软雅黑" w:eastAsia="微软雅黑" w:hAnsi="微软雅黑"/>
          <w:sz w:val="27"/>
        </w:rPr>
        <w:t>完善政府监管法律，让监管有法市场的健康发展。因此，政府应该从以下几点进行改善：</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2</w:t>
      </w:r>
      <w:r w:rsidRPr="008C1B04">
        <w:rPr>
          <w:rFonts w:ascii="微软雅黑" w:eastAsia="微软雅黑" w:hAnsi="微软雅黑"/>
          <w:sz w:val="27"/>
        </w:rPr>
        <w:t>政府应该减少对市场可依。同时在监管法律体系内，加大对于证券市场的监督执行力度。</w:t>
      </w:r>
      <w:r w:rsidRPr="008C1B04">
        <w:rPr>
          <w:rFonts w:ascii="微软雅黑" w:eastAsia="微软雅黑" w:hAnsi="微软雅黑"/>
          <w:sz w:val="27"/>
        </w:rPr>
        <w:t>○</w:t>
      </w:r>
      <w:r w:rsidRPr="008C1B04">
        <w:rPr>
          <w:rFonts w:ascii="微软雅黑" w:eastAsia="微软雅黑" w:hAnsi="微软雅黑"/>
          <w:sz w:val="27"/>
        </w:rPr>
        <w:t>的干预，同时优化市场的资源配置，建立健全股票定价机制，并以此带动投资者的信心。只</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3</w:t>
      </w:r>
      <w:r w:rsidRPr="008C1B04">
        <w:rPr>
          <w:rFonts w:ascii="微软雅黑" w:eastAsia="微软雅黑" w:hAnsi="微软雅黑"/>
          <w:sz w:val="27"/>
        </w:rPr>
        <w:t>加大机构投资者有在发生市场失灵的情</w:t>
      </w:r>
      <w:r w:rsidRPr="008C1B04">
        <w:rPr>
          <w:rFonts w:ascii="微软雅黑" w:eastAsia="微软雅黑" w:hAnsi="微软雅黑"/>
          <w:sz w:val="27"/>
        </w:rPr>
        <w:t>况下，政府才应该采取积极主动的对策加以解决。</w:t>
      </w:r>
      <w:r w:rsidRPr="008C1B04">
        <w:rPr>
          <w:rFonts w:ascii="微软雅黑" w:eastAsia="微软雅黑" w:hAnsi="微软雅黑"/>
          <w:sz w:val="27"/>
        </w:rPr>
        <w:t>○</w:t>
      </w:r>
      <w:r w:rsidRPr="008C1B04">
        <w:rPr>
          <w:rFonts w:ascii="微软雅黑" w:eastAsia="微软雅黑" w:hAnsi="微软雅黑"/>
          <w:sz w:val="27"/>
        </w:rPr>
        <w:t>的信息披露制度建设，加快个人投资者的信用评级制度建设。另外，政府政策的出台应该综</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4</w:t>
      </w:r>
      <w:r w:rsidRPr="008C1B04">
        <w:rPr>
          <w:rFonts w:ascii="微软雅黑" w:eastAsia="微软雅黑" w:hAnsi="微软雅黑"/>
          <w:sz w:val="27"/>
        </w:rPr>
        <w:t>监管机构应该加大对证券市合市场的反应加以考虑，而不应该采取独断的方式强行解决。</w:t>
      </w:r>
      <w:r w:rsidRPr="008C1B04">
        <w:rPr>
          <w:rFonts w:ascii="微软雅黑" w:eastAsia="微软雅黑" w:hAnsi="微软雅黑"/>
          <w:sz w:val="27"/>
        </w:rPr>
        <w:t>○</w:t>
      </w:r>
      <w:r w:rsidRPr="008C1B04">
        <w:rPr>
          <w:rFonts w:ascii="微软雅黑" w:eastAsia="微软雅黑" w:hAnsi="微软雅黑"/>
          <w:sz w:val="27"/>
        </w:rPr>
        <w:t>场上违法行为的监督和惩罚力度，同时应通过完善退市制度减少不良公司的数量，并提高上市公司整体的质量。</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五、结论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由于传统经济理论中的</w:t>
      </w:r>
      <w:r w:rsidRPr="008C1B04">
        <w:rPr>
          <w:rFonts w:ascii="微软雅黑" w:eastAsia="微软雅黑" w:hAnsi="微软雅黑"/>
          <w:sz w:val="27"/>
        </w:rPr>
        <w:t>“</w:t>
      </w:r>
      <w:r w:rsidRPr="008C1B04">
        <w:rPr>
          <w:rFonts w:ascii="微软雅黑" w:eastAsia="微软雅黑" w:hAnsi="微软雅黑"/>
          <w:sz w:val="27"/>
        </w:rPr>
        <w:t>理性人</w:t>
      </w:r>
      <w:r w:rsidRPr="008C1B04">
        <w:rPr>
          <w:rFonts w:ascii="微软雅黑" w:eastAsia="微软雅黑" w:hAnsi="微软雅黑"/>
          <w:sz w:val="27"/>
        </w:rPr>
        <w:t>”</w:t>
      </w:r>
      <w:r w:rsidRPr="008C1B04">
        <w:rPr>
          <w:rFonts w:ascii="微软雅黑" w:eastAsia="微软雅黑" w:hAnsi="微软雅黑"/>
          <w:sz w:val="27"/>
        </w:rPr>
        <w:t>假定无法解释证券市场上诸多的</w:t>
      </w:r>
      <w:r w:rsidRPr="008C1B04">
        <w:rPr>
          <w:rFonts w:ascii="微软雅黑" w:eastAsia="微软雅黑" w:hAnsi="微软雅黑"/>
          <w:sz w:val="27"/>
        </w:rPr>
        <w:t>“</w:t>
      </w:r>
      <w:r w:rsidRPr="008C1B04">
        <w:rPr>
          <w:rFonts w:ascii="微软雅黑" w:eastAsia="微软雅黑" w:hAnsi="微软雅黑"/>
          <w:sz w:val="27"/>
        </w:rPr>
        <w:t>非理性行为</w:t>
      </w:r>
      <w:r w:rsidRPr="008C1B04">
        <w:rPr>
          <w:rFonts w:ascii="微软雅黑" w:eastAsia="微软雅黑" w:hAnsi="微软雅黑"/>
          <w:sz w:val="27"/>
        </w:rPr>
        <w:t>”</w:t>
      </w:r>
      <w:r w:rsidRPr="008C1B04">
        <w:rPr>
          <w:rFonts w:ascii="微软雅黑" w:eastAsia="微软雅黑" w:hAnsi="微软雅黑"/>
          <w:sz w:val="27"/>
        </w:rPr>
        <w:t>，从而促进了行为金融学的发展。在我国股市中，个人投资者、机构投资者和政府及其他监管机构都在某些方面存在着非理性行为，在利</w:t>
      </w:r>
      <w:r w:rsidRPr="008C1B04">
        <w:rPr>
          <w:rFonts w:ascii="微软雅黑" w:eastAsia="微软雅黑" w:hAnsi="微软雅黑"/>
          <w:sz w:val="27"/>
        </w:rPr>
        <w:t>用行为金融学进行解释的同时，还必须通过各种措施加以解决。对于个人投资者和机构投资者，其更应该加大对自身的规范和管理力度；而对于政府及监督机构而言，其更应该从宏观层面出发，加强证券市场的制度建设。只有证券市场中各个参与者更好地约束和管理自身的行为，才能尽可能减少证券市场的非理性行为，进而促进我国金融市场的平稳运行和发展。</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参考文献</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8C1B04">
        <w:rPr>
          <w:rFonts w:ascii="微软雅黑" w:eastAsia="微软雅黑" w:hAnsi="微软雅黑"/>
          <w:sz w:val="27"/>
        </w:rPr>
        <w:t>[1]</w:t>
      </w:r>
      <w:r w:rsidRPr="008C1B04">
        <w:rPr>
          <w:rFonts w:ascii="微软雅黑" w:eastAsia="微软雅黑" w:hAnsi="微软雅黑"/>
          <w:sz w:val="27"/>
        </w:rPr>
        <w:t>王超：《我国股票市场现存问题及原因分析</w:t>
      </w:r>
      <w:r w:rsidRPr="008C1B04">
        <w:rPr>
          <w:rFonts w:ascii="微软雅黑" w:eastAsia="微软雅黑" w:hAnsi="微软雅黑"/>
          <w:sz w:val="27"/>
        </w:rPr>
        <w:t>——</w:t>
      </w:r>
      <w:r w:rsidRPr="008C1B04">
        <w:rPr>
          <w:rFonts w:ascii="微软雅黑" w:eastAsia="微软雅黑" w:hAnsi="微软雅黑"/>
          <w:sz w:val="27"/>
        </w:rPr>
        <w:t>基于行为金融理论的角度》，时代金融，</w:t>
      </w:r>
      <w:r w:rsidRPr="008C1B04">
        <w:rPr>
          <w:rFonts w:ascii="微软雅黑" w:eastAsia="微软雅黑" w:hAnsi="微软雅黑"/>
          <w:sz w:val="27"/>
        </w:rPr>
        <w:t>2014.01.[2]</w:t>
      </w:r>
      <w:r w:rsidRPr="008C1B04">
        <w:rPr>
          <w:rFonts w:ascii="微软雅黑" w:eastAsia="微软雅黑" w:hAnsi="微软雅黑"/>
          <w:sz w:val="27"/>
        </w:rPr>
        <w:t>毕玉国：《中国股票市场波动的影响因素研究</w:t>
      </w:r>
      <w:r w:rsidRPr="008C1B04">
        <w:rPr>
          <w:rFonts w:ascii="微软雅黑" w:eastAsia="微软雅黑" w:hAnsi="微软雅黑"/>
          <w:sz w:val="27"/>
        </w:rPr>
        <w:t>——</w:t>
      </w:r>
      <w:r w:rsidRPr="008C1B04">
        <w:rPr>
          <w:rFonts w:ascii="微软雅黑" w:eastAsia="微软雅黑" w:hAnsi="微软雅黑"/>
          <w:sz w:val="27"/>
        </w:rPr>
        <w:t>基于金融政策和市场投资者视角的</w:t>
      </w:r>
      <w:r w:rsidRPr="008C1B04">
        <w:rPr>
          <w:rFonts w:ascii="微软雅黑" w:eastAsia="微软雅黑" w:hAnsi="微软雅黑"/>
          <w:sz w:val="27"/>
        </w:rPr>
        <w:t>分析》，山东大学，</w:t>
      </w:r>
      <w:r w:rsidRPr="008C1B04">
        <w:rPr>
          <w:rFonts w:ascii="微软雅黑" w:eastAsia="微软雅黑" w:hAnsi="微软雅黑"/>
          <w:sz w:val="27"/>
        </w:rPr>
        <w:t>2014.05.[3]</w:t>
      </w:r>
      <w:r w:rsidRPr="008C1B04">
        <w:rPr>
          <w:rFonts w:ascii="微软雅黑" w:eastAsia="微软雅黑" w:hAnsi="微软雅黑"/>
          <w:sz w:val="27"/>
        </w:rPr>
        <w:t>徐贻炜：《行为金融视角下的中国股市异常现象》，上海交通大学，</w:t>
      </w:r>
      <w:r w:rsidRPr="008C1B04">
        <w:rPr>
          <w:rFonts w:ascii="微软雅黑" w:eastAsia="微软雅黑" w:hAnsi="微软雅黑"/>
          <w:sz w:val="27"/>
        </w:rPr>
        <w:t>2013.05.[4]</w:t>
      </w:r>
      <w:r w:rsidRPr="008C1B04">
        <w:rPr>
          <w:rFonts w:ascii="微软雅黑" w:eastAsia="微软雅黑" w:hAnsi="微软雅黑"/>
          <w:sz w:val="27"/>
        </w:rPr>
        <w:t>刘蕾：《噪音交易对中国股票市场波动影响的研究》，西北大学，</w:t>
      </w:r>
      <w:r w:rsidRPr="008C1B04">
        <w:rPr>
          <w:rFonts w:ascii="微软雅黑" w:eastAsia="微软雅黑" w:hAnsi="微软雅黑"/>
          <w:sz w:val="27"/>
        </w:rPr>
        <w:t>2013.06.[5]</w:t>
      </w:r>
      <w:r w:rsidRPr="008C1B04">
        <w:rPr>
          <w:rFonts w:ascii="微软雅黑" w:eastAsia="微软雅黑" w:hAnsi="微软雅黑"/>
          <w:sz w:val="27"/>
        </w:rPr>
        <w:t>骆彬：《股票投资者行为浅析》，</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当代经济，</w:t>
      </w:r>
      <w:r w:rsidRPr="008C1B04">
        <w:rPr>
          <w:rFonts w:ascii="微软雅黑" w:eastAsia="微软雅黑" w:hAnsi="微软雅黑"/>
          <w:sz w:val="27"/>
        </w:rPr>
        <w:t>2013.06.</w:t>
      </w:r>
    </w:p>
    <w:p w:rsidR="008C1B04" w:rsidRPr="008C1B04" w:rsidP="008C1B04">
      <w:pPr>
        <w:pStyle w:val="Heading2"/>
        <w:divId w:val="1143042623"/>
        <w:spacing w:after="0" w:afterAutospacing="0"/>
      </w:pPr>
      <w:bookmarkStart w:id="1" w:name="2"/>
      <w:r w:rsidRPr="008C1B04">
        <w:t>第二篇：行为金融学影响论文</w:t>
      </w:r>
      <w:bookmarkEnd w:id="1"/>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文章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来源</w:t>
      </w:r>
      <w:r w:rsidRPr="008C1B04">
        <w:rPr>
          <w:rFonts w:ascii="微软雅黑" w:eastAsia="微软雅黑" w:hAnsi="微软雅黑"/>
          <w:sz w:val="27"/>
        </w:rPr>
        <w:t xml:space="preserve"> </w:t>
      </w:r>
      <w:r w:rsidRPr="008C1B04">
        <w:rPr>
          <w:rFonts w:ascii="微软雅黑" w:eastAsia="微软雅黑" w:hAnsi="微软雅黑"/>
          <w:sz w:val="27"/>
        </w:rPr>
        <w:t>莲山课</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件</w:t>
      </w:r>
      <w:r w:rsidRPr="008C1B04">
        <w:rPr>
          <w:rFonts w:ascii="微软雅黑" w:eastAsia="微软雅黑" w:hAnsi="微软雅黑"/>
          <w:sz w:val="27"/>
        </w:rPr>
        <w:t xml:space="preserve"> w w w.5 Y K</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 xml:space="preserve">j.Co M 2 </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关键词：行为金融学；投资策略；股票投资策略</w:t>
      </w:r>
      <w:r w:rsidRPr="008C1B04">
        <w:rPr>
          <w:rFonts w:ascii="微软雅黑" w:eastAsia="微软雅黑" w:hAnsi="微软雅黑"/>
          <w:sz w:val="27"/>
        </w:rPr>
        <w:t xml:space="preserve"> </w:t>
      </w:r>
      <w:r w:rsidRPr="008C1B04">
        <w:rPr>
          <w:rFonts w:ascii="微软雅黑" w:eastAsia="微软雅黑" w:hAnsi="微软雅黑"/>
          <w:sz w:val="27"/>
        </w:rPr>
        <w:t>文献综述</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一般认为，行为金融学的产生以</w:t>
      </w:r>
      <w:r w:rsidRPr="008C1B04">
        <w:rPr>
          <w:rFonts w:ascii="微软雅黑" w:eastAsia="微软雅黑" w:hAnsi="微软雅黑"/>
          <w:sz w:val="27"/>
        </w:rPr>
        <w:t>1951</w:t>
      </w:r>
      <w:r w:rsidRPr="008C1B04">
        <w:rPr>
          <w:rFonts w:ascii="微软雅黑" w:eastAsia="微软雅黑" w:hAnsi="微软雅黑"/>
          <w:sz w:val="27"/>
        </w:rPr>
        <w:t>年</w:t>
      </w:r>
      <w:r w:rsidRPr="008C1B04">
        <w:rPr>
          <w:rFonts w:ascii="微软雅黑" w:eastAsia="微软雅黑" w:hAnsi="微软雅黑"/>
          <w:sz w:val="27"/>
        </w:rPr>
        <w:t>Burrel</w:t>
      </w:r>
      <w:r w:rsidRPr="008C1B04">
        <w:rPr>
          <w:rFonts w:ascii="微软雅黑" w:eastAsia="微软雅黑" w:hAnsi="微软雅黑"/>
          <w:sz w:val="27"/>
        </w:rPr>
        <w:t>教授发表《投资战略的实验方法的可能性研究》一文为标志，该文首次将行为心理学结合在经济学中来解释金融现象。</w:t>
      </w:r>
      <w:r w:rsidRPr="008C1B04">
        <w:rPr>
          <w:rFonts w:ascii="微软雅黑" w:eastAsia="微软雅黑" w:hAnsi="微软雅黑"/>
          <w:sz w:val="27"/>
        </w:rPr>
        <w:t>1972</w:t>
      </w:r>
      <w:r w:rsidRPr="008C1B04">
        <w:rPr>
          <w:rFonts w:ascii="微软雅黑" w:eastAsia="微软雅黑" w:hAnsi="微软雅黑"/>
          <w:sz w:val="27"/>
        </w:rPr>
        <w:t>年，</w:t>
      </w:r>
      <w:r w:rsidRPr="008C1B04">
        <w:rPr>
          <w:rFonts w:ascii="微软雅黑" w:eastAsia="微软雅黑" w:hAnsi="微软雅黑"/>
          <w:sz w:val="27"/>
        </w:rPr>
        <w:t>Slovic</w:t>
      </w:r>
      <w:r w:rsidRPr="008C1B04">
        <w:rPr>
          <w:rFonts w:ascii="微软雅黑" w:eastAsia="微软雅黑" w:hAnsi="微软雅黑"/>
          <w:sz w:val="27"/>
        </w:rPr>
        <w:t>教授和</w:t>
      </w:r>
      <w:r w:rsidRPr="008C1B04">
        <w:rPr>
          <w:rFonts w:ascii="微软雅黑" w:eastAsia="微软雅黑" w:hAnsi="微软雅黑"/>
          <w:sz w:val="27"/>
        </w:rPr>
        <w:t>Bauman</w:t>
      </w:r>
      <w:r w:rsidRPr="008C1B04">
        <w:rPr>
          <w:rFonts w:ascii="微软雅黑" w:eastAsia="微软雅黑" w:hAnsi="微软雅黑"/>
          <w:sz w:val="27"/>
        </w:rPr>
        <w:t>教授合写了《人类决策的心理学研究》，为行为金融学理论作出了开创性的贡献。</w:t>
      </w:r>
      <w:r w:rsidRPr="008C1B04">
        <w:rPr>
          <w:rFonts w:ascii="微软雅黑" w:eastAsia="微软雅黑" w:hAnsi="微软雅黑"/>
          <w:sz w:val="27"/>
        </w:rPr>
        <w:t>1979</w:t>
      </w:r>
      <w:r w:rsidRPr="008C1B04">
        <w:rPr>
          <w:rFonts w:ascii="微软雅黑" w:eastAsia="微软雅黑" w:hAnsi="微软雅黑"/>
          <w:sz w:val="27"/>
        </w:rPr>
        <w:t>年</w:t>
      </w:r>
      <w:r w:rsidRPr="008C1B04">
        <w:rPr>
          <w:rFonts w:ascii="微软雅黑" w:eastAsia="微软雅黑" w:hAnsi="微软雅黑"/>
          <w:sz w:val="27"/>
        </w:rPr>
        <w:t>Daniel Kahneman</w:t>
      </w:r>
      <w:r w:rsidRPr="008C1B04">
        <w:rPr>
          <w:rFonts w:ascii="微软雅黑" w:eastAsia="微软雅黑" w:hAnsi="微软雅黑"/>
          <w:sz w:val="27"/>
        </w:rPr>
        <w:t>教授和</w:t>
      </w:r>
      <w:r w:rsidRPr="008C1B04">
        <w:rPr>
          <w:rFonts w:ascii="微软雅黑" w:eastAsia="微软雅黑" w:hAnsi="微软雅黑"/>
          <w:sz w:val="27"/>
        </w:rPr>
        <w:t>Amos Tversky</w:t>
      </w:r>
      <w:r w:rsidRPr="008C1B04">
        <w:rPr>
          <w:rFonts w:ascii="微软雅黑" w:eastAsia="微软雅黑" w:hAnsi="微软雅黑"/>
          <w:sz w:val="27"/>
        </w:rPr>
        <w:t>教授发表了《预期理论：风险决策分析》，正是提出了行为金融学中的预期理论。</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中南大学的饶育蕾和刘达锋著的《行为金融学》是我国第一本系统阐述行为金融学理论的著作。吴世农、俞乔、</w:t>
      </w:r>
      <w:r w:rsidRPr="008C1B04">
        <w:rPr>
          <w:rFonts w:ascii="微软雅黑" w:eastAsia="微软雅黑" w:hAnsi="微软雅黑"/>
          <w:sz w:val="27"/>
        </w:rPr>
        <w:t>王庆石和刘颖等早在中国证券市场初建时就对中国股市调查并进行取样分析，得出中国市场为非有效市场，其主要论文有：吴世农、韦绍永的《上海股市投资组合规模和风险</w:t>
      </w:r>
      <w:r w:rsidRPr="008C1B04">
        <w:rPr>
          <w:rFonts w:ascii="微软雅黑" w:eastAsia="微软雅黑" w:hAnsi="微软雅黑"/>
          <w:sz w:val="27"/>
        </w:rPr>
        <w:t xml:space="preserve"> </w:t>
      </w:r>
      <w:r w:rsidRPr="008C1B04">
        <w:rPr>
          <w:rFonts w:ascii="微软雅黑" w:eastAsia="微软雅黑" w:hAnsi="微软雅黑"/>
          <w:sz w:val="27"/>
        </w:rPr>
        <w:t>关系的实证研究》，陈旭、刘勇的《对我国股票市场有效性的实证分析及队策建议》。国内对这一理论的研究相对不足，对投资策略的涉足更是有限。</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8C1B04">
        <w:rPr>
          <w:rFonts w:ascii="微软雅黑" w:eastAsia="微软雅黑" w:hAnsi="微软雅黑"/>
          <w:sz w:val="27"/>
        </w:rPr>
        <w:t>本文主要是借鉴了两位美国学者的思路进行论证。美国学者彼得</w:t>
      </w:r>
      <w:r w:rsidRPr="008C1B04">
        <w:rPr>
          <w:rFonts w:ascii="微软雅黑" w:eastAsia="微软雅黑" w:hAnsi="微软雅黑"/>
          <w:sz w:val="27"/>
        </w:rPr>
        <w:t>L•</w:t>
      </w:r>
      <w:r w:rsidRPr="008C1B04">
        <w:rPr>
          <w:rFonts w:ascii="微软雅黑" w:eastAsia="微软雅黑" w:hAnsi="微软雅黑"/>
          <w:sz w:val="27"/>
        </w:rPr>
        <w:t>伯恩斯坦和阿斯瓦斯达摩达兰著的《投资管理》总结了美国比较有影响力的观点，对行为金融学理论在投资领域的应用进行了发展，对投资行为进行了全面剖析，其对投资策略的研究更</w:t>
      </w:r>
      <w:r w:rsidRPr="008C1B04">
        <w:rPr>
          <w:rFonts w:ascii="微软雅黑" w:eastAsia="微软雅黑" w:hAnsi="微软雅黑"/>
          <w:sz w:val="27"/>
        </w:rPr>
        <w:t>具有独到之处，这种在行为金融学下投资策略的研究对我国证券业的发展将有十分重要的借鉴意义。罗伯特</w:t>
      </w:r>
      <w:r w:rsidRPr="008C1B04">
        <w:rPr>
          <w:rFonts w:ascii="微软雅黑" w:eastAsia="微软雅黑" w:hAnsi="微软雅黑"/>
          <w:sz w:val="27"/>
        </w:rPr>
        <w:t>•</w:t>
      </w:r>
      <w:r w:rsidRPr="008C1B04">
        <w:rPr>
          <w:rFonts w:ascii="微软雅黑" w:eastAsia="微软雅黑" w:hAnsi="微软雅黑"/>
          <w:sz w:val="27"/>
        </w:rPr>
        <w:t>泰戈特著《投资管理</w:t>
      </w:r>
      <w:r w:rsidRPr="008C1B04">
        <w:rPr>
          <w:rFonts w:ascii="微软雅黑" w:eastAsia="微软雅黑" w:hAnsi="微软雅黑"/>
          <w:sz w:val="27"/>
        </w:rPr>
        <w:t>-</w:t>
      </w:r>
      <w:r w:rsidRPr="008C1B04">
        <w:rPr>
          <w:rFonts w:ascii="微软雅黑" w:eastAsia="微软雅黑" w:hAnsi="微软雅黑"/>
          <w:sz w:val="27"/>
        </w:rPr>
        <w:t>保证有效投资的</w:t>
      </w:r>
      <w:r w:rsidRPr="008C1B04">
        <w:rPr>
          <w:rFonts w:ascii="微软雅黑" w:eastAsia="微软雅黑" w:hAnsi="微软雅黑"/>
          <w:sz w:val="27"/>
        </w:rPr>
        <w:t xml:space="preserve">25 </w:t>
      </w:r>
      <w:r w:rsidRPr="008C1B04">
        <w:rPr>
          <w:rFonts w:ascii="微软雅黑" w:eastAsia="微软雅黑" w:hAnsi="微软雅黑"/>
          <w:sz w:val="27"/>
        </w:rPr>
        <w:t>歌法则》以其简单而明了的笔法描绘了行为金融学下投资方法的选择应具备的条件和原则，指导我们的实践。</w:t>
      </w:r>
      <w:r w:rsidRPr="008C1B04">
        <w:rPr>
          <w:rFonts w:ascii="微软雅黑" w:eastAsia="微软雅黑" w:hAnsi="微软雅黑"/>
          <w:sz w:val="27"/>
        </w:rPr>
        <w:t>Brigham Ehrharot</w:t>
      </w:r>
      <w:r w:rsidRPr="008C1B04">
        <w:rPr>
          <w:rFonts w:ascii="微软雅黑" w:eastAsia="微软雅黑" w:hAnsi="微软雅黑"/>
          <w:sz w:val="27"/>
        </w:rPr>
        <w:t>著的《财务管理理论与实务》中也不乏对行为金融学的</w:t>
      </w:r>
      <w:r w:rsidRPr="008C1B04">
        <w:rPr>
          <w:rFonts w:ascii="微软雅黑" w:eastAsia="微软雅黑" w:hAnsi="微软雅黑"/>
          <w:sz w:val="27"/>
        </w:rPr>
        <w:t xml:space="preserve"> </w:t>
      </w:r>
      <w:r w:rsidRPr="008C1B04">
        <w:rPr>
          <w:rFonts w:ascii="微软雅黑" w:eastAsia="微软雅黑" w:hAnsi="微软雅黑"/>
          <w:sz w:val="27"/>
        </w:rPr>
        <w:t>应用，比如：选择权的应用等。</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 xml:space="preserve"> </w:t>
      </w:r>
      <w:r w:rsidRPr="008C1B04">
        <w:rPr>
          <w:rFonts w:ascii="微软雅黑" w:eastAsia="微软雅黑" w:hAnsi="微软雅黑"/>
          <w:sz w:val="27"/>
        </w:rPr>
        <w:t>行为金融学概述</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行为金融学是将行为学、心理学和认知学成果运用到金融市场上产生的一种新理论，是基于心理学实验结果提出投资者决策时的心理特征假设来研究投资者实际投资决策</w:t>
      </w:r>
      <w:r w:rsidRPr="008C1B04">
        <w:rPr>
          <w:rFonts w:ascii="微软雅黑" w:eastAsia="微软雅黑" w:hAnsi="微软雅黑"/>
          <w:sz w:val="27"/>
        </w:rPr>
        <w:t>行为的一门学科。</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行为金融学有两个研究主题：一是市场并非有效，主要探讨金融噪声理论；二是投资者并非是理性的，主要探讨投资者会发生的各种认知和行为偏差问题。</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主要理论：</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证券市场是不完全有效的即市场定价不能完全反映一切信息，存在噪声交易者风险即金融噪声理论。投资者构筑的投资组合具有金字塔型层状特征即行为组合理论。</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投资者有限理性。行为金融学总结的投资者行为偏差有：决策参考点决定行为者对风险的态度；投资者存在心理帐户；投资者还存在过度自信心理和从众心理。</w:t>
      </w:r>
      <w:r w:rsidRPr="008C1B04">
        <w:rPr>
          <w:rFonts w:ascii="微软雅黑" w:eastAsia="微软雅黑" w:hAnsi="微软雅黑"/>
          <w:sz w:val="27"/>
        </w:rPr>
        <w:t xml:space="preserve"> </w:t>
      </w:r>
      <w:r w:rsidRPr="008C1B04">
        <w:rPr>
          <w:rFonts w:ascii="微软雅黑" w:eastAsia="微软雅黑" w:hAnsi="微软雅黑"/>
          <w:sz w:val="27"/>
        </w:rPr>
        <w:t>行为金融学在实务中的应用</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实际上，各种积极管</w:t>
      </w:r>
      <w:r w:rsidRPr="008C1B04">
        <w:rPr>
          <w:rFonts w:ascii="微软雅黑" w:eastAsia="微软雅黑" w:hAnsi="微软雅黑"/>
          <w:sz w:val="27"/>
        </w:rPr>
        <w:t>理模式都假定市场定价失真或无效。他们认为通过投资于定价失真的市场或资产可以获得增值。然而所有的人都知道这种无效性是转瞬即逝的，这样，这些无效性可能会为有耐心的投资者提供收益。</w:t>
      </w:r>
      <w:r w:rsidRPr="008C1B04">
        <w:rPr>
          <w:rFonts w:ascii="微软雅黑" w:eastAsia="微软雅黑" w:hAnsi="微软雅黑"/>
          <w:sz w:val="27"/>
        </w:rPr>
        <w:t>“</w:t>
      </w:r>
      <w:r w:rsidRPr="008C1B04">
        <w:rPr>
          <w:rFonts w:ascii="微软雅黑" w:eastAsia="微软雅黑" w:hAnsi="微软雅黑"/>
          <w:sz w:val="27"/>
        </w:rPr>
        <w:t>耐心</w:t>
      </w:r>
      <w:r w:rsidRPr="008C1B04">
        <w:rPr>
          <w:rFonts w:ascii="微软雅黑" w:eastAsia="微软雅黑" w:hAnsi="微软雅黑"/>
          <w:sz w:val="27"/>
        </w:rPr>
        <w:t>”</w:t>
      </w:r>
      <w:r w:rsidRPr="008C1B04">
        <w:rPr>
          <w:rFonts w:ascii="微软雅黑" w:eastAsia="微软雅黑" w:hAnsi="微软雅黑"/>
          <w:sz w:val="27"/>
        </w:rPr>
        <w:t>是一个好的投资策略中的重要组成部分。</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行为金融学理论可以很好地解释诸如阿莱悖论、日历效应股权溢价、期权微笑、封闭式基金之谜、小盘股效应等等金融学难题。还提出了成本平均策略、选择策略参考点来判断预期的损益、动量交易策略等投资策略。一些金融实践者已经开始运用行为金融学的这些投资策略来指导他们的投资活动。</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成本平均策略。成本平均策</w:t>
      </w:r>
      <w:r w:rsidRPr="008C1B04">
        <w:rPr>
          <w:rFonts w:ascii="微软雅黑" w:eastAsia="微软雅黑" w:hAnsi="微软雅黑"/>
          <w:sz w:val="27"/>
        </w:rPr>
        <w:t>略是在股市价格下跌时，分批买进股票以摊低成本的策略。采用这一策略不是追求效用最大化，而是降低投资活动。</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8C1B04">
        <w:rPr>
          <w:rFonts w:ascii="微软雅黑" w:eastAsia="微软雅黑" w:hAnsi="微软雅黑"/>
          <w:sz w:val="27"/>
        </w:rPr>
        <w:t>行为金融学认为，人们在进行决策的时候，往往会选择一个决策参考点来判断预期的损益，而非着眼于最终的财富状况。在心理预期的过程中，人们会把决策分成不同的心理帐户来考虑，常常拥有自信情节，高估已经拥有的商品或服务，并且倾向于增加这里物品或服务</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的使用次数。还对预期的损失过于敏感，把同样价值的损失计算成远高于同样价值的收益，而对已经形成损失的东西却表现出一种</w:t>
      </w:r>
      <w:r w:rsidRPr="008C1B04">
        <w:rPr>
          <w:rFonts w:ascii="微软雅黑" w:eastAsia="微软雅黑" w:hAnsi="微软雅黑"/>
          <w:sz w:val="27"/>
        </w:rPr>
        <w:t>“</w:t>
      </w:r>
      <w:r w:rsidRPr="008C1B04">
        <w:rPr>
          <w:rFonts w:ascii="微软雅黑" w:eastAsia="微软雅黑" w:hAnsi="微软雅黑"/>
          <w:sz w:val="27"/>
        </w:rPr>
        <w:t>处置效果</w:t>
      </w:r>
      <w:r w:rsidRPr="008C1B04">
        <w:rPr>
          <w:rFonts w:ascii="微软雅黑" w:eastAsia="微软雅黑" w:hAnsi="微软雅黑"/>
          <w:sz w:val="27"/>
        </w:rPr>
        <w:t>”</w:t>
      </w:r>
      <w:r w:rsidRPr="008C1B04">
        <w:rPr>
          <w:rFonts w:ascii="微软雅黑" w:eastAsia="微软雅黑" w:hAnsi="微软雅黑"/>
          <w:sz w:val="27"/>
        </w:rPr>
        <w:t>，由于期待机会收回成本而继续经受可能的损失。</w:t>
      </w:r>
      <w:r w:rsidRPr="008C1B04">
        <w:rPr>
          <w:rFonts w:ascii="微软雅黑" w:eastAsia="微软雅黑" w:hAnsi="微软雅黑"/>
          <w:sz w:val="27"/>
        </w:rPr>
        <w:t>因此在行为金融学中的</w:t>
      </w:r>
      <w:r w:rsidRPr="008C1B04">
        <w:rPr>
          <w:rFonts w:ascii="微软雅黑" w:eastAsia="微软雅黑" w:hAnsi="微软雅黑"/>
          <w:sz w:val="27"/>
        </w:rPr>
        <w:t>“</w:t>
      </w:r>
      <w:r w:rsidRPr="008C1B04">
        <w:rPr>
          <w:rFonts w:ascii="微软雅黑" w:eastAsia="微软雅黑" w:hAnsi="微软雅黑"/>
          <w:sz w:val="27"/>
        </w:rPr>
        <w:t>心理</w:t>
      </w:r>
      <w:r w:rsidRPr="008C1B04">
        <w:rPr>
          <w:rFonts w:ascii="微软雅黑" w:eastAsia="微软雅黑" w:hAnsi="微软雅黑"/>
          <w:sz w:val="27"/>
        </w:rPr>
        <w:t>”</w:t>
      </w:r>
      <w:r w:rsidRPr="008C1B04">
        <w:rPr>
          <w:rFonts w:ascii="微软雅黑" w:eastAsia="微软雅黑" w:hAnsi="微软雅黑"/>
          <w:sz w:val="27"/>
        </w:rPr>
        <w:t>帐户和</w:t>
      </w:r>
      <w:r w:rsidRPr="008C1B04">
        <w:rPr>
          <w:rFonts w:ascii="微软雅黑" w:eastAsia="微软雅黑" w:hAnsi="微软雅黑"/>
          <w:sz w:val="27"/>
        </w:rPr>
        <w:t>“</w:t>
      </w:r>
      <w:r w:rsidRPr="008C1B04">
        <w:rPr>
          <w:rFonts w:ascii="微软雅黑" w:eastAsia="微软雅黑" w:hAnsi="微软雅黑"/>
          <w:sz w:val="27"/>
        </w:rPr>
        <w:t>认知偏差</w:t>
      </w:r>
      <w:r w:rsidRPr="008C1B04">
        <w:rPr>
          <w:rFonts w:ascii="微软雅黑" w:eastAsia="微软雅黑" w:hAnsi="微软雅黑"/>
          <w:sz w:val="27"/>
        </w:rPr>
        <w:t>”</w:t>
      </w:r>
      <w:r w:rsidRPr="008C1B04">
        <w:rPr>
          <w:rFonts w:ascii="微软雅黑" w:eastAsia="微软雅黑" w:hAnsi="微软雅黑"/>
          <w:sz w:val="27"/>
        </w:rPr>
        <w:t>这两个概念，应该在日常理财中关注。运用动量交易策略。即预先对股票收益和交易量设定过滤准则，当股票收益或股票收益与交易量同时满足过滤准则时就买入或卖出股票的投资策略。当处置效应在证券市场上比较严重时，其带来的股票基本价值与市场价格之间的差幅就会更大；当价格向价值回归时，可利用动量交易策略，通过差幅获利。</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市场无效性本质上是一种套利机会，如果足够多的资金追求同一种市场无效性，它肯定会消失。对于许多定量投资者来说，永远感到困惑的是，一旦某种市场无效性在学术刊物上得到</w:t>
      </w:r>
      <w:r w:rsidRPr="008C1B04">
        <w:rPr>
          <w:rFonts w:ascii="微软雅黑" w:eastAsia="微软雅黑" w:hAnsi="微软雅黑"/>
          <w:sz w:val="27"/>
        </w:rPr>
        <w:t>详细论述，它就奇怪地消失了。实际上，如果昨天的无效性已广为人知，并吸引了大量的投资资本，再设想它明天仍然存在是非常危险的。资本市场同样如此。因此，不要屈从或迷恋</w:t>
      </w:r>
      <w:r w:rsidRPr="008C1B04">
        <w:rPr>
          <w:rFonts w:ascii="微软雅黑" w:eastAsia="微软雅黑" w:hAnsi="微软雅黑"/>
          <w:sz w:val="27"/>
        </w:rPr>
        <w:t>“</w:t>
      </w:r>
      <w:r w:rsidRPr="008C1B04">
        <w:rPr>
          <w:rFonts w:ascii="微软雅黑" w:eastAsia="微软雅黑" w:hAnsi="微软雅黑"/>
          <w:sz w:val="27"/>
        </w:rPr>
        <w:t>权威</w:t>
      </w:r>
      <w:r w:rsidRPr="008C1B04">
        <w:rPr>
          <w:rFonts w:ascii="微软雅黑" w:eastAsia="微软雅黑" w:hAnsi="微软雅黑"/>
          <w:sz w:val="27"/>
        </w:rPr>
        <w:t>”</w:t>
      </w:r>
      <w:r w:rsidRPr="008C1B04">
        <w:rPr>
          <w:rFonts w:ascii="微软雅黑" w:eastAsia="微软雅黑" w:hAnsi="微软雅黑"/>
          <w:sz w:val="27"/>
        </w:rPr>
        <w:t>的信息，应该努力追求有个性的投资策略。</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在职业资金管理游戏中获胜的资金管理者一般都是最少犯错误的人，但其中的许多错误都可以归因于人类本性</w:t>
      </w:r>
      <w:r w:rsidRPr="008C1B04">
        <w:rPr>
          <w:rFonts w:ascii="微软雅黑" w:eastAsia="微软雅黑" w:hAnsi="微软雅黑"/>
          <w:sz w:val="27"/>
        </w:rPr>
        <w:t>——</w:t>
      </w:r>
      <w:r w:rsidRPr="008C1B04">
        <w:rPr>
          <w:rFonts w:ascii="微软雅黑" w:eastAsia="微软雅黑" w:hAnsi="微软雅黑"/>
          <w:sz w:val="27"/>
        </w:rPr>
        <w:t>追求安稳、相信潮流、失败后希望改换风格和指导思想。投资组合管理中的一些错误源于资金管理者不了解自己的客户，不了解自己的投资市场，一些错误源于资金管理者走</w:t>
      </w:r>
      <w:r w:rsidRPr="008C1B04">
        <w:rPr>
          <w:rFonts w:ascii="微软雅黑" w:eastAsia="微软雅黑" w:hAnsi="微软雅黑"/>
          <w:sz w:val="27"/>
        </w:rPr>
        <w:t>“</w:t>
      </w:r>
      <w:r w:rsidRPr="008C1B04">
        <w:rPr>
          <w:rFonts w:ascii="微软雅黑" w:eastAsia="微软雅黑" w:hAnsi="微软雅黑"/>
          <w:sz w:val="27"/>
        </w:rPr>
        <w:t>受托人的钢丝绳</w:t>
      </w:r>
      <w:r w:rsidRPr="008C1B04">
        <w:rPr>
          <w:rFonts w:ascii="微软雅黑" w:eastAsia="微软雅黑" w:hAnsi="微软雅黑"/>
          <w:sz w:val="27"/>
        </w:rPr>
        <w:t>”</w:t>
      </w:r>
      <w:r w:rsidRPr="008C1B04">
        <w:rPr>
          <w:rFonts w:ascii="微软雅黑" w:eastAsia="微软雅黑" w:hAnsi="微软雅黑"/>
          <w:sz w:val="27"/>
        </w:rPr>
        <w:t>的游戏，一方面要获得高额收益，另</w:t>
      </w:r>
      <w:r w:rsidRPr="008C1B04">
        <w:rPr>
          <w:rFonts w:ascii="微软雅黑" w:eastAsia="微软雅黑" w:hAnsi="微软雅黑"/>
          <w:sz w:val="27"/>
        </w:rPr>
        <w:t>一方面还不能超越客户的风险承受性。</w:t>
      </w:r>
      <w:r w:rsidRPr="008C1B04">
        <w:rPr>
          <w:rFonts w:ascii="微软雅黑" w:eastAsia="微软雅黑" w:hAnsi="微软雅黑"/>
          <w:sz w:val="27"/>
        </w:rPr>
        <w:t xml:space="preserve"> </w:t>
      </w:r>
      <w:r w:rsidRPr="008C1B04">
        <w:rPr>
          <w:rFonts w:ascii="微软雅黑" w:eastAsia="微软雅黑" w:hAnsi="微软雅黑"/>
          <w:sz w:val="27"/>
        </w:rPr>
        <w:t>股票投资策略</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 xml:space="preserve">4.1 </w:t>
      </w:r>
      <w:r w:rsidRPr="008C1B04">
        <w:rPr>
          <w:rFonts w:ascii="微软雅黑" w:eastAsia="微软雅黑" w:hAnsi="微软雅黑"/>
          <w:sz w:val="27"/>
        </w:rPr>
        <w:t>具备股票投资取胜的素质</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8C1B04">
        <w:rPr>
          <w:rFonts w:ascii="微软雅黑" w:eastAsia="微软雅黑" w:hAnsi="微软雅黑"/>
          <w:sz w:val="27"/>
        </w:rPr>
        <w:t>对于我们来说，在股票业取得成功的素质应该包括：忍耐、自立、简单明了、能忍受痛苦、心胸开阔、有独立判断能力、百折不挠、谦让、灵活、愿做独立的研究工作、勇于承认错误，还有对普通的商业恐慌不屑一顾。这些素质的具备与巴菲特的忠告是一致的，与行为金融学是相符的，市场可能是无效的，积极管理者也有增加价值的潜力，但这些无效性既不简单，也不是静态的，利用起来代价也不低。换言之，市场无效性的一个特点就是容易消失。这就意味着市场无效性一</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旦被</w:t>
      </w:r>
      <w:r w:rsidRPr="008C1B04">
        <w:rPr>
          <w:rFonts w:ascii="微软雅黑" w:eastAsia="微软雅黑" w:hAnsi="微软雅黑"/>
          <w:sz w:val="27"/>
        </w:rPr>
        <w:t>隔离出来，并广为人知，越来越多的资金追逐这一无效性时，这个特点就消失了。问题不在于投资者和他们的顾问很愚昧或麻木不仁，在于当信息收到之时情况可能已经发生变化。当乐观的金融信息广泛传播时，大多数投资人认为这个经济形势在近期内还会进一步高涨时，经济走势实际上已经向衰退迈进。头脑清醒的投资者可以在信息不完全、不理想的情况下做出正确决策，那种需要各种资料的</w:t>
      </w:r>
      <w:r w:rsidRPr="008C1B04">
        <w:rPr>
          <w:rFonts w:ascii="微软雅黑" w:eastAsia="微软雅黑" w:hAnsi="微软雅黑"/>
          <w:sz w:val="27"/>
        </w:rPr>
        <w:t>“</w:t>
      </w:r>
      <w:r w:rsidRPr="008C1B04">
        <w:rPr>
          <w:rFonts w:ascii="微软雅黑" w:eastAsia="微软雅黑" w:hAnsi="微软雅黑"/>
          <w:sz w:val="27"/>
        </w:rPr>
        <w:t>科学头脑</w:t>
      </w:r>
      <w:r w:rsidRPr="008C1B04">
        <w:rPr>
          <w:rFonts w:ascii="微软雅黑" w:eastAsia="微软雅黑" w:hAnsi="微软雅黑"/>
          <w:sz w:val="27"/>
        </w:rPr>
        <w:t>”</w:t>
      </w:r>
      <w:r w:rsidRPr="008C1B04">
        <w:rPr>
          <w:rFonts w:ascii="微软雅黑" w:eastAsia="微软雅黑" w:hAnsi="微软雅黑"/>
          <w:sz w:val="27"/>
        </w:rPr>
        <w:t>是不科学的。</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 xml:space="preserve">4.2 </w:t>
      </w:r>
      <w:r w:rsidRPr="008C1B04">
        <w:rPr>
          <w:rFonts w:ascii="微软雅黑" w:eastAsia="微软雅黑" w:hAnsi="微软雅黑"/>
          <w:sz w:val="27"/>
        </w:rPr>
        <w:t>逆潮流而动</w:t>
      </w:r>
      <w:r w:rsidRPr="008C1B04">
        <w:rPr>
          <w:rFonts w:ascii="微软雅黑" w:eastAsia="微软雅黑" w:hAnsi="微软雅黑"/>
          <w:sz w:val="27"/>
        </w:rPr>
        <w:t></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风险观念的根源在人类感情中可以找到。我们都是社会性生物，渴望与别人协调一致，达成共识。以常规方式失败经常比非常规</w:t>
      </w:r>
      <w:r w:rsidRPr="008C1B04">
        <w:rPr>
          <w:rFonts w:ascii="微软雅黑" w:eastAsia="微软雅黑" w:hAnsi="微软雅黑"/>
          <w:sz w:val="27"/>
        </w:rPr>
        <w:t>性失败痛苦较少。相应地，投资者更愿意冒以常规方式失败的较大风险，而不愿意冒可能以非常规方式失败的较小风险。许多投资者并不一定像他们以为的那样对风险有多少耐心。</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文章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来源</w:t>
      </w:r>
      <w:r w:rsidRPr="008C1B04">
        <w:rPr>
          <w:rFonts w:ascii="微软雅黑" w:eastAsia="微软雅黑" w:hAnsi="微软雅黑"/>
          <w:sz w:val="27"/>
        </w:rPr>
        <w:t xml:space="preserve"> </w:t>
      </w:r>
      <w:r w:rsidRPr="008C1B04">
        <w:rPr>
          <w:rFonts w:ascii="微软雅黑" w:eastAsia="微软雅黑" w:hAnsi="微软雅黑"/>
          <w:sz w:val="27"/>
        </w:rPr>
        <w:t>莲山课</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件</w:t>
      </w:r>
      <w:r w:rsidRPr="008C1B04">
        <w:rPr>
          <w:rFonts w:ascii="微软雅黑" w:eastAsia="微软雅黑" w:hAnsi="微软雅黑"/>
          <w:sz w:val="27"/>
        </w:rPr>
        <w:t xml:space="preserve"> w w w.5 Y K</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j.Co M 2</w:t>
      </w:r>
    </w:p>
    <w:p w:rsidR="008C1B04" w:rsidRPr="008C1B04" w:rsidP="008C1B04">
      <w:pPr>
        <w:pStyle w:val="Heading2"/>
        <w:divId w:val="1143042623"/>
        <w:spacing w:after="0" w:afterAutospacing="0"/>
      </w:pPr>
      <w:bookmarkStart w:id="2" w:name="3"/>
      <w:r w:rsidRPr="008C1B04">
        <w:t>第三篇：行为金融学分析报告</w:t>
      </w:r>
      <w:bookmarkEnd w:id="2"/>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行</w:t>
      </w:r>
      <w:r w:rsidRPr="008C1B04">
        <w:rPr>
          <w:rFonts w:ascii="微软雅黑" w:eastAsia="微软雅黑" w:hAnsi="微软雅黑"/>
          <w:sz w:val="27"/>
        </w:rPr>
        <w:t xml:space="preserve"> </w:t>
      </w:r>
      <w:r w:rsidRPr="008C1B04">
        <w:rPr>
          <w:rFonts w:ascii="微软雅黑" w:eastAsia="微软雅黑" w:hAnsi="微软雅黑"/>
          <w:sz w:val="27"/>
        </w:rPr>
        <w:t>为</w:t>
      </w:r>
      <w:r w:rsidRPr="008C1B04">
        <w:rPr>
          <w:rFonts w:ascii="微软雅黑" w:eastAsia="微软雅黑" w:hAnsi="微软雅黑"/>
          <w:sz w:val="27"/>
        </w:rPr>
        <w:t xml:space="preserve"> </w:t>
      </w:r>
      <w:r w:rsidRPr="008C1B04">
        <w:rPr>
          <w:rFonts w:ascii="微软雅黑" w:eastAsia="微软雅黑" w:hAnsi="微软雅黑"/>
          <w:sz w:val="27"/>
        </w:rPr>
        <w:t>金</w:t>
      </w:r>
      <w:r w:rsidRPr="008C1B04">
        <w:rPr>
          <w:rFonts w:ascii="微软雅黑" w:eastAsia="微软雅黑" w:hAnsi="微软雅黑"/>
          <w:sz w:val="27"/>
        </w:rPr>
        <w:t xml:space="preserve"> </w:t>
      </w:r>
      <w:r w:rsidRPr="008C1B04">
        <w:rPr>
          <w:rFonts w:ascii="微软雅黑" w:eastAsia="微软雅黑" w:hAnsi="微软雅黑"/>
          <w:sz w:val="27"/>
        </w:rPr>
        <w:t>融</w:t>
      </w:r>
      <w:r w:rsidRPr="008C1B04">
        <w:rPr>
          <w:rFonts w:ascii="微软雅黑" w:eastAsia="微软雅黑" w:hAnsi="微软雅黑"/>
          <w:sz w:val="27"/>
        </w:rPr>
        <w:t xml:space="preserve"> </w:t>
      </w:r>
      <w:r w:rsidRPr="008C1B04">
        <w:rPr>
          <w:rFonts w:ascii="微软雅黑" w:eastAsia="微软雅黑" w:hAnsi="微软雅黑"/>
          <w:sz w:val="27"/>
        </w:rPr>
        <w:t>学</w:t>
      </w:r>
      <w:r w:rsidRPr="008C1B04">
        <w:rPr>
          <w:rFonts w:ascii="微软雅黑" w:eastAsia="微软雅黑" w:hAnsi="微软雅黑"/>
          <w:sz w:val="27"/>
        </w:rPr>
        <w:t xml:space="preserve"> </w:t>
      </w:r>
      <w:r w:rsidRPr="008C1B04">
        <w:rPr>
          <w:rFonts w:ascii="微软雅黑" w:eastAsia="微软雅黑" w:hAnsi="微软雅黑"/>
          <w:sz w:val="27"/>
        </w:rPr>
        <w:t>分</w:t>
      </w:r>
      <w:r w:rsidRPr="008C1B04">
        <w:rPr>
          <w:rFonts w:ascii="微软雅黑" w:eastAsia="微软雅黑" w:hAnsi="微软雅黑"/>
          <w:sz w:val="27"/>
        </w:rPr>
        <w:t xml:space="preserve"> </w:t>
      </w:r>
      <w:r w:rsidRPr="008C1B04">
        <w:rPr>
          <w:rFonts w:ascii="微软雅黑" w:eastAsia="微软雅黑" w:hAnsi="微软雅黑"/>
          <w:sz w:val="27"/>
        </w:rPr>
        <w:t>析</w:t>
      </w:r>
      <w:r w:rsidRPr="008C1B04">
        <w:rPr>
          <w:rFonts w:ascii="微软雅黑" w:eastAsia="微软雅黑" w:hAnsi="微软雅黑"/>
          <w:sz w:val="27"/>
        </w:rPr>
        <w:t xml:space="preserve"> </w:t>
      </w:r>
      <w:r w:rsidRPr="008C1B04">
        <w:rPr>
          <w:rFonts w:ascii="微软雅黑" w:eastAsia="微软雅黑" w:hAnsi="微软雅黑"/>
          <w:sz w:val="27"/>
        </w:rPr>
        <w:t>报</w:t>
      </w:r>
      <w:r w:rsidRPr="008C1B04">
        <w:rPr>
          <w:rFonts w:ascii="微软雅黑" w:eastAsia="微软雅黑" w:hAnsi="微软雅黑"/>
          <w:sz w:val="27"/>
        </w:rPr>
        <w:t xml:space="preserve"> </w:t>
      </w:r>
      <w:r w:rsidRPr="008C1B04">
        <w:rPr>
          <w:rFonts w:ascii="微软雅黑" w:eastAsia="微软雅黑" w:hAnsi="微软雅黑"/>
          <w:sz w:val="27"/>
        </w:rPr>
        <w:t>告</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基于行为金融学理论分析</w:t>
      </w:r>
      <w:r w:rsidRPr="008C1B04">
        <w:rPr>
          <w:rFonts w:ascii="微软雅黑" w:eastAsia="微软雅黑" w:hAnsi="微软雅黑"/>
          <w:sz w:val="27"/>
        </w:rPr>
        <w:t>“</w:t>
      </w:r>
      <w:r w:rsidRPr="008C1B04">
        <w:rPr>
          <w:rFonts w:ascii="微软雅黑" w:eastAsia="微软雅黑" w:hAnsi="微软雅黑"/>
          <w:sz w:val="27"/>
        </w:rPr>
        <w:t>歌华有线</w:t>
      </w:r>
      <w:r w:rsidRPr="008C1B04">
        <w:rPr>
          <w:rFonts w:ascii="微软雅黑" w:eastAsia="微软雅黑" w:hAnsi="微软雅黑"/>
          <w:sz w:val="27"/>
        </w:rPr>
        <w:t>”</w:t>
      </w:r>
      <w:r w:rsidRPr="008C1B04">
        <w:rPr>
          <w:rFonts w:ascii="微软雅黑" w:eastAsia="微软雅黑" w:hAnsi="微软雅黑"/>
          <w:sz w:val="27"/>
        </w:rPr>
        <w:t>股票近</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期及未来价格走势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学</w:t>
      </w:r>
      <w:r w:rsidRPr="008C1B04">
        <w:rPr>
          <w:rFonts w:ascii="微软雅黑" w:eastAsia="微软雅黑" w:hAnsi="微软雅黑"/>
          <w:sz w:val="27"/>
        </w:rPr>
        <w:t xml:space="preserve"> </w:t>
      </w:r>
      <w:r w:rsidRPr="008C1B04">
        <w:rPr>
          <w:rFonts w:ascii="微软雅黑" w:eastAsia="微软雅黑" w:hAnsi="微软雅黑"/>
          <w:sz w:val="27"/>
        </w:rPr>
        <w:t>生</w:t>
      </w:r>
      <w:r w:rsidRPr="008C1B04">
        <w:rPr>
          <w:rFonts w:ascii="微软雅黑" w:eastAsia="微软雅黑" w:hAnsi="微软雅黑"/>
          <w:sz w:val="27"/>
        </w:rPr>
        <w:t xml:space="preserve"> </w:t>
      </w:r>
      <w:r w:rsidRPr="008C1B04">
        <w:rPr>
          <w:rFonts w:ascii="微软雅黑" w:eastAsia="微软雅黑" w:hAnsi="微软雅黑"/>
          <w:sz w:val="27"/>
        </w:rPr>
        <w:t>姓</w:t>
      </w:r>
      <w:r w:rsidRPr="008C1B04">
        <w:rPr>
          <w:rFonts w:ascii="微软雅黑" w:eastAsia="微软雅黑" w:hAnsi="微软雅黑"/>
          <w:sz w:val="27"/>
        </w:rPr>
        <w:t xml:space="preserve"> </w:t>
      </w:r>
      <w:r w:rsidRPr="008C1B04">
        <w:rPr>
          <w:rFonts w:ascii="微软雅黑" w:eastAsia="微软雅黑" w:hAnsi="微软雅黑"/>
          <w:sz w:val="27"/>
        </w:rPr>
        <w:t>名：</w:t>
      </w:r>
      <w:r w:rsidRPr="008C1B04">
        <w:rPr>
          <w:rFonts w:ascii="微软雅黑" w:eastAsia="微软雅黑" w:hAnsi="微软雅黑"/>
          <w:sz w:val="27"/>
        </w:rPr>
        <w:t xml:space="preserve"> </w:t>
      </w:r>
      <w:r w:rsidRPr="008C1B04">
        <w:rPr>
          <w:rFonts w:ascii="微软雅黑" w:eastAsia="微软雅黑" w:hAnsi="微软雅黑"/>
          <w:sz w:val="27"/>
        </w:rPr>
        <w:t>孙军凯</w:t>
      </w:r>
      <w:r w:rsidRPr="008C1B04">
        <w:rPr>
          <w:rFonts w:ascii="微软雅黑" w:eastAsia="微软雅黑" w:hAnsi="微软雅黑"/>
          <w:sz w:val="27"/>
        </w:rPr>
        <w:t xml:space="preserve"> </w:t>
      </w:r>
      <w:r w:rsidRPr="008C1B04">
        <w:rPr>
          <w:rFonts w:ascii="微软雅黑" w:eastAsia="微软雅黑" w:hAnsi="微软雅黑"/>
          <w:sz w:val="27"/>
        </w:rPr>
        <w:t>学</w:t>
      </w:r>
      <w:r w:rsidRPr="008C1B04">
        <w:rPr>
          <w:rFonts w:ascii="微软雅黑" w:eastAsia="微软雅黑" w:hAnsi="微软雅黑"/>
          <w:sz w:val="27"/>
        </w:rPr>
        <w:t xml:space="preserve"> </w:t>
      </w:r>
      <w:r w:rsidRPr="008C1B04">
        <w:rPr>
          <w:rFonts w:ascii="微软雅黑" w:eastAsia="微软雅黑" w:hAnsi="微软雅黑"/>
          <w:sz w:val="27"/>
        </w:rPr>
        <w:t>号：</w:t>
      </w:r>
      <w:r w:rsidRPr="008C1B04">
        <w:rPr>
          <w:rFonts w:ascii="微软雅黑" w:eastAsia="微软雅黑" w:hAnsi="微软雅黑"/>
          <w:sz w:val="27"/>
        </w:rPr>
        <w:t xml:space="preserve"> 22014110805 </w:t>
      </w:r>
      <w:r w:rsidRPr="008C1B04">
        <w:rPr>
          <w:rFonts w:ascii="微软雅黑" w:eastAsia="微软雅黑" w:hAnsi="微软雅黑"/>
          <w:sz w:val="27"/>
        </w:rPr>
        <w:t>学</w:t>
      </w:r>
      <w:r w:rsidRPr="008C1B04">
        <w:rPr>
          <w:rFonts w:ascii="微软雅黑" w:eastAsia="微软雅黑" w:hAnsi="微软雅黑"/>
          <w:sz w:val="27"/>
        </w:rPr>
        <w:t xml:space="preserve"> </w:t>
      </w:r>
      <w:r w:rsidRPr="008C1B04">
        <w:rPr>
          <w:rFonts w:ascii="微软雅黑" w:eastAsia="微软雅黑" w:hAnsi="微软雅黑"/>
          <w:sz w:val="27"/>
        </w:rPr>
        <w:t>院（系）：</w:t>
      </w:r>
      <w:r w:rsidRPr="008C1B04">
        <w:rPr>
          <w:rFonts w:ascii="微软雅黑" w:eastAsia="微软雅黑" w:hAnsi="微软雅黑"/>
          <w:sz w:val="27"/>
        </w:rPr>
        <w:t xml:space="preserve"> </w:t>
      </w:r>
      <w:r w:rsidRPr="008C1B04">
        <w:rPr>
          <w:rFonts w:ascii="微软雅黑" w:eastAsia="微软雅黑" w:hAnsi="微软雅黑"/>
          <w:sz w:val="27"/>
        </w:rPr>
        <w:t>金融学院</w:t>
      </w:r>
      <w:r w:rsidRPr="008C1B04">
        <w:rPr>
          <w:rFonts w:ascii="微软雅黑" w:eastAsia="微软雅黑" w:hAnsi="微软雅黑"/>
          <w:sz w:val="27"/>
        </w:rPr>
        <w:t xml:space="preserve"> </w:t>
      </w:r>
      <w:r w:rsidRPr="008C1B04">
        <w:rPr>
          <w:rFonts w:ascii="微软雅黑" w:eastAsia="微软雅黑" w:hAnsi="微软雅黑"/>
          <w:sz w:val="27"/>
        </w:rPr>
        <w:t>专业（方向）：</w:t>
      </w:r>
      <w:r w:rsidRPr="008C1B04">
        <w:rPr>
          <w:rFonts w:ascii="微软雅黑" w:eastAsia="微软雅黑" w:hAnsi="微软雅黑"/>
          <w:sz w:val="27"/>
        </w:rPr>
        <w:t xml:space="preserve"> </w:t>
      </w:r>
      <w:r w:rsidRPr="008C1B04">
        <w:rPr>
          <w:rFonts w:ascii="微软雅黑" w:eastAsia="微软雅黑" w:hAnsi="微软雅黑"/>
          <w:sz w:val="27"/>
        </w:rPr>
        <w:t>金融</w:t>
      </w:r>
      <w:r w:rsidRPr="008C1B04">
        <w:rPr>
          <w:rFonts w:ascii="微软雅黑" w:eastAsia="微软雅黑" w:hAnsi="微软雅黑"/>
          <w:sz w:val="27"/>
        </w:rPr>
        <w:t xml:space="preserve"> </w:t>
      </w:r>
      <w:r w:rsidRPr="008C1B04">
        <w:rPr>
          <w:rFonts w:ascii="微软雅黑" w:eastAsia="微软雅黑" w:hAnsi="微软雅黑"/>
          <w:sz w:val="27"/>
        </w:rPr>
        <w:t>指</w:t>
      </w:r>
      <w:r w:rsidRPr="008C1B04">
        <w:rPr>
          <w:rFonts w:ascii="微软雅黑" w:eastAsia="微软雅黑" w:hAnsi="微软雅黑"/>
          <w:sz w:val="27"/>
        </w:rPr>
        <w:t xml:space="preserve"> </w:t>
      </w:r>
      <w:r w:rsidRPr="008C1B04">
        <w:rPr>
          <w:rFonts w:ascii="微软雅黑" w:eastAsia="微软雅黑" w:hAnsi="微软雅黑"/>
          <w:sz w:val="27"/>
        </w:rPr>
        <w:t>导</w:t>
      </w:r>
      <w:r w:rsidRPr="008C1B04">
        <w:rPr>
          <w:rFonts w:ascii="微软雅黑" w:eastAsia="微软雅黑" w:hAnsi="微软雅黑"/>
          <w:sz w:val="27"/>
        </w:rPr>
        <w:t xml:space="preserve"> </w:t>
      </w:r>
      <w:r w:rsidRPr="008C1B04">
        <w:rPr>
          <w:rFonts w:ascii="微软雅黑" w:eastAsia="微软雅黑" w:hAnsi="微软雅黑"/>
          <w:sz w:val="27"/>
        </w:rPr>
        <w:t>教</w:t>
      </w:r>
      <w:r w:rsidRPr="008C1B04">
        <w:rPr>
          <w:rFonts w:ascii="微软雅黑" w:eastAsia="微软雅黑" w:hAnsi="微软雅黑"/>
          <w:sz w:val="27"/>
        </w:rPr>
        <w:t xml:space="preserve"> </w:t>
      </w:r>
      <w:r w:rsidRPr="008C1B04">
        <w:rPr>
          <w:rFonts w:ascii="微软雅黑" w:eastAsia="微软雅黑" w:hAnsi="微软雅黑"/>
          <w:sz w:val="27"/>
        </w:rPr>
        <w:t>师：</w:t>
      </w:r>
      <w:r w:rsidRPr="008C1B04">
        <w:rPr>
          <w:rFonts w:ascii="微软雅黑" w:eastAsia="微软雅黑" w:hAnsi="微软雅黑"/>
          <w:sz w:val="27"/>
        </w:rPr>
        <w:t xml:space="preserve"> </w:t>
      </w:r>
      <w:r w:rsidRPr="008C1B04">
        <w:rPr>
          <w:rFonts w:ascii="微软雅黑" w:eastAsia="微软雅黑" w:hAnsi="微软雅黑"/>
          <w:sz w:val="27"/>
        </w:rPr>
        <w:t>巩云华</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2014</w:t>
      </w:r>
      <w:r w:rsidRPr="008C1B04">
        <w:rPr>
          <w:rFonts w:ascii="微软雅黑" w:eastAsia="微软雅黑" w:hAnsi="微软雅黑"/>
          <w:sz w:val="27"/>
        </w:rPr>
        <w:t>年</w:t>
      </w:r>
      <w:r w:rsidRPr="008C1B04">
        <w:rPr>
          <w:rFonts w:ascii="微软雅黑" w:eastAsia="微软雅黑" w:hAnsi="微软雅黑"/>
          <w:sz w:val="27"/>
        </w:rPr>
        <w:t>11</w:t>
      </w:r>
      <w:r w:rsidRPr="008C1B04">
        <w:rPr>
          <w:rFonts w:ascii="微软雅黑" w:eastAsia="微软雅黑" w:hAnsi="微软雅黑"/>
          <w:sz w:val="27"/>
        </w:rPr>
        <w:t>月</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基于行为金融学理论分析</w:t>
      </w:r>
      <w:r w:rsidRPr="008C1B04">
        <w:rPr>
          <w:rFonts w:ascii="微软雅黑" w:eastAsia="微软雅黑" w:hAnsi="微软雅黑"/>
          <w:sz w:val="27"/>
        </w:rPr>
        <w:t>“</w:t>
      </w:r>
      <w:r w:rsidRPr="008C1B04">
        <w:rPr>
          <w:rFonts w:ascii="微软雅黑" w:eastAsia="微软雅黑" w:hAnsi="微软雅黑"/>
          <w:sz w:val="27"/>
        </w:rPr>
        <w:t>歌华有线</w:t>
      </w:r>
      <w:r w:rsidRPr="008C1B04">
        <w:rPr>
          <w:rFonts w:ascii="微软雅黑" w:eastAsia="微软雅黑" w:hAnsi="微软雅黑"/>
          <w:sz w:val="27"/>
        </w:rPr>
        <w:t>”</w:t>
      </w:r>
      <w:r w:rsidRPr="008C1B04">
        <w:rPr>
          <w:rFonts w:ascii="微软雅黑" w:eastAsia="微软雅黑" w:hAnsi="微软雅黑"/>
          <w:sz w:val="27"/>
        </w:rPr>
        <w:t>股票近期及未来价格走势分析报告</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一、行为金融学理论概况</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（一）行为金融学理论概述</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8C1B04">
        <w:rPr>
          <w:rFonts w:ascii="微软雅黑" w:eastAsia="微软雅黑" w:hAnsi="微软雅黑"/>
          <w:sz w:val="27"/>
        </w:rPr>
        <w:t>行为金融学就是将心理学尤其是行为科学的理论融入到金融学之中。它从微观个体行为以及产生这种行为的心理等动因来解释、研究</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和预测金融市场的发展。这一研究视角通过分析金融市场主体在市场行为中的偏差和反常，来寻求不同市场主体在不同环境下的经营理念及决策行为特征，力求建立一种能正确反映市场主体实际决策行为和市场运行状况的描述性模型。</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对于投资者心理特征主要有四个观点：</w:t>
      </w:r>
      <w:r w:rsidRPr="008C1B04">
        <w:rPr>
          <w:rFonts w:ascii="微软雅黑" w:eastAsia="微软雅黑" w:hAnsi="微软雅黑"/>
          <w:sz w:val="27"/>
        </w:rPr>
        <w:t>①</w:t>
      </w:r>
      <w:r w:rsidRPr="008C1B04">
        <w:rPr>
          <w:rFonts w:ascii="微软雅黑" w:eastAsia="微软雅黑" w:hAnsi="微软雅黑"/>
          <w:sz w:val="27"/>
        </w:rPr>
        <w:t>自信情结（</w:t>
      </w:r>
      <w:r w:rsidRPr="008C1B04">
        <w:rPr>
          <w:rFonts w:ascii="微软雅黑" w:eastAsia="微软雅黑" w:hAnsi="微软雅黑"/>
          <w:sz w:val="27"/>
        </w:rPr>
        <w:t>over confiden</w:t>
      </w:r>
      <w:r w:rsidRPr="008C1B04">
        <w:rPr>
          <w:rFonts w:ascii="微软雅黑" w:eastAsia="微软雅黑" w:hAnsi="微软雅黑"/>
          <w:sz w:val="27"/>
        </w:rPr>
        <w:t>ce</w:t>
      </w:r>
      <w:r w:rsidRPr="008C1B04">
        <w:rPr>
          <w:rFonts w:ascii="微软雅黑" w:eastAsia="微软雅黑" w:hAnsi="微软雅黑"/>
          <w:sz w:val="27"/>
        </w:rPr>
        <w:t>）</w:t>
      </w:r>
      <w:r w:rsidRPr="008C1B04">
        <w:rPr>
          <w:rFonts w:ascii="微软雅黑" w:eastAsia="微软雅黑" w:hAnsi="微软雅黑"/>
          <w:sz w:val="27"/>
        </w:rPr>
        <w:t>②</w:t>
      </w:r>
      <w:r w:rsidRPr="008C1B04">
        <w:rPr>
          <w:rFonts w:ascii="微软雅黑" w:eastAsia="微软雅黑" w:hAnsi="微软雅黑"/>
          <w:sz w:val="27"/>
        </w:rPr>
        <w:t>回避损失</w:t>
      </w:r>
      <w:r w:rsidRPr="008C1B04">
        <w:rPr>
          <w:rFonts w:ascii="微软雅黑" w:eastAsia="微软雅黑" w:hAnsi="微软雅黑"/>
          <w:sz w:val="27"/>
        </w:rPr>
        <w:t>③</w:t>
      </w:r>
      <w:r w:rsidRPr="008C1B04">
        <w:rPr>
          <w:rFonts w:ascii="微软雅黑" w:eastAsia="微软雅黑" w:hAnsi="微软雅黑"/>
          <w:sz w:val="27"/>
        </w:rPr>
        <w:t>追求时尚和从众心理</w:t>
      </w:r>
      <w:r w:rsidRPr="008C1B04">
        <w:rPr>
          <w:rFonts w:ascii="微软雅黑" w:eastAsia="微软雅黑" w:hAnsi="微软雅黑"/>
          <w:sz w:val="27"/>
        </w:rPr>
        <w:t>④</w:t>
      </w:r>
      <w:r w:rsidRPr="008C1B04">
        <w:rPr>
          <w:rFonts w:ascii="微软雅黑" w:eastAsia="微软雅黑" w:hAnsi="微软雅黑"/>
          <w:sz w:val="27"/>
        </w:rPr>
        <w:t>后悔与谨慎</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传统的有效市场假说</w:t>
      </w:r>
      <w:r w:rsidRPr="008C1B04">
        <w:rPr>
          <w:rFonts w:ascii="微软雅黑" w:eastAsia="微软雅黑" w:hAnsi="微软雅黑"/>
          <w:sz w:val="27"/>
        </w:rPr>
        <w:t>(EMH)</w:t>
      </w:r>
      <w:r w:rsidRPr="008C1B04">
        <w:rPr>
          <w:rFonts w:ascii="微软雅黑" w:eastAsia="微软雅黑" w:hAnsi="微软雅黑"/>
          <w:sz w:val="27"/>
        </w:rPr>
        <w:t>是金融学领域一个非常重要的理论模型。</w:t>
      </w:r>
      <w:r w:rsidRPr="008C1B04">
        <w:rPr>
          <w:rFonts w:ascii="微软雅黑" w:eastAsia="微软雅黑" w:hAnsi="微软雅黑"/>
          <w:sz w:val="27"/>
        </w:rPr>
        <w:t>EMH</w:t>
      </w:r>
      <w:r w:rsidRPr="008C1B04">
        <w:rPr>
          <w:rFonts w:ascii="微软雅黑" w:eastAsia="微软雅黑" w:hAnsi="微软雅黑"/>
          <w:sz w:val="27"/>
        </w:rPr>
        <w:t>认为金融市场中的价格包含了一切信息，同时在任何时间证券价格可以看作投资价值的最优估计。</w:t>
      </w:r>
      <w:r w:rsidRPr="008C1B04">
        <w:rPr>
          <w:rFonts w:ascii="微软雅黑" w:eastAsia="微软雅黑" w:hAnsi="微软雅黑"/>
          <w:sz w:val="27"/>
        </w:rPr>
        <w:t>EMH</w:t>
      </w:r>
      <w:r w:rsidRPr="008C1B04">
        <w:rPr>
          <w:rFonts w:ascii="微软雅黑" w:eastAsia="微软雅黑" w:hAnsi="微软雅黑"/>
          <w:sz w:val="27"/>
        </w:rPr>
        <w:t>存在两个有关投资者行为方面的假设前提：一是投资者在使他们所拥有的证券组合价值最大化时所采取的行为模式是没有偏差的。二是投资者总是以自身利益最大化为目标。</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行为金融学认为</w:t>
      </w:r>
      <w:r w:rsidRPr="008C1B04">
        <w:rPr>
          <w:rFonts w:ascii="微软雅黑" w:eastAsia="微软雅黑" w:hAnsi="微软雅黑"/>
          <w:sz w:val="27"/>
        </w:rPr>
        <w:t>EMH</w:t>
      </w:r>
      <w:r w:rsidRPr="008C1B04">
        <w:rPr>
          <w:rFonts w:ascii="微软雅黑" w:eastAsia="微软雅黑" w:hAnsi="微软雅黑"/>
          <w:sz w:val="27"/>
        </w:rPr>
        <w:t>本身并没有保证这两个前提一定成立。相反，行为金融学根据对实际情况的分析，对这两个假设前提的正确与合理性产生了质疑，认为投资主体</w:t>
      </w:r>
      <w:r w:rsidRPr="008C1B04">
        <w:rPr>
          <w:rFonts w:ascii="微软雅黑" w:eastAsia="微软雅黑" w:hAnsi="微软雅黑"/>
          <w:sz w:val="27"/>
        </w:rPr>
        <w:t>因为心理因素的影响会经常出现违反这两个假设前提的情况。传统理论中未能考虑到基金经理心理因素造成的主观错误与投资失误是较明显的缺陷，心理因素影响应该成为选择基金进行投资与选择基金经理时非常重要的考虑因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（二）行为金融学在我国证券市场中的运用</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我国的证券市场是一个新兴的市场，在许多方面尚未成熟。目前的一个突出问题是过度投机性，而其产生的最主要原因就是众多中小投资者的非理性行为。证券市场的投资者可分为机构投资者与普通投资者。</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在我国，中小投资者占投资者的绝大部分，他们的决策行为在很大程度上决定了市场的发展状况</w:t>
      </w:r>
      <w:r w:rsidRPr="008C1B04">
        <w:rPr>
          <w:rFonts w:ascii="微软雅黑" w:eastAsia="微软雅黑" w:hAnsi="微软雅黑"/>
          <w:sz w:val="27"/>
        </w:rPr>
        <w:t>，而他们又以弱势人群的姿态出现，其决策行为的非理性严重导致了市场的不稳定。</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8C1B04">
        <w:rPr>
          <w:rFonts w:ascii="微软雅黑" w:eastAsia="微软雅黑" w:hAnsi="微软雅黑"/>
          <w:sz w:val="27"/>
        </w:rPr>
        <w:t>将行为金融学的研究成果运用到我国证券市场的实践中，合理引导投资者的行为。对于广大中小投资者，要通过教育来使其趋于理性化，提高证券市场投资者的投资决策能力和市场的运作效率。对于机构投资者，要提高其投资管理水平。</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根据行为金融学理论，结合中国证券市场的实际，我国投资者在确定投资对象与选择基金经理时，除了传统金融理论中的考虑因素，还必须从行为金融理论出发进行考虑。</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二、北京歌华有线电视网络股份有限公司及所在行业介绍</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（一）歌华有线公司介绍</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1</w:t>
      </w:r>
      <w:r w:rsidRPr="008C1B04">
        <w:rPr>
          <w:rFonts w:ascii="微软雅黑" w:eastAsia="微软雅黑" w:hAnsi="微软雅黑"/>
          <w:sz w:val="27"/>
        </w:rPr>
        <w:t>、歌华有限公司整体概况</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歌华集团成立于</w:t>
      </w:r>
      <w:r w:rsidRPr="008C1B04">
        <w:rPr>
          <w:rFonts w:ascii="微软雅黑" w:eastAsia="微软雅黑" w:hAnsi="微软雅黑"/>
          <w:sz w:val="27"/>
        </w:rPr>
        <w:t>1997</w:t>
      </w:r>
      <w:r w:rsidRPr="008C1B04">
        <w:rPr>
          <w:rFonts w:ascii="微软雅黑" w:eastAsia="微软雅黑" w:hAnsi="微软雅黑"/>
          <w:sz w:val="27"/>
        </w:rPr>
        <w:t>年，是北京市文化产业旗舰之一。歌华集团致力于成为国内一流、国际知名的文化服务供应商，坚持</w:t>
      </w:r>
      <w:r w:rsidRPr="008C1B04">
        <w:rPr>
          <w:rFonts w:ascii="微软雅黑" w:eastAsia="微软雅黑" w:hAnsi="微软雅黑"/>
          <w:sz w:val="27"/>
        </w:rPr>
        <w:t>“</w:t>
      </w:r>
      <w:r w:rsidRPr="008C1B04">
        <w:rPr>
          <w:rFonts w:ascii="微软雅黑" w:eastAsia="微软雅黑" w:hAnsi="微软雅黑"/>
          <w:sz w:val="27"/>
        </w:rPr>
        <w:t>以品牌融合资源，以文化创造价值</w:t>
      </w:r>
      <w:r w:rsidRPr="008C1B04">
        <w:rPr>
          <w:rFonts w:ascii="微软雅黑" w:eastAsia="微软雅黑" w:hAnsi="微软雅黑"/>
          <w:sz w:val="27"/>
        </w:rPr>
        <w:t>”</w:t>
      </w:r>
      <w:r w:rsidRPr="008C1B04">
        <w:rPr>
          <w:rFonts w:ascii="微软雅黑" w:eastAsia="微软雅黑" w:hAnsi="微软雅黑"/>
          <w:sz w:val="27"/>
        </w:rPr>
        <w:t>的经营理念，有效利用政府、社会、市场资源，成功运作了一系列国家重点文化项目。</w:t>
      </w:r>
      <w:r w:rsidRPr="008C1B04">
        <w:rPr>
          <w:rFonts w:ascii="微软雅黑" w:eastAsia="微软雅黑" w:hAnsi="微软雅黑"/>
          <w:sz w:val="27"/>
        </w:rPr>
        <w:t>“</w:t>
      </w:r>
      <w:r w:rsidRPr="008C1B04">
        <w:rPr>
          <w:rFonts w:ascii="微软雅黑" w:eastAsia="微软雅黑" w:hAnsi="微软雅黑"/>
          <w:sz w:val="27"/>
        </w:rPr>
        <w:t>十二五</w:t>
      </w:r>
      <w:r w:rsidRPr="008C1B04">
        <w:rPr>
          <w:rFonts w:ascii="微软雅黑" w:eastAsia="微软雅黑" w:hAnsi="微软雅黑"/>
          <w:sz w:val="27"/>
        </w:rPr>
        <w:t>”</w:t>
      </w:r>
      <w:r w:rsidRPr="008C1B04">
        <w:rPr>
          <w:rFonts w:ascii="微软雅黑" w:eastAsia="微软雅黑" w:hAnsi="微软雅黑"/>
          <w:sz w:val="27"/>
        </w:rPr>
        <w:t>时期，集团紧紧围绕中华世纪坛世界艺术中心、歌华天竺文化保税区、北戴河歌华国家文化创新产业园区三大平台建设，带动形成文化创意设计服务、文化内容集成服务、文化贸易服务、文化金融服务、文化信息技术服务、文化设施运营管理服务六大体系，实施文化精品工程，全面提升文</w:t>
      </w:r>
      <w:r w:rsidRPr="008C1B04">
        <w:rPr>
          <w:rFonts w:ascii="微软雅黑" w:eastAsia="微软雅黑" w:hAnsi="微软雅黑"/>
          <w:sz w:val="27"/>
        </w:rPr>
        <w:t>化服务专业力，扩大歌华文化品牌影响力，为构建文化市场服务体系贡献力量。</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歌华在线公司成立于</w:t>
      </w:r>
      <w:r w:rsidRPr="008C1B04">
        <w:rPr>
          <w:rFonts w:ascii="微软雅黑" w:eastAsia="微软雅黑" w:hAnsi="微软雅黑"/>
          <w:sz w:val="27"/>
        </w:rPr>
        <w:t>2008</w:t>
      </w:r>
      <w:r w:rsidRPr="008C1B04">
        <w:rPr>
          <w:rFonts w:ascii="微软雅黑" w:eastAsia="微软雅黑" w:hAnsi="微软雅黑"/>
          <w:sz w:val="27"/>
        </w:rPr>
        <w:t>年，系歌华集团专业城市营销服务机构，服务内容包括城市形象定位策划、城市节庆策划及运营、城市传播推广等。成立以来，歌华在线先后成功服务于一系列国家级的城市营销活动，如：</w:t>
      </w:r>
      <w:r w:rsidRPr="008C1B04">
        <w:rPr>
          <w:rFonts w:ascii="微软雅黑" w:eastAsia="微软雅黑" w:hAnsi="微软雅黑"/>
          <w:sz w:val="27"/>
        </w:rPr>
        <w:t>2008</w:t>
      </w:r>
      <w:r w:rsidRPr="008C1B04">
        <w:rPr>
          <w:rFonts w:ascii="微软雅黑" w:eastAsia="微软雅黑" w:hAnsi="微软雅黑"/>
          <w:sz w:val="27"/>
        </w:rPr>
        <w:t>年北京奥运会、</w:t>
      </w:r>
      <w:r w:rsidRPr="008C1B04">
        <w:rPr>
          <w:rFonts w:ascii="微软雅黑" w:eastAsia="微软雅黑" w:hAnsi="微软雅黑"/>
          <w:sz w:val="27"/>
        </w:rPr>
        <w:t>2010</w:t>
      </w:r>
      <w:r w:rsidRPr="008C1B04">
        <w:rPr>
          <w:rFonts w:ascii="微软雅黑" w:eastAsia="微软雅黑" w:hAnsi="微软雅黑"/>
          <w:sz w:val="27"/>
        </w:rPr>
        <w:t>年世界设计大会、中国国际服务业博览会、</w:t>
      </w:r>
      <w:r w:rsidRPr="008C1B04">
        <w:rPr>
          <w:rFonts w:ascii="微软雅黑" w:eastAsia="微软雅黑" w:hAnsi="微软雅黑"/>
          <w:sz w:val="27"/>
        </w:rPr>
        <w:t>2011</w:t>
      </w:r>
      <w:r w:rsidRPr="008C1B04">
        <w:rPr>
          <w:rFonts w:ascii="微软雅黑" w:eastAsia="微软雅黑" w:hAnsi="微软雅黑"/>
          <w:sz w:val="27"/>
        </w:rPr>
        <w:t>年、</w:t>
      </w:r>
      <w:r w:rsidRPr="008C1B04">
        <w:rPr>
          <w:rFonts w:ascii="微软雅黑" w:eastAsia="微软雅黑" w:hAnsi="微软雅黑"/>
          <w:sz w:val="27"/>
        </w:rPr>
        <w:t>2012</w:t>
      </w:r>
      <w:r w:rsidRPr="008C1B04">
        <w:rPr>
          <w:rFonts w:ascii="微软雅黑" w:eastAsia="微软雅黑" w:hAnsi="微软雅黑"/>
          <w:sz w:val="27"/>
        </w:rPr>
        <w:t>年北京国际电影节、北京国际设计周、</w:t>
      </w:r>
      <w:r w:rsidRPr="008C1B04">
        <w:rPr>
          <w:rFonts w:ascii="微软雅黑" w:eastAsia="微软雅黑" w:hAnsi="微软雅黑"/>
          <w:sz w:val="27"/>
        </w:rPr>
        <w:t>2012</w:t>
      </w:r>
      <w:r w:rsidRPr="008C1B04">
        <w:rPr>
          <w:rFonts w:ascii="微软雅黑" w:eastAsia="微软雅黑" w:hAnsi="微软雅黑"/>
          <w:sz w:val="27"/>
        </w:rPr>
        <w:t>年中国艺术品产业博览会等。</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此外，公司还先后为国家文化部、广电总局、北京市政府、南昌市政府等中央及地方政府提供整合传播</w:t>
      </w:r>
      <w:r w:rsidRPr="008C1B04">
        <w:rPr>
          <w:rFonts w:ascii="微软雅黑" w:eastAsia="微软雅黑" w:hAnsi="微软雅黑"/>
          <w:sz w:val="27"/>
        </w:rPr>
        <w:t>服务，并进入烟草、汽车、能源等行业，服务于一系列大型国</w:t>
      </w:r>
      <w:r w:rsidRPr="008C1B04">
        <w:rPr>
          <w:rFonts w:ascii="微软雅黑" w:eastAsia="微软雅黑" w:hAnsi="微软雅黑"/>
          <w:sz w:val="27"/>
        </w:rPr>
        <w:t xml:space="preserve"> </w:t>
      </w:r>
      <w:r w:rsidRPr="008C1B04">
        <w:rPr>
          <w:rFonts w:ascii="微软雅黑" w:eastAsia="微软雅黑" w:hAnsi="微软雅黑"/>
          <w:sz w:val="27"/>
        </w:rPr>
        <w:t>有民营其企业。</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2</w:t>
      </w:r>
      <w:r w:rsidRPr="008C1B04">
        <w:rPr>
          <w:rFonts w:ascii="微软雅黑" w:eastAsia="微软雅黑" w:hAnsi="微软雅黑"/>
          <w:sz w:val="27"/>
        </w:rPr>
        <w:t>、歌华有线公司财务概况</w:t>
      </w:r>
      <w:r w:rsidRPr="008C1B04">
        <w:rPr>
          <w:rFonts w:ascii="微软雅黑" w:eastAsia="微软雅黑" w:hAnsi="微软雅黑"/>
          <w:sz w:val="27"/>
        </w:rPr>
        <w:t xml:space="preserve"> </w:t>
      </w:r>
      <w:r w:rsidRPr="008C1B04">
        <w:rPr>
          <w:rFonts w:ascii="微软雅黑" w:eastAsia="微软雅黑" w:hAnsi="微软雅黑"/>
          <w:sz w:val="27"/>
        </w:rPr>
        <w:t>资产负债图：</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公司最近年财务图：</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二、歌华传媒所在行业（信息传媒）行业发展概况</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8C1B04">
        <w:rPr>
          <w:rFonts w:ascii="微软雅黑" w:eastAsia="微软雅黑" w:hAnsi="微软雅黑"/>
          <w:sz w:val="27"/>
        </w:rPr>
        <w:t>1</w:t>
      </w:r>
      <w:r w:rsidRPr="008C1B04">
        <w:rPr>
          <w:rFonts w:ascii="微软雅黑" w:eastAsia="微软雅黑" w:hAnsi="微软雅黑"/>
          <w:sz w:val="27"/>
        </w:rPr>
        <w:t>、我国传媒行业的发展特点</w:t>
      </w:r>
      <w:r w:rsidRPr="008C1B04">
        <w:rPr>
          <w:rFonts w:ascii="微软雅黑" w:eastAsia="微软雅黑" w:hAnsi="微软雅黑"/>
          <w:sz w:val="27"/>
        </w:rPr>
        <w:t xml:space="preserve"> 2000</w:t>
      </w:r>
      <w:r w:rsidRPr="008C1B04">
        <w:rPr>
          <w:rFonts w:ascii="微软雅黑" w:eastAsia="微软雅黑" w:hAnsi="微软雅黑"/>
          <w:sz w:val="27"/>
        </w:rPr>
        <w:t>年至今，我国目前正处于经济转型期</w:t>
      </w:r>
      <w:r w:rsidRPr="008C1B04">
        <w:rPr>
          <w:rFonts w:ascii="微软雅黑" w:eastAsia="微软雅黑" w:hAnsi="微软雅黑"/>
          <w:sz w:val="27"/>
        </w:rPr>
        <w:t>,</w:t>
      </w:r>
      <w:r w:rsidRPr="008C1B04">
        <w:rPr>
          <w:rFonts w:ascii="微软雅黑" w:eastAsia="微软雅黑" w:hAnsi="微软雅黑"/>
          <w:sz w:val="27"/>
        </w:rPr>
        <w:t>有效需求不足</w:t>
      </w:r>
      <w:r w:rsidRPr="008C1B04">
        <w:rPr>
          <w:rFonts w:ascii="微软雅黑" w:eastAsia="微软雅黑" w:hAnsi="微软雅黑"/>
          <w:sz w:val="27"/>
        </w:rPr>
        <w:t>,</w:t>
      </w:r>
      <w:r w:rsidRPr="008C1B04">
        <w:rPr>
          <w:rFonts w:ascii="微软雅黑" w:eastAsia="微软雅黑" w:hAnsi="微软雅黑"/>
          <w:sz w:val="27"/>
        </w:rPr>
        <w:t>买方市场开始形成</w:t>
      </w:r>
      <w:r w:rsidRPr="008C1B04">
        <w:rPr>
          <w:rFonts w:ascii="微软雅黑" w:eastAsia="微软雅黑" w:hAnsi="微软雅黑"/>
          <w:sz w:val="27"/>
        </w:rPr>
        <w:t>,</w:t>
      </w:r>
      <w:r w:rsidRPr="008C1B04">
        <w:rPr>
          <w:rFonts w:ascii="微软雅黑" w:eastAsia="微软雅黑" w:hAnsi="微软雅黑"/>
          <w:sz w:val="27"/>
        </w:rPr>
        <w:t>市场竞争日趋激烈</w:t>
      </w:r>
      <w:r w:rsidRPr="008C1B04">
        <w:rPr>
          <w:rFonts w:ascii="微软雅黑" w:eastAsia="微软雅黑" w:hAnsi="微软雅黑"/>
          <w:sz w:val="27"/>
        </w:rPr>
        <w:t>,</w:t>
      </w:r>
      <w:r w:rsidRPr="008C1B04">
        <w:rPr>
          <w:rFonts w:ascii="微软雅黑" w:eastAsia="微软雅黑" w:hAnsi="微软雅黑"/>
          <w:sz w:val="27"/>
        </w:rPr>
        <w:t>这给作为</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传媒业主要收入来源的广告和信息服务的发展带来了机遇。随着人民生活水平的提高</w:t>
      </w:r>
      <w:r w:rsidRPr="008C1B04">
        <w:rPr>
          <w:rFonts w:ascii="微软雅黑" w:eastAsia="微软雅黑" w:hAnsi="微软雅黑"/>
          <w:sz w:val="27"/>
        </w:rPr>
        <w:t>,</w:t>
      </w:r>
      <w:r w:rsidRPr="008C1B04">
        <w:rPr>
          <w:rFonts w:ascii="微软雅黑" w:eastAsia="微软雅黑" w:hAnsi="微软雅黑"/>
          <w:sz w:val="27"/>
        </w:rPr>
        <w:t>电视、音响、电脑等逐渐普及</w:t>
      </w:r>
      <w:r w:rsidRPr="008C1B04">
        <w:rPr>
          <w:rFonts w:ascii="微软雅黑" w:eastAsia="微软雅黑" w:hAnsi="微软雅黑"/>
          <w:sz w:val="27"/>
        </w:rPr>
        <w:t>,</w:t>
      </w:r>
      <w:r w:rsidRPr="008C1B04">
        <w:rPr>
          <w:rFonts w:ascii="微软雅黑" w:eastAsia="微软雅黑" w:hAnsi="微软雅黑"/>
          <w:sz w:val="27"/>
        </w:rPr>
        <w:t>对影视音像等文化信息产品的需求日益增长</w:t>
      </w:r>
      <w:r w:rsidRPr="008C1B04">
        <w:rPr>
          <w:rFonts w:ascii="微软雅黑" w:eastAsia="微软雅黑" w:hAnsi="微软雅黑"/>
          <w:sz w:val="27"/>
        </w:rPr>
        <w:t>,</w:t>
      </w:r>
      <w:r w:rsidRPr="008C1B04">
        <w:rPr>
          <w:rFonts w:ascii="微软雅黑" w:eastAsia="微软雅黑" w:hAnsi="微软雅黑"/>
          <w:sz w:val="27"/>
        </w:rPr>
        <w:t>传媒产业获得了广阔的发展空间。依托媒体发展广告代理、发行</w:t>
      </w:r>
      <w:r w:rsidRPr="008C1B04">
        <w:rPr>
          <w:rFonts w:ascii="微软雅黑" w:eastAsia="微软雅黑" w:hAnsi="微软雅黑"/>
          <w:sz w:val="27"/>
        </w:rPr>
        <w:t>,</w:t>
      </w:r>
      <w:r w:rsidRPr="008C1B04">
        <w:rPr>
          <w:rFonts w:ascii="微软雅黑" w:eastAsia="微软雅黑" w:hAnsi="微软雅黑"/>
          <w:sz w:val="27"/>
        </w:rPr>
        <w:t>影视</w:t>
      </w:r>
      <w:r w:rsidRPr="008C1B04">
        <w:rPr>
          <w:rFonts w:ascii="微软雅黑" w:eastAsia="微软雅黑" w:hAnsi="微软雅黑"/>
          <w:sz w:val="27"/>
        </w:rPr>
        <w:t>节目制作</w:t>
      </w:r>
      <w:r w:rsidRPr="008C1B04">
        <w:rPr>
          <w:rFonts w:ascii="微软雅黑" w:eastAsia="微软雅黑" w:hAnsi="微软雅黑"/>
          <w:sz w:val="27"/>
        </w:rPr>
        <w:t>,</w:t>
      </w:r>
      <w:r w:rsidRPr="008C1B04">
        <w:rPr>
          <w:rFonts w:ascii="微软雅黑" w:eastAsia="微软雅黑" w:hAnsi="微软雅黑"/>
          <w:sz w:val="27"/>
        </w:rPr>
        <w:t>信息传播服务有着巨大的市场潜力和商业机会。</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而改革开放</w:t>
      </w:r>
      <w:r w:rsidRPr="008C1B04">
        <w:rPr>
          <w:rFonts w:ascii="微软雅黑" w:eastAsia="微软雅黑" w:hAnsi="微软雅黑"/>
          <w:sz w:val="27"/>
        </w:rPr>
        <w:t>30</w:t>
      </w:r>
      <w:r w:rsidRPr="008C1B04">
        <w:rPr>
          <w:rFonts w:ascii="微软雅黑" w:eastAsia="微软雅黑" w:hAnsi="微软雅黑"/>
          <w:sz w:val="27"/>
        </w:rPr>
        <w:t>年来，伴随着新科技革命特别是信息化的发展，我国媒体同经济一样，出现了前所未有的快速发展势头，呈现出一系列前所未有的新特点。</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媒体的形式多样化。上世纪</w:t>
      </w:r>
      <w:r w:rsidRPr="008C1B04">
        <w:rPr>
          <w:rFonts w:ascii="微软雅黑" w:eastAsia="微软雅黑" w:hAnsi="微软雅黑"/>
          <w:sz w:val="27"/>
        </w:rPr>
        <w:t>90</w:t>
      </w:r>
      <w:r w:rsidRPr="008C1B04">
        <w:rPr>
          <w:rFonts w:ascii="微软雅黑" w:eastAsia="微软雅黑" w:hAnsi="微软雅黑"/>
          <w:sz w:val="27"/>
        </w:rPr>
        <w:t>年代，互联网进入中国，以不可阻挡之势迅速传播、广泛应用，使得广播、电视也成为传统媒体。此外，还有电子杂志、户外电子广告牌，移动网络包括手机短信、手机报。</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媒体的覆盖广泛化。个体媒体的覆盖面大大扩大，不仅体现在拥有新媒体的人数在急剧增加，而且表现在传统媒体的品种在大幅度地增加。</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媒体的功能全面</w:t>
      </w:r>
      <w:r w:rsidRPr="008C1B04">
        <w:rPr>
          <w:rFonts w:ascii="微软雅黑" w:eastAsia="微软雅黑" w:hAnsi="微软雅黑"/>
          <w:sz w:val="27"/>
        </w:rPr>
        <w:t>化。媒体不仅要承担宣传报道的职能，而且应该承担舆论监督的任务，这又是双重功能。</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媒体传播的信息呈现出意识形态与非意识形态同时并存的情况。</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媒体传播出现了非真实性信息与真实性信息鱼目混珠的情况。这主要是因为互联网具有虚拟性和扁平传递的特点所致，同时也与媒体的商业化运作有关。</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2</w:t>
      </w:r>
      <w:r w:rsidRPr="008C1B04">
        <w:rPr>
          <w:rFonts w:ascii="微软雅黑" w:eastAsia="微软雅黑" w:hAnsi="微软雅黑"/>
          <w:sz w:val="27"/>
        </w:rPr>
        <w:t>、我国传媒行业的发展趋势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可以预见的是未来</w:t>
      </w:r>
      <w:r w:rsidRPr="008C1B04">
        <w:rPr>
          <w:rFonts w:ascii="微软雅黑" w:eastAsia="微软雅黑" w:hAnsi="微软雅黑"/>
          <w:sz w:val="27"/>
        </w:rPr>
        <w:t>5-10</w:t>
      </w:r>
      <w:r w:rsidRPr="008C1B04">
        <w:rPr>
          <w:rFonts w:ascii="微软雅黑" w:eastAsia="微软雅黑" w:hAnsi="微软雅黑"/>
          <w:sz w:val="27"/>
        </w:rPr>
        <w:t>年我国大众传媒业发展的趋势将向两个方面发展：一是超大规模媒介集团的问世以及它所带来的传播领域市场份额的重新</w:t>
      </w:r>
      <w:r w:rsidRPr="008C1B04">
        <w:rPr>
          <w:rFonts w:ascii="微软雅黑" w:eastAsia="微软雅黑" w:hAnsi="微软雅黑"/>
          <w:sz w:val="27"/>
        </w:rPr>
        <w:t>“</w:t>
      </w:r>
      <w:r w:rsidRPr="008C1B04">
        <w:rPr>
          <w:rFonts w:ascii="微软雅黑" w:eastAsia="微软雅黑" w:hAnsi="微软雅黑"/>
          <w:sz w:val="27"/>
        </w:rPr>
        <w:t>洗牌</w:t>
      </w:r>
      <w:r w:rsidRPr="008C1B04">
        <w:rPr>
          <w:rFonts w:ascii="微软雅黑" w:eastAsia="微软雅黑" w:hAnsi="微软雅黑"/>
          <w:sz w:val="27"/>
        </w:rPr>
        <w:t>”</w:t>
      </w:r>
      <w:r w:rsidRPr="008C1B04">
        <w:rPr>
          <w:rFonts w:ascii="微软雅黑" w:eastAsia="微软雅黑" w:hAnsi="微软雅黑"/>
          <w:sz w:val="27"/>
        </w:rPr>
        <w:t>；二是传播领域</w:t>
      </w:r>
      <w:r w:rsidRPr="008C1B04">
        <w:rPr>
          <w:rFonts w:ascii="微软雅黑" w:eastAsia="微软雅黑" w:hAnsi="微软雅黑"/>
          <w:sz w:val="27"/>
        </w:rPr>
        <w:t>“</w:t>
      </w:r>
      <w:r w:rsidRPr="008C1B04">
        <w:rPr>
          <w:rFonts w:ascii="微软雅黑" w:eastAsia="微软雅黑" w:hAnsi="微软雅黑"/>
          <w:sz w:val="27"/>
        </w:rPr>
        <w:t>游戏规则</w:t>
      </w:r>
      <w:r w:rsidRPr="008C1B04">
        <w:rPr>
          <w:rFonts w:ascii="微软雅黑" w:eastAsia="微软雅黑" w:hAnsi="微软雅黑"/>
          <w:sz w:val="27"/>
        </w:rPr>
        <w:t>”</w:t>
      </w:r>
      <w:r w:rsidRPr="008C1B04">
        <w:rPr>
          <w:rFonts w:ascii="微软雅黑" w:eastAsia="微软雅黑" w:hAnsi="微软雅黑"/>
          <w:sz w:val="27"/>
        </w:rPr>
        <w:t>的建立、健全以及相应的制度创新。</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8C1B04">
        <w:rPr>
          <w:rFonts w:ascii="微软雅黑" w:eastAsia="微软雅黑" w:hAnsi="微软雅黑"/>
          <w:sz w:val="27"/>
        </w:rPr>
        <w:t>从行业的生命周期来看，我国传媒行业正从雏形往高速增长的方向发展。尽管目前仍然处于</w:t>
      </w:r>
      <w:r w:rsidRPr="008C1B04">
        <w:rPr>
          <w:rFonts w:ascii="微软雅黑" w:eastAsia="微软雅黑" w:hAnsi="微软雅黑"/>
          <w:sz w:val="27"/>
        </w:rPr>
        <w:t>“</w:t>
      </w:r>
      <w:r w:rsidRPr="008C1B04">
        <w:rPr>
          <w:rFonts w:ascii="微软雅黑" w:eastAsia="微软雅黑" w:hAnsi="微软雅黑"/>
          <w:sz w:val="27"/>
        </w:rPr>
        <w:t>粗放型</w:t>
      </w:r>
      <w:r w:rsidRPr="008C1B04">
        <w:rPr>
          <w:rFonts w:ascii="微软雅黑" w:eastAsia="微软雅黑" w:hAnsi="微软雅黑"/>
          <w:sz w:val="27"/>
        </w:rPr>
        <w:t>”</w:t>
      </w:r>
      <w:r w:rsidRPr="008C1B04">
        <w:rPr>
          <w:rFonts w:ascii="微软雅黑" w:eastAsia="微软雅黑" w:hAnsi="微软雅黑"/>
          <w:sz w:val="27"/>
        </w:rPr>
        <w:t>的行业模式，但是随着人们对信息获取意识的提高，新传媒载体的不断涌现和国家针对传媒行业完善机制政策的逐渐出台，在经济日渐发展的未来，传媒作为我们生活中必不可少的一部分。</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三、基于行为金融学理论分析近期歌华传媒价格走势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（一）歌华传媒历史价格走势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歌华传媒公司自</w:t>
      </w:r>
      <w:r w:rsidRPr="008C1B04">
        <w:rPr>
          <w:rFonts w:ascii="微软雅黑" w:eastAsia="微软雅黑" w:hAnsi="微软雅黑"/>
          <w:sz w:val="27"/>
        </w:rPr>
        <w:t>2001</w:t>
      </w:r>
      <w:r w:rsidRPr="008C1B04">
        <w:rPr>
          <w:rFonts w:ascii="微软雅黑" w:eastAsia="微软雅黑" w:hAnsi="微软雅黑"/>
          <w:sz w:val="27"/>
        </w:rPr>
        <w:t>年</w:t>
      </w:r>
      <w:r w:rsidRPr="008C1B04">
        <w:rPr>
          <w:rFonts w:ascii="微软雅黑" w:eastAsia="微软雅黑" w:hAnsi="微软雅黑"/>
          <w:sz w:val="27"/>
        </w:rPr>
        <w:t>2</w:t>
      </w:r>
      <w:r w:rsidRPr="008C1B04">
        <w:rPr>
          <w:rFonts w:ascii="微软雅黑" w:eastAsia="微软雅黑" w:hAnsi="微软雅黑"/>
          <w:sz w:val="27"/>
        </w:rPr>
        <w:t>月</w:t>
      </w:r>
      <w:r w:rsidRPr="008C1B04">
        <w:rPr>
          <w:rFonts w:ascii="微软雅黑" w:eastAsia="微软雅黑" w:hAnsi="微软雅黑"/>
          <w:sz w:val="27"/>
        </w:rPr>
        <w:t>8</w:t>
      </w:r>
      <w:r w:rsidRPr="008C1B04">
        <w:rPr>
          <w:rFonts w:ascii="微软雅黑" w:eastAsia="微软雅黑" w:hAnsi="微软雅黑"/>
          <w:sz w:val="27"/>
        </w:rPr>
        <w:t>日正式上市，发行数量</w:t>
      </w:r>
      <w:r w:rsidRPr="008C1B04">
        <w:rPr>
          <w:rFonts w:ascii="微软雅黑" w:eastAsia="微软雅黑" w:hAnsi="微软雅黑"/>
          <w:sz w:val="27"/>
        </w:rPr>
        <w:t>8000</w:t>
      </w:r>
      <w:r w:rsidRPr="008C1B04">
        <w:rPr>
          <w:rFonts w:ascii="微软雅黑" w:eastAsia="微软雅黑" w:hAnsi="微软雅黑"/>
          <w:sz w:val="27"/>
        </w:rPr>
        <w:t>万股，每股</w:t>
      </w:r>
      <w:r w:rsidRPr="008C1B04">
        <w:rPr>
          <w:rFonts w:ascii="微软雅黑" w:eastAsia="微软雅黑" w:hAnsi="微软雅黑"/>
          <w:sz w:val="27"/>
        </w:rPr>
        <w:t>15.5</w:t>
      </w:r>
      <w:r w:rsidRPr="008C1B04">
        <w:rPr>
          <w:rFonts w:ascii="微软雅黑" w:eastAsia="微软雅黑" w:hAnsi="微软雅黑"/>
          <w:sz w:val="27"/>
        </w:rPr>
        <w:t>元，筹集资金</w:t>
      </w:r>
      <w:r w:rsidRPr="008C1B04">
        <w:rPr>
          <w:rFonts w:ascii="微软雅黑" w:eastAsia="微软雅黑" w:hAnsi="微软雅黑"/>
          <w:sz w:val="27"/>
        </w:rPr>
        <w:t>124000</w:t>
      </w:r>
      <w:r w:rsidRPr="008C1B04">
        <w:rPr>
          <w:rFonts w:ascii="微软雅黑" w:eastAsia="微软雅黑" w:hAnsi="微软雅黑"/>
          <w:sz w:val="27"/>
        </w:rPr>
        <w:t>万元。主承销商：华夏证券股份有限公司；上市保荐人：长城证券有限责任公司。</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上图</w:t>
      </w:r>
      <w:r w:rsidRPr="008C1B04">
        <w:rPr>
          <w:rFonts w:ascii="微软雅黑" w:eastAsia="微软雅黑" w:hAnsi="微软雅黑"/>
          <w:sz w:val="27"/>
        </w:rPr>
        <w:t>是歌华传媒自</w:t>
      </w:r>
      <w:r w:rsidRPr="008C1B04">
        <w:rPr>
          <w:rFonts w:ascii="微软雅黑" w:eastAsia="微软雅黑" w:hAnsi="微软雅黑"/>
          <w:sz w:val="27"/>
        </w:rPr>
        <w:t>2001</w:t>
      </w:r>
      <w:r w:rsidRPr="008C1B04">
        <w:rPr>
          <w:rFonts w:ascii="微软雅黑" w:eastAsia="微软雅黑" w:hAnsi="微软雅黑"/>
          <w:sz w:val="27"/>
        </w:rPr>
        <w:t>年</w:t>
      </w:r>
      <w:r w:rsidRPr="008C1B04">
        <w:rPr>
          <w:rFonts w:ascii="微软雅黑" w:eastAsia="微软雅黑" w:hAnsi="微软雅黑"/>
          <w:sz w:val="27"/>
        </w:rPr>
        <w:t>2</w:t>
      </w:r>
      <w:r w:rsidRPr="008C1B04">
        <w:rPr>
          <w:rFonts w:ascii="微软雅黑" w:eastAsia="微软雅黑" w:hAnsi="微软雅黑"/>
          <w:sz w:val="27"/>
        </w:rPr>
        <w:t>月</w:t>
      </w:r>
      <w:r w:rsidRPr="008C1B04">
        <w:rPr>
          <w:rFonts w:ascii="微软雅黑" w:eastAsia="微软雅黑" w:hAnsi="微软雅黑"/>
          <w:sz w:val="27"/>
        </w:rPr>
        <w:t>8</w:t>
      </w:r>
      <w:r w:rsidRPr="008C1B04">
        <w:rPr>
          <w:rFonts w:ascii="微软雅黑" w:eastAsia="微软雅黑" w:hAnsi="微软雅黑"/>
          <w:sz w:val="27"/>
        </w:rPr>
        <w:t>日上市之时的月均价格走势图。从上图中股票刚开始上市的三个</w:t>
      </w:r>
      <w:r w:rsidRPr="008C1B04">
        <w:rPr>
          <w:rFonts w:ascii="微软雅黑" w:eastAsia="微软雅黑" w:hAnsi="微软雅黑"/>
          <w:sz w:val="27"/>
        </w:rPr>
        <w:t xml:space="preserve"> </w:t>
      </w:r>
      <w:r w:rsidRPr="008C1B04">
        <w:rPr>
          <w:rFonts w:ascii="微软雅黑" w:eastAsia="微软雅黑" w:hAnsi="微软雅黑"/>
          <w:sz w:val="27"/>
        </w:rPr>
        <w:t>月一路飙升，一直超过</w:t>
      </w:r>
      <w:r w:rsidRPr="008C1B04">
        <w:rPr>
          <w:rFonts w:ascii="微软雅黑" w:eastAsia="微软雅黑" w:hAnsi="微软雅黑"/>
          <w:sz w:val="27"/>
        </w:rPr>
        <w:t>44</w:t>
      </w:r>
      <w:r w:rsidRPr="008C1B04">
        <w:rPr>
          <w:rFonts w:ascii="微软雅黑" w:eastAsia="微软雅黑" w:hAnsi="微软雅黑"/>
          <w:sz w:val="27"/>
        </w:rPr>
        <w:t>元每股。接着经过一年半多的急速下跌股价恢复常态，到</w:t>
      </w:r>
      <w:r w:rsidRPr="008C1B04">
        <w:rPr>
          <w:rFonts w:ascii="微软雅黑" w:eastAsia="微软雅黑" w:hAnsi="微软雅黑"/>
          <w:sz w:val="27"/>
        </w:rPr>
        <w:t>2002</w:t>
      </w:r>
      <w:r w:rsidRPr="008C1B04">
        <w:rPr>
          <w:rFonts w:ascii="微软雅黑" w:eastAsia="微软雅黑" w:hAnsi="微软雅黑"/>
          <w:sz w:val="27"/>
        </w:rPr>
        <w:t>年地时股价为</w:t>
      </w:r>
      <w:r w:rsidRPr="008C1B04">
        <w:rPr>
          <w:rFonts w:ascii="微软雅黑" w:eastAsia="微软雅黑" w:hAnsi="微软雅黑"/>
          <w:sz w:val="27"/>
        </w:rPr>
        <w:t>17.42</w:t>
      </w:r>
      <w:r w:rsidRPr="008C1B04">
        <w:rPr>
          <w:rFonts w:ascii="微软雅黑" w:eastAsia="微软雅黑" w:hAnsi="微软雅黑"/>
          <w:sz w:val="27"/>
        </w:rPr>
        <w:t>元。接着经过长达</w:t>
      </w:r>
      <w:r w:rsidRPr="008C1B04">
        <w:rPr>
          <w:rFonts w:ascii="微软雅黑" w:eastAsia="微软雅黑" w:hAnsi="微软雅黑"/>
          <w:sz w:val="27"/>
        </w:rPr>
        <w:t>3</w:t>
      </w:r>
      <w:r w:rsidRPr="008C1B04">
        <w:rPr>
          <w:rFonts w:ascii="微软雅黑" w:eastAsia="微软雅黑" w:hAnsi="微软雅黑"/>
          <w:sz w:val="27"/>
        </w:rPr>
        <w:t>年半的调整中投资者失去投资行为变得更加理性但市场中投资气氛不浓，市场呈现一片低迷。人们交易性不强，正是在这种情况下为接下来的大牛市做好了前期准备。</w:t>
      </w:r>
      <w:r w:rsidRPr="008C1B04">
        <w:rPr>
          <w:rFonts w:ascii="微软雅黑" w:eastAsia="微软雅黑" w:hAnsi="微软雅黑"/>
          <w:sz w:val="27"/>
        </w:rPr>
        <w:t>2006</w:t>
      </w:r>
      <w:r w:rsidRPr="008C1B04">
        <w:rPr>
          <w:rFonts w:ascii="微软雅黑" w:eastAsia="微软雅黑" w:hAnsi="微软雅黑"/>
          <w:sz w:val="27"/>
        </w:rPr>
        <w:t>年中期投资气氛开始回暖，人们投机性旺盛，成交量急速上升，股价经过一年的上涨到达了</w:t>
      </w:r>
      <w:r w:rsidRPr="008C1B04">
        <w:rPr>
          <w:rFonts w:ascii="微软雅黑" w:eastAsia="微软雅黑" w:hAnsi="微软雅黑"/>
          <w:sz w:val="27"/>
        </w:rPr>
        <w:t>37</w:t>
      </w:r>
      <w:r w:rsidRPr="008C1B04">
        <w:rPr>
          <w:rFonts w:ascii="微软雅黑" w:eastAsia="微软雅黑" w:hAnsi="微软雅黑"/>
          <w:sz w:val="27"/>
        </w:rPr>
        <w:t>元每股。长了一倍多。但由于股价严重偏离股票价值，接下两个月股价的急</w:t>
      </w:r>
      <w:r w:rsidRPr="008C1B04">
        <w:rPr>
          <w:rFonts w:ascii="微软雅黑" w:eastAsia="微软雅黑" w:hAnsi="微软雅黑"/>
          <w:sz w:val="27"/>
        </w:rPr>
        <w:t>速，下降幅度为前期半年的上涨幅度。市场中的投机性并没有急速回落，然后股价开始了反弹，历经时间为一个多月。此时机构投资者开始大量抛售股票，股价一路下跌，到</w:t>
      </w:r>
      <w:r w:rsidRPr="008C1B04">
        <w:rPr>
          <w:rFonts w:ascii="微软雅黑" w:eastAsia="微软雅黑" w:hAnsi="微软雅黑"/>
          <w:sz w:val="27"/>
        </w:rPr>
        <w:t>2008</w:t>
      </w:r>
      <w:r w:rsidRPr="008C1B04">
        <w:rPr>
          <w:rFonts w:ascii="微软雅黑" w:eastAsia="微软雅黑" w:hAnsi="微软雅黑"/>
          <w:sz w:val="27"/>
        </w:rPr>
        <w:t>年底时达到最低价</w:t>
      </w:r>
      <w:r w:rsidRPr="008C1B04">
        <w:rPr>
          <w:rFonts w:ascii="微软雅黑" w:eastAsia="微软雅黑" w:hAnsi="微软雅黑"/>
          <w:sz w:val="27"/>
        </w:rPr>
        <w:t>7.29</w:t>
      </w:r>
      <w:r w:rsidRPr="008C1B04">
        <w:rPr>
          <w:rFonts w:ascii="微软雅黑" w:eastAsia="微软雅黑" w:hAnsi="微软雅黑"/>
          <w:sz w:val="27"/>
        </w:rPr>
        <w:t>元每股。散户遭受巨大的损失。经过一年多短时间内的股价急速下跌，市场气氛慢慢回暖。股价经过一年多的缓慢上升，</w:t>
      </w:r>
      <w:r w:rsidRPr="008C1B04">
        <w:rPr>
          <w:rFonts w:ascii="微软雅黑" w:eastAsia="微软雅黑" w:hAnsi="微软雅黑"/>
          <w:sz w:val="27"/>
        </w:rPr>
        <w:t>2010</w:t>
      </w:r>
      <w:r w:rsidRPr="008C1B04">
        <w:rPr>
          <w:rFonts w:ascii="微软雅黑" w:eastAsia="微软雅黑" w:hAnsi="微软雅黑"/>
          <w:sz w:val="27"/>
        </w:rPr>
        <w:t>年一月底股价到达每股</w:t>
      </w:r>
      <w:r w:rsidRPr="008C1B04">
        <w:rPr>
          <w:rFonts w:ascii="微软雅黑" w:eastAsia="微软雅黑" w:hAnsi="微软雅黑"/>
          <w:sz w:val="27"/>
        </w:rPr>
        <w:t>19.19</w:t>
      </w:r>
      <w:r w:rsidRPr="008C1B04">
        <w:rPr>
          <w:rFonts w:ascii="微软雅黑" w:eastAsia="微软雅黑" w:hAnsi="微软雅黑"/>
          <w:sz w:val="27"/>
        </w:rPr>
        <w:t>元。接下来的四年里股价跟随大盘中速下跌。市场弥漫低迷色彩，成交量也渐渐下降，正式在这个时候底价更加的牢固。可见个股长期股价变化和经济整体形式有很大关系。直到今年</w:t>
      </w:r>
      <w:r w:rsidRPr="008C1B04">
        <w:rPr>
          <w:rFonts w:ascii="微软雅黑" w:eastAsia="微软雅黑" w:hAnsi="微软雅黑"/>
          <w:sz w:val="27"/>
        </w:rPr>
        <w:t>7</w:t>
      </w:r>
      <w:r w:rsidRPr="008C1B04">
        <w:rPr>
          <w:rFonts w:ascii="微软雅黑" w:eastAsia="微软雅黑" w:hAnsi="微软雅黑"/>
          <w:sz w:val="27"/>
        </w:rPr>
        <w:t>月份，价格跟随大盘股价</w:t>
      </w:r>
      <w:r w:rsidRPr="008C1B04">
        <w:rPr>
          <w:rFonts w:ascii="微软雅黑" w:eastAsia="微软雅黑" w:hAnsi="微软雅黑"/>
          <w:sz w:val="27"/>
        </w:rPr>
        <w:t>近似缓慢上升。</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w:t>
      </w:r>
      <w:r w:rsidRPr="008C1B04">
        <w:rPr>
          <w:rFonts w:ascii="微软雅黑" w:eastAsia="微软雅黑" w:hAnsi="微软雅黑"/>
          <w:sz w:val="27"/>
        </w:rPr>
        <w:t>二）歌华传媒近期价格走势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近期歌华传媒股票先上升在整理再上升，在</w:t>
      </w:r>
      <w:r w:rsidRPr="008C1B04">
        <w:rPr>
          <w:rFonts w:ascii="微软雅黑" w:eastAsia="微软雅黑" w:hAnsi="微软雅黑"/>
          <w:sz w:val="27"/>
        </w:rPr>
        <w:t>7</w:t>
      </w:r>
      <w:r w:rsidRPr="008C1B04">
        <w:rPr>
          <w:rFonts w:ascii="微软雅黑" w:eastAsia="微软雅黑" w:hAnsi="微软雅黑"/>
          <w:sz w:val="27"/>
        </w:rPr>
        <w:t>月份接大盘的好形势再次昂首向上，一直到达</w:t>
      </w:r>
      <w:r w:rsidRPr="008C1B04">
        <w:rPr>
          <w:rFonts w:ascii="微软雅黑" w:eastAsia="微软雅黑" w:hAnsi="微软雅黑"/>
          <w:sz w:val="27"/>
        </w:rPr>
        <w:t>16.80</w:t>
      </w:r>
      <w:r w:rsidRPr="008C1B04">
        <w:rPr>
          <w:rFonts w:ascii="微软雅黑" w:eastAsia="微软雅黑" w:hAnsi="微软雅黑"/>
          <w:sz w:val="27"/>
        </w:rPr>
        <w:t>元每股。可见歌华传媒股票是先于大盘上涨形式的。这主要和前期自身股价以及投资者预期公司的盈利能力和通讯行业的良好预期，而逐渐出现上涨的现象。</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8C1B04">
        <w:rPr>
          <w:rFonts w:ascii="微软雅黑" w:eastAsia="微软雅黑" w:hAnsi="微软雅黑"/>
          <w:sz w:val="27"/>
        </w:rPr>
        <w:t>在图标最左边是</w:t>
      </w:r>
      <w:r w:rsidRPr="008C1B04">
        <w:rPr>
          <w:rFonts w:ascii="微软雅黑" w:eastAsia="微软雅黑" w:hAnsi="微软雅黑"/>
          <w:sz w:val="27"/>
        </w:rPr>
        <w:t>2014</w:t>
      </w:r>
      <w:r w:rsidRPr="008C1B04">
        <w:rPr>
          <w:rFonts w:ascii="微软雅黑" w:eastAsia="微软雅黑" w:hAnsi="微软雅黑"/>
          <w:sz w:val="27"/>
        </w:rPr>
        <w:t>年</w:t>
      </w:r>
      <w:r w:rsidRPr="008C1B04">
        <w:rPr>
          <w:rFonts w:ascii="微软雅黑" w:eastAsia="微软雅黑" w:hAnsi="微软雅黑"/>
          <w:sz w:val="27"/>
        </w:rPr>
        <w:t>4</w:t>
      </w:r>
      <w:r w:rsidRPr="008C1B04">
        <w:rPr>
          <w:rFonts w:ascii="微软雅黑" w:eastAsia="微软雅黑" w:hAnsi="微软雅黑"/>
          <w:sz w:val="27"/>
        </w:rPr>
        <w:t>月</w:t>
      </w:r>
      <w:r w:rsidRPr="008C1B04">
        <w:rPr>
          <w:rFonts w:ascii="微软雅黑" w:eastAsia="微软雅黑" w:hAnsi="微软雅黑"/>
          <w:sz w:val="27"/>
        </w:rPr>
        <w:t>1</w:t>
      </w:r>
      <w:r w:rsidRPr="008C1B04">
        <w:rPr>
          <w:rFonts w:ascii="微软雅黑" w:eastAsia="微软雅黑" w:hAnsi="微软雅黑"/>
          <w:sz w:val="27"/>
        </w:rPr>
        <w:t>号一天的价格图，到达了最低点</w:t>
      </w:r>
      <w:r w:rsidRPr="008C1B04">
        <w:rPr>
          <w:rFonts w:ascii="微软雅黑" w:eastAsia="微软雅黑" w:hAnsi="微软雅黑"/>
          <w:sz w:val="27"/>
        </w:rPr>
        <w:t>8.03</w:t>
      </w:r>
      <w:r w:rsidRPr="008C1B04">
        <w:rPr>
          <w:rFonts w:ascii="微软雅黑" w:eastAsia="微软雅黑" w:hAnsi="微软雅黑"/>
          <w:sz w:val="27"/>
        </w:rPr>
        <w:t>元每股。经过几天的整盘，大升到</w:t>
      </w:r>
      <w:r w:rsidRPr="008C1B04">
        <w:rPr>
          <w:rFonts w:ascii="微软雅黑" w:eastAsia="微软雅黑" w:hAnsi="微软雅黑"/>
          <w:sz w:val="27"/>
        </w:rPr>
        <w:t>9.34</w:t>
      </w:r>
      <w:r w:rsidRPr="008C1B04">
        <w:rPr>
          <w:rFonts w:ascii="微软雅黑" w:eastAsia="微软雅黑" w:hAnsi="微软雅黑"/>
          <w:sz w:val="27"/>
        </w:rPr>
        <w:t>元每股，接着有事一周左右的整盘，股价并没有跌破</w:t>
      </w:r>
      <w:r w:rsidRPr="008C1B04">
        <w:rPr>
          <w:rFonts w:ascii="微软雅黑" w:eastAsia="微软雅黑" w:hAnsi="微软雅黑"/>
          <w:sz w:val="27"/>
        </w:rPr>
        <w:t>10</w:t>
      </w:r>
      <w:r w:rsidRPr="008C1B04">
        <w:rPr>
          <w:rFonts w:ascii="微软雅黑" w:eastAsia="微软雅黑" w:hAnsi="微软雅黑"/>
          <w:sz w:val="27"/>
        </w:rPr>
        <w:t>日均线，之后</w:t>
      </w:r>
      <w:r w:rsidRPr="008C1B04">
        <w:rPr>
          <w:rFonts w:ascii="微软雅黑" w:eastAsia="微软雅黑" w:hAnsi="微软雅黑"/>
          <w:sz w:val="27"/>
        </w:rPr>
        <w:t>4</w:t>
      </w:r>
      <w:r w:rsidRPr="008C1B04">
        <w:rPr>
          <w:rFonts w:ascii="微软雅黑" w:eastAsia="微软雅黑" w:hAnsi="微软雅黑"/>
          <w:sz w:val="27"/>
        </w:rPr>
        <w:t>个交易日到达</w:t>
      </w:r>
      <w:r w:rsidRPr="008C1B04">
        <w:rPr>
          <w:rFonts w:ascii="微软雅黑" w:eastAsia="微软雅黑" w:hAnsi="微软雅黑"/>
          <w:sz w:val="27"/>
        </w:rPr>
        <w:t>11.04</w:t>
      </w:r>
      <w:r w:rsidRPr="008C1B04">
        <w:rPr>
          <w:rFonts w:ascii="微软雅黑" w:eastAsia="微软雅黑" w:hAnsi="微软雅黑"/>
          <w:sz w:val="27"/>
        </w:rPr>
        <w:t>元</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每股。接着长达两个多月的横盘处理，似乎在等着某</w:t>
      </w:r>
      <w:r w:rsidRPr="008C1B04">
        <w:rPr>
          <w:rFonts w:ascii="微软雅黑" w:eastAsia="微软雅黑" w:hAnsi="微软雅黑"/>
          <w:sz w:val="27"/>
        </w:rPr>
        <w:t>种机会的出现。但在</w:t>
      </w:r>
      <w:r w:rsidRPr="008C1B04">
        <w:rPr>
          <w:rFonts w:ascii="微软雅黑" w:eastAsia="微软雅黑" w:hAnsi="微软雅黑"/>
          <w:sz w:val="27"/>
        </w:rPr>
        <w:t>7</w:t>
      </w:r>
      <w:r w:rsidRPr="008C1B04">
        <w:rPr>
          <w:rFonts w:ascii="微软雅黑" w:eastAsia="微软雅黑" w:hAnsi="微软雅黑"/>
          <w:sz w:val="27"/>
        </w:rPr>
        <w:t>月</w:t>
      </w:r>
      <w:r w:rsidRPr="008C1B04">
        <w:rPr>
          <w:rFonts w:ascii="微软雅黑" w:eastAsia="微软雅黑" w:hAnsi="微软雅黑"/>
          <w:sz w:val="27"/>
        </w:rPr>
        <w:t>16</w:t>
      </w:r>
      <w:r w:rsidRPr="008C1B04">
        <w:rPr>
          <w:rFonts w:ascii="微软雅黑" w:eastAsia="微软雅黑" w:hAnsi="微软雅黑"/>
          <w:sz w:val="27"/>
        </w:rPr>
        <w:t>日这天，日柱状图穿破</w:t>
      </w:r>
      <w:r w:rsidRPr="008C1B04">
        <w:rPr>
          <w:rFonts w:ascii="微软雅黑" w:eastAsia="微软雅黑" w:hAnsi="微软雅黑"/>
          <w:sz w:val="27"/>
        </w:rPr>
        <w:t>5</w:t>
      </w:r>
      <w:r w:rsidRPr="008C1B04">
        <w:rPr>
          <w:rFonts w:ascii="微软雅黑" w:eastAsia="微软雅黑" w:hAnsi="微软雅黑"/>
          <w:sz w:val="27"/>
        </w:rPr>
        <w:t>条均线。从</w:t>
      </w:r>
      <w:r w:rsidRPr="008C1B04">
        <w:rPr>
          <w:rFonts w:ascii="微软雅黑" w:eastAsia="微软雅黑" w:hAnsi="微软雅黑"/>
          <w:sz w:val="27"/>
        </w:rPr>
        <w:t>4</w:t>
      </w:r>
      <w:r w:rsidRPr="008C1B04">
        <w:rPr>
          <w:rFonts w:ascii="微软雅黑" w:eastAsia="微软雅黑" w:hAnsi="微软雅黑"/>
          <w:sz w:val="27"/>
        </w:rPr>
        <w:t>月出到</w:t>
      </w:r>
      <w:r w:rsidRPr="008C1B04">
        <w:rPr>
          <w:rFonts w:ascii="微软雅黑" w:eastAsia="微软雅黑" w:hAnsi="微软雅黑"/>
          <w:sz w:val="27"/>
        </w:rPr>
        <w:t>7</w:t>
      </w:r>
      <w:r w:rsidRPr="008C1B04">
        <w:rPr>
          <w:rFonts w:ascii="微软雅黑" w:eastAsia="微软雅黑" w:hAnsi="微软雅黑"/>
          <w:sz w:val="27"/>
        </w:rPr>
        <w:t>月</w:t>
      </w:r>
      <w:r w:rsidRPr="008C1B04">
        <w:rPr>
          <w:rFonts w:ascii="微软雅黑" w:eastAsia="微软雅黑" w:hAnsi="微软雅黑"/>
          <w:sz w:val="27"/>
        </w:rPr>
        <w:t>16</w:t>
      </w:r>
      <w:r w:rsidRPr="008C1B04">
        <w:rPr>
          <w:rFonts w:ascii="微软雅黑" w:eastAsia="微软雅黑" w:hAnsi="微软雅黑"/>
          <w:sz w:val="27"/>
        </w:rPr>
        <w:t>日的股价走势图就像是一只啄木鸟，但是嘴出现下弧，股价在</w:t>
      </w:r>
      <w:r w:rsidRPr="008C1B04">
        <w:rPr>
          <w:rFonts w:ascii="微软雅黑" w:eastAsia="微软雅黑" w:hAnsi="微软雅黑"/>
          <w:sz w:val="27"/>
        </w:rPr>
        <w:t>5</w:t>
      </w:r>
      <w:r w:rsidRPr="008C1B04">
        <w:rPr>
          <w:rFonts w:ascii="微软雅黑" w:eastAsia="微软雅黑" w:hAnsi="微软雅黑"/>
          <w:sz w:val="27"/>
        </w:rPr>
        <w:t>条均线之下，表示</w:t>
      </w:r>
      <w:r w:rsidRPr="008C1B04">
        <w:rPr>
          <w:rFonts w:ascii="微软雅黑" w:eastAsia="微软雅黑" w:hAnsi="微软雅黑"/>
          <w:sz w:val="27"/>
        </w:rPr>
        <w:t>60</w:t>
      </w:r>
      <w:r w:rsidRPr="008C1B04">
        <w:rPr>
          <w:rFonts w:ascii="微软雅黑" w:eastAsia="微软雅黑" w:hAnsi="微软雅黑"/>
          <w:sz w:val="27"/>
        </w:rPr>
        <w:t>日之内持股的投资者都有盈利转为亏损，很有可能预示这股价会急速下跌</w:t>
      </w:r>
      <w:r w:rsidRPr="008C1B04">
        <w:rPr>
          <w:rFonts w:ascii="微软雅黑" w:eastAsia="微软雅黑" w:hAnsi="微软雅黑"/>
          <w:sz w:val="27"/>
        </w:rPr>
        <w:t>9</w:t>
      </w:r>
      <w:r w:rsidRPr="008C1B04">
        <w:rPr>
          <w:rFonts w:ascii="微软雅黑" w:eastAsia="微软雅黑" w:hAnsi="微软雅黑"/>
          <w:sz w:val="27"/>
        </w:rPr>
        <w:t>（根据《短线是银》）。但是股价在均线之下稳住并没有下跌，可以猜想有机构投资者在托盘，从后面股价上涨到</w:t>
      </w:r>
      <w:r w:rsidRPr="008C1B04">
        <w:rPr>
          <w:rFonts w:ascii="微软雅黑" w:eastAsia="微软雅黑" w:hAnsi="微软雅黑"/>
          <w:sz w:val="27"/>
        </w:rPr>
        <w:t>16.80</w:t>
      </w:r>
      <w:r w:rsidRPr="008C1B04">
        <w:rPr>
          <w:rFonts w:ascii="微软雅黑" w:eastAsia="微软雅黑" w:hAnsi="微软雅黑"/>
          <w:sz w:val="27"/>
        </w:rPr>
        <w:t>元一股，可见该股是有庄家存在的。然后机构投资者用资金优势托住盘，慢慢恢复投资者良好的投资憧憬预期。经过半月的股价调整，机构投资者跟随大盘的良好形式，在</w:t>
      </w:r>
      <w:r w:rsidRPr="008C1B04">
        <w:rPr>
          <w:rFonts w:ascii="微软雅黑" w:eastAsia="微软雅黑" w:hAnsi="微软雅黑"/>
          <w:sz w:val="27"/>
        </w:rPr>
        <w:t>9</w:t>
      </w:r>
      <w:r w:rsidRPr="008C1B04">
        <w:rPr>
          <w:rFonts w:ascii="微软雅黑" w:eastAsia="微软雅黑" w:hAnsi="微软雅黑"/>
          <w:sz w:val="27"/>
        </w:rPr>
        <w:t>月十五这天顺利地把股价到</w:t>
      </w:r>
      <w:r w:rsidRPr="008C1B04">
        <w:rPr>
          <w:rFonts w:ascii="微软雅黑" w:eastAsia="微软雅黑" w:hAnsi="微软雅黑"/>
          <w:sz w:val="27"/>
        </w:rPr>
        <w:t>15.05</w:t>
      </w:r>
      <w:r w:rsidRPr="008C1B04">
        <w:rPr>
          <w:rFonts w:ascii="微软雅黑" w:eastAsia="微软雅黑" w:hAnsi="微软雅黑"/>
          <w:sz w:val="27"/>
        </w:rPr>
        <w:t>元每股。此时股价已经高高地站在</w:t>
      </w:r>
      <w:r w:rsidRPr="008C1B04">
        <w:rPr>
          <w:rFonts w:ascii="微软雅黑" w:eastAsia="微软雅黑" w:hAnsi="微软雅黑"/>
          <w:sz w:val="27"/>
        </w:rPr>
        <w:t>5</w:t>
      </w:r>
      <w:r w:rsidRPr="008C1B04">
        <w:rPr>
          <w:rFonts w:ascii="微软雅黑" w:eastAsia="微软雅黑" w:hAnsi="微软雅黑"/>
          <w:sz w:val="27"/>
        </w:rPr>
        <w:t>日均线之上。第二天果不其然出现一根大阴线，最低价到达</w:t>
      </w:r>
      <w:r w:rsidRPr="008C1B04">
        <w:rPr>
          <w:rFonts w:ascii="微软雅黑" w:eastAsia="微软雅黑" w:hAnsi="微软雅黑"/>
          <w:sz w:val="27"/>
        </w:rPr>
        <w:t>10</w:t>
      </w:r>
      <w:r w:rsidRPr="008C1B04">
        <w:rPr>
          <w:rFonts w:ascii="微软雅黑" w:eastAsia="微软雅黑" w:hAnsi="微软雅黑"/>
          <w:sz w:val="27"/>
        </w:rPr>
        <w:t>日均线水平。表示持股超过</w:t>
      </w:r>
      <w:r w:rsidRPr="008C1B04">
        <w:rPr>
          <w:rFonts w:ascii="微软雅黑" w:eastAsia="微软雅黑" w:hAnsi="微软雅黑"/>
          <w:sz w:val="27"/>
        </w:rPr>
        <w:t>10</w:t>
      </w:r>
      <w:r w:rsidRPr="008C1B04">
        <w:rPr>
          <w:rFonts w:ascii="微软雅黑" w:eastAsia="微软雅黑" w:hAnsi="微软雅黑"/>
          <w:sz w:val="27"/>
        </w:rPr>
        <w:t>个交易日的投资者由前期的盈利变为了亏损。但是这些投资者并没有抛出股票，大多数投资者看涨，因此在股价</w:t>
      </w:r>
      <w:r w:rsidRPr="008C1B04">
        <w:rPr>
          <w:rFonts w:ascii="微软雅黑" w:eastAsia="微软雅黑" w:hAnsi="微软雅黑"/>
          <w:sz w:val="27"/>
        </w:rPr>
        <w:t>10</w:t>
      </w:r>
      <w:r w:rsidRPr="008C1B04">
        <w:rPr>
          <w:rFonts w:ascii="微软雅黑" w:eastAsia="微软雅黑" w:hAnsi="微软雅黑"/>
          <w:sz w:val="27"/>
        </w:rPr>
        <w:t>日均线附近整盘。股价从</w:t>
      </w:r>
      <w:r w:rsidRPr="008C1B04">
        <w:rPr>
          <w:rFonts w:ascii="微软雅黑" w:eastAsia="微软雅黑" w:hAnsi="微软雅黑"/>
          <w:sz w:val="27"/>
        </w:rPr>
        <w:t>9</w:t>
      </w:r>
      <w:r w:rsidRPr="008C1B04">
        <w:rPr>
          <w:rFonts w:ascii="微软雅黑" w:eastAsia="微软雅黑" w:hAnsi="微软雅黑"/>
          <w:sz w:val="27"/>
        </w:rPr>
        <w:t>月</w:t>
      </w:r>
      <w:r w:rsidRPr="008C1B04">
        <w:rPr>
          <w:rFonts w:ascii="微软雅黑" w:eastAsia="微软雅黑" w:hAnsi="微软雅黑"/>
          <w:sz w:val="27"/>
        </w:rPr>
        <w:t>24</w:t>
      </w:r>
      <w:r w:rsidRPr="008C1B04">
        <w:rPr>
          <w:rFonts w:ascii="微软雅黑" w:eastAsia="微软雅黑" w:hAnsi="微软雅黑"/>
          <w:sz w:val="27"/>
        </w:rPr>
        <w:t>日的</w:t>
      </w:r>
      <w:r w:rsidRPr="008C1B04">
        <w:rPr>
          <w:rFonts w:ascii="微软雅黑" w:eastAsia="微软雅黑" w:hAnsi="微软雅黑"/>
          <w:sz w:val="27"/>
        </w:rPr>
        <w:t>13.76</w:t>
      </w:r>
      <w:r w:rsidRPr="008C1B04">
        <w:rPr>
          <w:rFonts w:ascii="微软雅黑" w:eastAsia="微软雅黑" w:hAnsi="微软雅黑"/>
          <w:sz w:val="27"/>
        </w:rPr>
        <w:t>元上升到</w:t>
      </w:r>
      <w:r w:rsidRPr="008C1B04">
        <w:rPr>
          <w:rFonts w:ascii="微软雅黑" w:eastAsia="微软雅黑" w:hAnsi="微软雅黑"/>
          <w:sz w:val="27"/>
        </w:rPr>
        <w:t>10</w:t>
      </w:r>
      <w:r w:rsidRPr="008C1B04">
        <w:rPr>
          <w:rFonts w:ascii="微软雅黑" w:eastAsia="微软雅黑" w:hAnsi="微软雅黑"/>
          <w:sz w:val="27"/>
        </w:rPr>
        <w:t>月</w:t>
      </w:r>
      <w:r w:rsidRPr="008C1B04">
        <w:rPr>
          <w:rFonts w:ascii="微软雅黑" w:eastAsia="微软雅黑" w:hAnsi="微软雅黑"/>
          <w:sz w:val="27"/>
        </w:rPr>
        <w:t>24</w:t>
      </w:r>
      <w:r w:rsidRPr="008C1B04">
        <w:rPr>
          <w:rFonts w:ascii="微软雅黑" w:eastAsia="微软雅黑" w:hAnsi="微软雅黑"/>
          <w:sz w:val="27"/>
        </w:rPr>
        <w:t>日的</w:t>
      </w:r>
      <w:r w:rsidRPr="008C1B04">
        <w:rPr>
          <w:rFonts w:ascii="微软雅黑" w:eastAsia="微软雅黑" w:hAnsi="微软雅黑"/>
          <w:sz w:val="27"/>
        </w:rPr>
        <w:t>16.80</w:t>
      </w:r>
      <w:r w:rsidRPr="008C1B04">
        <w:rPr>
          <w:rFonts w:ascii="微软雅黑" w:eastAsia="微软雅黑" w:hAnsi="微软雅黑"/>
          <w:sz w:val="27"/>
        </w:rPr>
        <w:t>元。此时经过</w:t>
      </w:r>
      <w:r w:rsidRPr="008C1B04">
        <w:rPr>
          <w:rFonts w:ascii="微软雅黑" w:eastAsia="微软雅黑" w:hAnsi="微软雅黑"/>
          <w:sz w:val="27"/>
        </w:rPr>
        <w:t>4</w:t>
      </w:r>
      <w:r w:rsidRPr="008C1B04">
        <w:rPr>
          <w:rFonts w:ascii="微软雅黑" w:eastAsia="微软雅黑" w:hAnsi="微软雅黑"/>
          <w:sz w:val="27"/>
        </w:rPr>
        <w:t>个多月的连续不间断式的上涨。部分投资者开始获利了结。此时股价下跌，在</w:t>
      </w:r>
      <w:r w:rsidRPr="008C1B04">
        <w:rPr>
          <w:rFonts w:ascii="微软雅黑" w:eastAsia="微软雅黑" w:hAnsi="微软雅黑"/>
          <w:sz w:val="27"/>
        </w:rPr>
        <w:t>11</w:t>
      </w:r>
      <w:r w:rsidRPr="008C1B04">
        <w:rPr>
          <w:rFonts w:ascii="微软雅黑" w:eastAsia="微软雅黑" w:hAnsi="微软雅黑"/>
          <w:sz w:val="27"/>
        </w:rPr>
        <w:t>月</w:t>
      </w:r>
      <w:r w:rsidRPr="008C1B04">
        <w:rPr>
          <w:rFonts w:ascii="微软雅黑" w:eastAsia="微软雅黑" w:hAnsi="微软雅黑"/>
          <w:sz w:val="27"/>
        </w:rPr>
        <w:t>11</w:t>
      </w:r>
      <w:r w:rsidRPr="008C1B04">
        <w:rPr>
          <w:rFonts w:ascii="微软雅黑" w:eastAsia="微软雅黑" w:hAnsi="微软雅黑"/>
          <w:sz w:val="27"/>
        </w:rPr>
        <w:t>日最低股价到达</w:t>
      </w:r>
      <w:r w:rsidRPr="008C1B04">
        <w:rPr>
          <w:rFonts w:ascii="微软雅黑" w:eastAsia="微软雅黑" w:hAnsi="微软雅黑"/>
          <w:sz w:val="27"/>
        </w:rPr>
        <w:t>13.83</w:t>
      </w:r>
      <w:r w:rsidRPr="008C1B04">
        <w:rPr>
          <w:rFonts w:ascii="微软雅黑" w:eastAsia="微软雅黑" w:hAnsi="微软雅黑"/>
          <w:sz w:val="27"/>
        </w:rPr>
        <w:t>元。轻微穿过</w:t>
      </w:r>
      <w:r w:rsidRPr="008C1B04">
        <w:rPr>
          <w:rFonts w:ascii="微软雅黑" w:eastAsia="微软雅黑" w:hAnsi="微软雅黑"/>
          <w:sz w:val="27"/>
        </w:rPr>
        <w:t>60</w:t>
      </w:r>
      <w:r w:rsidRPr="008C1B04">
        <w:rPr>
          <w:rFonts w:ascii="微软雅黑" w:eastAsia="微软雅黑" w:hAnsi="微软雅黑"/>
          <w:sz w:val="27"/>
        </w:rPr>
        <w:t>日均线，表示极少部分的持股超过</w:t>
      </w:r>
      <w:r w:rsidRPr="008C1B04">
        <w:rPr>
          <w:rFonts w:ascii="微软雅黑" w:eastAsia="微软雅黑" w:hAnsi="微软雅黑"/>
          <w:sz w:val="27"/>
        </w:rPr>
        <w:t>60</w:t>
      </w:r>
      <w:r w:rsidRPr="008C1B04">
        <w:rPr>
          <w:rFonts w:ascii="微软雅黑" w:eastAsia="微软雅黑" w:hAnsi="微软雅黑"/>
          <w:sz w:val="27"/>
        </w:rPr>
        <w:t>日的投资者开始抛出股票，但是大多数投资者，坚持持股。</w:t>
      </w:r>
      <w:r w:rsidRPr="008C1B04">
        <w:rPr>
          <w:rFonts w:ascii="微软雅黑" w:eastAsia="微软雅黑" w:hAnsi="微软雅黑"/>
          <w:sz w:val="27"/>
        </w:rPr>
        <w:t>因此股价在碰到</w:t>
      </w:r>
      <w:r w:rsidRPr="008C1B04">
        <w:rPr>
          <w:rFonts w:ascii="微软雅黑" w:eastAsia="微软雅黑" w:hAnsi="微软雅黑"/>
          <w:sz w:val="27"/>
        </w:rPr>
        <w:t>60</w:t>
      </w:r>
      <w:r w:rsidRPr="008C1B04">
        <w:rPr>
          <w:rFonts w:ascii="微软雅黑" w:eastAsia="微软雅黑" w:hAnsi="微软雅黑"/>
          <w:sz w:val="27"/>
        </w:rPr>
        <w:t>日均线时又会回涨。近</w:t>
      </w:r>
      <w:r w:rsidRPr="008C1B04">
        <w:rPr>
          <w:rFonts w:ascii="微软雅黑" w:eastAsia="微软雅黑" w:hAnsi="微软雅黑"/>
          <w:sz w:val="27"/>
        </w:rPr>
        <w:t>4</w:t>
      </w:r>
      <w:r w:rsidRPr="008C1B04">
        <w:rPr>
          <w:rFonts w:ascii="微软雅黑" w:eastAsia="微软雅黑" w:hAnsi="微软雅黑"/>
          <w:sz w:val="27"/>
        </w:rPr>
        <w:t>个月的股价走势图犹如以及嘴角上扬的小鸟，同时近半个月的股价走势图像一个小圆锅一样，无比结实，股价并没有穿透。由此可见近期市场中形式良好。</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（三）利用行为金融学理论综合分析近期价格走势</w:t>
      </w:r>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r w:rsidRPr="008C1B04">
        <w:rPr>
          <w:rFonts w:ascii="微软雅黑" w:eastAsia="微软雅黑" w:hAnsi="微软雅黑"/>
          <w:sz w:val="27"/>
        </w:rPr>
        <w:t>在上图最左边也就是</w:t>
      </w:r>
      <w:r w:rsidRPr="008C1B04">
        <w:rPr>
          <w:rFonts w:ascii="微软雅黑" w:eastAsia="微软雅黑" w:hAnsi="微软雅黑"/>
          <w:sz w:val="27"/>
        </w:rPr>
        <w:t>2014</w:t>
      </w:r>
      <w:r w:rsidRPr="008C1B04">
        <w:rPr>
          <w:rFonts w:ascii="微软雅黑" w:eastAsia="微软雅黑" w:hAnsi="微软雅黑"/>
          <w:sz w:val="27"/>
        </w:rPr>
        <w:t>年</w:t>
      </w:r>
      <w:r w:rsidRPr="008C1B04">
        <w:rPr>
          <w:rFonts w:ascii="微软雅黑" w:eastAsia="微软雅黑" w:hAnsi="微软雅黑"/>
          <w:sz w:val="27"/>
        </w:rPr>
        <w:t>4</w:t>
      </w:r>
      <w:r w:rsidRPr="008C1B04">
        <w:rPr>
          <w:rFonts w:ascii="微软雅黑" w:eastAsia="微软雅黑" w:hAnsi="微软雅黑"/>
          <w:sz w:val="27"/>
        </w:rPr>
        <w:t>月</w:t>
      </w:r>
      <w:r w:rsidRPr="008C1B04">
        <w:rPr>
          <w:rFonts w:ascii="微软雅黑" w:eastAsia="微软雅黑" w:hAnsi="微软雅黑"/>
          <w:sz w:val="27"/>
        </w:rPr>
        <w:t>1</w:t>
      </w:r>
      <w:r w:rsidRPr="008C1B04">
        <w:rPr>
          <w:rFonts w:ascii="微软雅黑" w:eastAsia="微软雅黑" w:hAnsi="微软雅黑"/>
          <w:sz w:val="27"/>
        </w:rPr>
        <w:t>日股价最低点为</w:t>
      </w:r>
      <w:r w:rsidRPr="008C1B04">
        <w:rPr>
          <w:rFonts w:ascii="微软雅黑" w:eastAsia="微软雅黑" w:hAnsi="微软雅黑"/>
          <w:sz w:val="27"/>
        </w:rPr>
        <w:t>8.03</w:t>
      </w:r>
      <w:r w:rsidRPr="008C1B04">
        <w:rPr>
          <w:rFonts w:ascii="微软雅黑" w:eastAsia="微软雅黑" w:hAnsi="微软雅黑"/>
          <w:sz w:val="27"/>
        </w:rPr>
        <w:t>元，前期近阶段一直在低价位来回小幅度的变动。说明市场一直在观望阶段。后期的上涨可见此时的低股价已经被投资者所认可，即投资者认为这已经是很低的价格，似乎在等待某种投资机会的出现。此时在</w:t>
      </w:r>
      <w:r w:rsidRPr="008C1B04">
        <w:rPr>
          <w:rFonts w:ascii="微软雅黑" w:eastAsia="微软雅黑" w:hAnsi="微软雅黑"/>
          <w:sz w:val="27"/>
        </w:rPr>
        <w:t>4</w:t>
      </w:r>
      <w:r w:rsidRPr="008C1B04">
        <w:rPr>
          <w:rFonts w:ascii="微软雅黑" w:eastAsia="微软雅黑" w:hAnsi="微软雅黑"/>
          <w:sz w:val="27"/>
        </w:rPr>
        <w:t>月</w:t>
      </w:r>
      <w:r w:rsidRPr="008C1B04">
        <w:rPr>
          <w:rFonts w:ascii="微软雅黑" w:eastAsia="微软雅黑" w:hAnsi="微软雅黑"/>
          <w:sz w:val="27"/>
        </w:rPr>
        <w:t>9</w:t>
      </w:r>
      <w:r w:rsidRPr="008C1B04">
        <w:rPr>
          <w:rFonts w:ascii="微软雅黑" w:eastAsia="微软雅黑" w:hAnsi="微软雅黑"/>
          <w:sz w:val="27"/>
        </w:rPr>
        <w:t>日一个公众消息出现。即公司日前在上证</w:t>
      </w:r>
      <w:r w:rsidRPr="008C1B04">
        <w:rPr>
          <w:rFonts w:ascii="微软雅黑" w:eastAsia="微软雅黑" w:hAnsi="微软雅黑"/>
          <w:sz w:val="27"/>
        </w:rPr>
        <w:t>e</w:t>
      </w:r>
      <w:r w:rsidRPr="008C1B04">
        <w:rPr>
          <w:rFonts w:ascii="微软雅黑" w:eastAsia="微软雅黑" w:hAnsi="微软雅黑"/>
          <w:sz w:val="27"/>
        </w:rPr>
        <w:t>互动表</w:t>
      </w:r>
      <w:r w:rsidRPr="008C1B04">
        <w:rPr>
          <w:rFonts w:ascii="微软雅黑" w:eastAsia="微软雅黑" w:hAnsi="微软雅黑"/>
          <w:sz w:val="27"/>
        </w:rPr>
        <w:t>示，全媒体聚合云服务平台为开放平台，通过此平台可以实现对云游戏、全媒体内容聚合、跨屏应用等业务的支持。公司布局新媒体，发展新媒体，正在积极推进公司由媒介向媒体、由单一有线电视传输商向全业务综合服务提供商转型。投资者对公司前景看好，今日受到资金追捧而涨停。这</w:t>
      </w:r>
      <w:r w:rsidRPr="008C1B04">
        <w:rPr>
          <w:rFonts w:ascii="微软雅黑" w:eastAsia="微软雅黑" w:hAnsi="微软雅黑"/>
          <w:sz w:val="27"/>
        </w:rPr>
        <w:br/>
      </w:r>
      <w:r w:rsidRPr="008C1B04">
        <w:rPr>
          <w:rFonts w:ascii="微软雅黑" w:eastAsia="微软雅黑" w:hAnsi="微软雅黑"/>
          <w:sz w:val="27"/>
        </w:rPr>
        <w:br/>
      </w:r>
    </w:p>
    <w:p>
      <w:pPr>
        <w:divId w:val="1143042623"/>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https://d.book118.com/737153011112006025</w:t>
        </w:r>
      </w:hyperlink>
    </w:p>
    <w:p w:rsidR="008C1B04" w:rsidRPr="008C1B04" w:rsidP="008C1B04">
      <w:pPr>
        <w:pStyle w:val="NormalWeb"/>
        <w:divId w:val="1143042623"/>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B04"/>
    <w:rsid w:val="008C1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CF608835-442A-4C6D-A5CE-5BEBEDDB3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8C1B0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8C1B0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1B04"/>
    <w:rPr>
      <w:rFonts w:ascii="宋体" w:eastAsia="宋体" w:hAnsi="宋体" w:cs="宋体"/>
      <w:sz w:val="18"/>
      <w:szCs w:val="18"/>
    </w:rPr>
  </w:style>
  <w:style w:type="paragraph" w:styleId="Footer">
    <w:name w:val="footer"/>
    <w:basedOn w:val="Normal"/>
    <w:link w:val="a0"/>
    <w:uiPriority w:val="99"/>
    <w:unhideWhenUsed/>
    <w:rsid w:val="008C1B0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8C1B04"/>
    <w:rPr>
      <w:rFonts w:ascii="宋体" w:eastAsia="宋体" w:hAnsi="宋体" w:cs="宋体"/>
      <w:sz w:val="18"/>
      <w:szCs w:val="18"/>
    </w:rPr>
  </w:style>
  <w:style w:type="character" w:customStyle="1" w:styleId="3">
    <w:name w:val="标题 3 字符"/>
    <w:basedOn w:val="DefaultParagraphFont"/>
    <w:link w:val="Heading3"/>
    <w:uiPriority w:val="9"/>
    <w:semiHidden/>
    <w:rsid w:val="008C1B0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3042623">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53011112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4121</Words>
  <Characters>23495</Characters>
  <Application>Microsoft Office Word</Application>
  <DocSecurity>0</DocSecurity>
  <Lines>195</Lines>
  <Paragraphs>55</Paragraphs>
  <ScaleCrop>false</ScaleCrop>
  <Company/>
  <LinksUpToDate>false</LinksUpToDate>
  <CharactersWithSpaces>27561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2023-05-27T00:00:00Z</dcterms:created>
  <dcterms:modified xsi:type="dcterms:W3CDTF">2023-05-27T00:00:00Z</dcterms:modified>
</cp:coreProperties>
</file>