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播种机项目规划设计方案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96" w:history="1">
        <w:r>
          <w:rPr>
            <w:rFonts w:ascii="仿宋" w:eastAsia="仿宋" w:hAnsi="仿宋" w:cs="仿宋" w:hint="eastAsia"/>
            <w:lang w:eastAsia="zh-CN"/>
          </w:rPr>
          <w:t>概论</w:t>
        </w:r>
        <w:r>
          <w:tab/>
        </w:r>
        <w:r>
          <w:fldChar w:fldCharType="begin"/>
        </w:r>
        <w:r>
          <w:instrText xml:space="preserve"> PAGEREF _Toc2696 \h </w:instrText>
        </w:r>
        <w:r>
          <w:fldChar w:fldCharType="separate"/>
        </w:r>
        <w:r>
          <w:t>3</w:t>
        </w:r>
        <w:r>
          <w:fldChar w:fldCharType="end"/>
        </w:r>
      </w:hyperlink>
    </w:p>
    <w:p>
      <w:pPr>
        <w:pStyle w:val="TOC1"/>
        <w:tabs>
          <w:tab w:val="right" w:leader="dot" w:pos="8306"/>
        </w:tabs>
      </w:pPr>
      <w:hyperlink w:anchor="_Toc632" w:history="1">
        <w:r>
          <w:rPr>
            <w:rFonts w:ascii="仿宋" w:eastAsia="仿宋" w:hAnsi="仿宋" w:cs="仿宋" w:hint="eastAsia"/>
            <w:lang w:eastAsia="zh-CN"/>
          </w:rPr>
          <w:t>一、播种机项目建设背景及必要性分析</w:t>
        </w:r>
        <w:r>
          <w:tab/>
        </w:r>
        <w:r>
          <w:fldChar w:fldCharType="begin"/>
        </w:r>
        <w:r>
          <w:instrText xml:space="preserve"> PAGEREF _Toc632 \h </w:instrText>
        </w:r>
        <w:r>
          <w:fldChar w:fldCharType="separate"/>
        </w:r>
        <w:r>
          <w:t>3</w:t>
        </w:r>
        <w:r>
          <w:fldChar w:fldCharType="end"/>
        </w:r>
      </w:hyperlink>
    </w:p>
    <w:p>
      <w:pPr>
        <w:pStyle w:val="TOC2"/>
        <w:tabs>
          <w:tab w:val="right" w:leader="dot" w:pos="8306"/>
        </w:tabs>
      </w:pPr>
      <w:hyperlink w:anchor="_Toc30273" w:history="1">
        <w:r>
          <w:rPr>
            <w:rFonts w:ascii="仿宋" w:eastAsia="仿宋" w:hAnsi="仿宋" w:cs="仿宋" w:hint="eastAsia"/>
            <w:lang w:eastAsia="zh-CN"/>
          </w:rPr>
          <w:t>(一)、播种机项目背景分析</w:t>
        </w:r>
        <w:r>
          <w:tab/>
        </w:r>
        <w:r>
          <w:fldChar w:fldCharType="begin"/>
        </w:r>
        <w:r>
          <w:instrText xml:space="preserve"> PAGEREF _Toc30273 \h </w:instrText>
        </w:r>
        <w:r>
          <w:fldChar w:fldCharType="separate"/>
        </w:r>
        <w:r>
          <w:t>3</w:t>
        </w:r>
        <w:r>
          <w:fldChar w:fldCharType="end"/>
        </w:r>
      </w:hyperlink>
    </w:p>
    <w:p>
      <w:pPr>
        <w:pStyle w:val="TOC2"/>
        <w:tabs>
          <w:tab w:val="right" w:leader="dot" w:pos="8306"/>
        </w:tabs>
      </w:pPr>
      <w:hyperlink w:anchor="_Toc7945" w:history="1">
        <w:r>
          <w:rPr>
            <w:rFonts w:ascii="仿宋" w:eastAsia="仿宋" w:hAnsi="仿宋" w:cs="仿宋" w:hint="eastAsia"/>
            <w:lang w:eastAsia="zh-CN"/>
          </w:rPr>
          <w:t>(二)、播种机项目建设必要性分析</w:t>
        </w:r>
        <w:r>
          <w:tab/>
        </w:r>
        <w:r>
          <w:fldChar w:fldCharType="begin"/>
        </w:r>
        <w:r>
          <w:instrText xml:space="preserve"> PAGEREF _Toc7945 \h </w:instrText>
        </w:r>
        <w:r>
          <w:fldChar w:fldCharType="separate"/>
        </w:r>
        <w:r>
          <w:t>5</w:t>
        </w:r>
        <w:r>
          <w:fldChar w:fldCharType="end"/>
        </w:r>
      </w:hyperlink>
    </w:p>
    <w:p>
      <w:pPr>
        <w:pStyle w:val="TOC1"/>
        <w:tabs>
          <w:tab w:val="right" w:leader="dot" w:pos="8306"/>
        </w:tabs>
      </w:pPr>
      <w:hyperlink w:anchor="_Toc4979" w:history="1">
        <w:r>
          <w:rPr>
            <w:rFonts w:ascii="仿宋" w:eastAsia="仿宋" w:hAnsi="仿宋" w:cs="仿宋" w:hint="eastAsia"/>
            <w:lang w:eastAsia="zh-CN"/>
          </w:rPr>
          <w:t>二、播种机项目土建工程</w:t>
        </w:r>
        <w:r>
          <w:tab/>
        </w:r>
        <w:r>
          <w:fldChar w:fldCharType="begin"/>
        </w:r>
        <w:r>
          <w:instrText xml:space="preserve"> PAGEREF _Toc4979 \h </w:instrText>
        </w:r>
        <w:r>
          <w:fldChar w:fldCharType="separate"/>
        </w:r>
        <w:r>
          <w:t>6</w:t>
        </w:r>
        <w:r>
          <w:fldChar w:fldCharType="end"/>
        </w:r>
      </w:hyperlink>
    </w:p>
    <w:p>
      <w:pPr>
        <w:pStyle w:val="TOC2"/>
        <w:tabs>
          <w:tab w:val="right" w:leader="dot" w:pos="8306"/>
        </w:tabs>
      </w:pPr>
      <w:hyperlink w:anchor="_Toc14435" w:history="1">
        <w:r>
          <w:rPr>
            <w:rFonts w:ascii="仿宋" w:eastAsia="仿宋" w:hAnsi="仿宋" w:cs="仿宋" w:hint="eastAsia"/>
            <w:lang w:eastAsia="zh-CN"/>
          </w:rPr>
          <w:t>(一)、建筑工程设计原则</w:t>
        </w:r>
        <w:r>
          <w:tab/>
        </w:r>
        <w:r>
          <w:fldChar w:fldCharType="begin"/>
        </w:r>
        <w:r>
          <w:instrText xml:space="preserve"> PAGEREF _Toc14435 \h </w:instrText>
        </w:r>
        <w:r>
          <w:fldChar w:fldCharType="separate"/>
        </w:r>
        <w:r>
          <w:t>6</w:t>
        </w:r>
        <w:r>
          <w:fldChar w:fldCharType="end"/>
        </w:r>
      </w:hyperlink>
    </w:p>
    <w:p>
      <w:pPr>
        <w:pStyle w:val="TOC2"/>
        <w:tabs>
          <w:tab w:val="right" w:leader="dot" w:pos="8306"/>
        </w:tabs>
      </w:pPr>
      <w:hyperlink w:anchor="_Toc6076" w:history="1">
        <w:r>
          <w:rPr>
            <w:rFonts w:ascii="仿宋" w:eastAsia="仿宋" w:hAnsi="仿宋" w:cs="仿宋" w:hint="eastAsia"/>
            <w:lang w:eastAsia="zh-CN"/>
          </w:rPr>
          <w:t>(二)、土建工程设计年限及安全等级</w:t>
        </w:r>
        <w:r>
          <w:tab/>
        </w:r>
        <w:r>
          <w:fldChar w:fldCharType="begin"/>
        </w:r>
        <w:r>
          <w:instrText xml:space="preserve"> PAGEREF _Toc6076 \h </w:instrText>
        </w:r>
        <w:r>
          <w:fldChar w:fldCharType="separate"/>
        </w:r>
        <w:r>
          <w:t>7</w:t>
        </w:r>
        <w:r>
          <w:fldChar w:fldCharType="end"/>
        </w:r>
      </w:hyperlink>
    </w:p>
    <w:p>
      <w:pPr>
        <w:pStyle w:val="TOC2"/>
        <w:tabs>
          <w:tab w:val="right" w:leader="dot" w:pos="8306"/>
        </w:tabs>
      </w:pPr>
      <w:hyperlink w:anchor="_Toc20777" w:history="1">
        <w:r>
          <w:rPr>
            <w:rFonts w:ascii="仿宋" w:eastAsia="仿宋" w:hAnsi="仿宋" w:cs="仿宋" w:hint="eastAsia"/>
            <w:lang w:eastAsia="zh-CN"/>
          </w:rPr>
          <w:t>(三)、建筑工程设计总体要求</w:t>
        </w:r>
        <w:r>
          <w:tab/>
        </w:r>
        <w:r>
          <w:fldChar w:fldCharType="begin"/>
        </w:r>
        <w:r>
          <w:instrText xml:space="preserve"> PAGEREF _Toc20777 \h </w:instrText>
        </w:r>
        <w:r>
          <w:fldChar w:fldCharType="separate"/>
        </w:r>
        <w:r>
          <w:t>8</w:t>
        </w:r>
        <w:r>
          <w:fldChar w:fldCharType="end"/>
        </w:r>
      </w:hyperlink>
    </w:p>
    <w:p>
      <w:pPr>
        <w:pStyle w:val="TOC2"/>
        <w:tabs>
          <w:tab w:val="right" w:leader="dot" w:pos="8306"/>
        </w:tabs>
      </w:pPr>
      <w:hyperlink w:anchor="_Toc6310" w:history="1">
        <w:r>
          <w:rPr>
            <w:rFonts w:ascii="仿宋" w:eastAsia="仿宋" w:hAnsi="仿宋" w:cs="仿宋" w:hint="eastAsia"/>
            <w:lang w:eastAsia="zh-CN"/>
          </w:rPr>
          <w:t>(四)、土建工程建设指标</w:t>
        </w:r>
        <w:r>
          <w:tab/>
        </w:r>
        <w:r>
          <w:fldChar w:fldCharType="begin"/>
        </w:r>
        <w:r>
          <w:instrText xml:space="preserve"> PAGEREF _Toc6310 \h </w:instrText>
        </w:r>
        <w:r>
          <w:fldChar w:fldCharType="separate"/>
        </w:r>
        <w:r>
          <w:t>9</w:t>
        </w:r>
        <w:r>
          <w:fldChar w:fldCharType="end"/>
        </w:r>
      </w:hyperlink>
    </w:p>
    <w:p>
      <w:pPr>
        <w:pStyle w:val="TOC1"/>
        <w:tabs>
          <w:tab w:val="right" w:leader="dot" w:pos="8306"/>
        </w:tabs>
      </w:pPr>
      <w:hyperlink w:anchor="_Toc14415" w:history="1">
        <w:r>
          <w:rPr>
            <w:rFonts w:ascii="仿宋" w:eastAsia="仿宋" w:hAnsi="仿宋" w:cs="仿宋" w:hint="eastAsia"/>
            <w:lang w:eastAsia="zh-CN"/>
          </w:rPr>
          <w:t>三、工艺说明</w:t>
        </w:r>
        <w:r>
          <w:tab/>
        </w:r>
        <w:r>
          <w:fldChar w:fldCharType="begin"/>
        </w:r>
        <w:r>
          <w:instrText xml:space="preserve"> PAGEREF _Toc14415 \h </w:instrText>
        </w:r>
        <w:r>
          <w:fldChar w:fldCharType="separate"/>
        </w:r>
        <w:r>
          <w:t>9</w:t>
        </w:r>
        <w:r>
          <w:fldChar w:fldCharType="end"/>
        </w:r>
      </w:hyperlink>
    </w:p>
    <w:p>
      <w:pPr>
        <w:pStyle w:val="TOC2"/>
        <w:tabs>
          <w:tab w:val="right" w:leader="dot" w:pos="8306"/>
        </w:tabs>
      </w:pPr>
      <w:hyperlink w:anchor="_Toc17063" w:history="1">
        <w:r>
          <w:rPr>
            <w:rFonts w:ascii="仿宋" w:eastAsia="仿宋" w:hAnsi="仿宋" w:cs="仿宋" w:hint="eastAsia"/>
            <w:lang w:eastAsia="zh-CN"/>
          </w:rPr>
          <w:t>(一)、技术管理特点</w:t>
        </w:r>
        <w:r>
          <w:tab/>
        </w:r>
        <w:r>
          <w:fldChar w:fldCharType="begin"/>
        </w:r>
        <w:r>
          <w:instrText xml:space="preserve"> PAGEREF _Toc17063 \h </w:instrText>
        </w:r>
        <w:r>
          <w:fldChar w:fldCharType="separate"/>
        </w:r>
        <w:r>
          <w:t>9</w:t>
        </w:r>
        <w:r>
          <w:fldChar w:fldCharType="end"/>
        </w:r>
      </w:hyperlink>
    </w:p>
    <w:p>
      <w:pPr>
        <w:pStyle w:val="TOC2"/>
        <w:tabs>
          <w:tab w:val="right" w:leader="dot" w:pos="8306"/>
        </w:tabs>
      </w:pPr>
      <w:hyperlink w:anchor="_Toc17560" w:history="1">
        <w:r>
          <w:rPr>
            <w:rFonts w:ascii="仿宋" w:eastAsia="仿宋" w:hAnsi="仿宋" w:cs="仿宋" w:hint="eastAsia"/>
            <w:lang w:eastAsia="zh-CN"/>
          </w:rPr>
          <w:t>(二)、播种机项目工艺技术设计方案</w:t>
        </w:r>
        <w:r>
          <w:tab/>
        </w:r>
        <w:r>
          <w:fldChar w:fldCharType="begin"/>
        </w:r>
        <w:r>
          <w:instrText xml:space="preserve"> PAGEREF _Toc17560 \h </w:instrText>
        </w:r>
        <w:r>
          <w:fldChar w:fldCharType="separate"/>
        </w:r>
        <w:r>
          <w:t>10</w:t>
        </w:r>
        <w:r>
          <w:fldChar w:fldCharType="end"/>
        </w:r>
      </w:hyperlink>
    </w:p>
    <w:p>
      <w:pPr>
        <w:pStyle w:val="TOC2"/>
        <w:tabs>
          <w:tab w:val="right" w:leader="dot" w:pos="8306"/>
        </w:tabs>
      </w:pPr>
      <w:hyperlink w:anchor="_Toc1292" w:history="1">
        <w:r>
          <w:rPr>
            <w:rFonts w:ascii="仿宋" w:eastAsia="仿宋" w:hAnsi="仿宋" w:cs="仿宋" w:hint="eastAsia"/>
            <w:lang w:eastAsia="zh-CN"/>
          </w:rPr>
          <w:t>(三)、设备选型方案</w:t>
        </w:r>
        <w:r>
          <w:tab/>
        </w:r>
        <w:r>
          <w:fldChar w:fldCharType="begin"/>
        </w:r>
        <w:r>
          <w:instrText xml:space="preserve"> PAGEREF _Toc1292 \h </w:instrText>
        </w:r>
        <w:r>
          <w:fldChar w:fldCharType="separate"/>
        </w:r>
        <w:r>
          <w:t>11</w:t>
        </w:r>
        <w:r>
          <w:fldChar w:fldCharType="end"/>
        </w:r>
      </w:hyperlink>
    </w:p>
    <w:p>
      <w:pPr>
        <w:pStyle w:val="TOC1"/>
        <w:tabs>
          <w:tab w:val="right" w:leader="dot" w:pos="8306"/>
        </w:tabs>
      </w:pPr>
      <w:hyperlink w:anchor="_Toc13644" w:history="1">
        <w:r>
          <w:rPr>
            <w:rFonts w:ascii="仿宋" w:eastAsia="仿宋" w:hAnsi="仿宋" w:cs="仿宋" w:hint="eastAsia"/>
            <w:lang w:eastAsia="zh-CN"/>
          </w:rPr>
          <w:t>四、播种机项目可持续发展</w:t>
        </w:r>
        <w:r>
          <w:tab/>
        </w:r>
        <w:r>
          <w:fldChar w:fldCharType="begin"/>
        </w:r>
        <w:r>
          <w:instrText xml:space="preserve"> PAGEREF _Toc13644 \h </w:instrText>
        </w:r>
        <w:r>
          <w:fldChar w:fldCharType="separate"/>
        </w:r>
        <w:r>
          <w:t>13</w:t>
        </w:r>
        <w:r>
          <w:fldChar w:fldCharType="end"/>
        </w:r>
      </w:hyperlink>
    </w:p>
    <w:p>
      <w:pPr>
        <w:pStyle w:val="TOC2"/>
        <w:tabs>
          <w:tab w:val="right" w:leader="dot" w:pos="8306"/>
        </w:tabs>
      </w:pPr>
      <w:hyperlink w:anchor="_Toc16995" w:history="1">
        <w:r>
          <w:rPr>
            <w:rFonts w:ascii="仿宋" w:eastAsia="仿宋" w:hAnsi="仿宋" w:cs="仿宋" w:hint="eastAsia"/>
            <w:lang w:eastAsia="zh-CN"/>
          </w:rPr>
          <w:t>(一)、可持续战略与实践</w:t>
        </w:r>
        <w:r>
          <w:tab/>
        </w:r>
        <w:r>
          <w:fldChar w:fldCharType="begin"/>
        </w:r>
        <w:r>
          <w:instrText xml:space="preserve"> PAGEREF _Toc16995 \h </w:instrText>
        </w:r>
        <w:r>
          <w:fldChar w:fldCharType="separate"/>
        </w:r>
        <w:r>
          <w:t>13</w:t>
        </w:r>
        <w:r>
          <w:fldChar w:fldCharType="end"/>
        </w:r>
      </w:hyperlink>
    </w:p>
    <w:p>
      <w:pPr>
        <w:pStyle w:val="TOC2"/>
        <w:tabs>
          <w:tab w:val="right" w:leader="dot" w:pos="8306"/>
        </w:tabs>
      </w:pPr>
      <w:hyperlink w:anchor="_Toc10627" w:history="1">
        <w:r>
          <w:rPr>
            <w:rFonts w:ascii="仿宋" w:eastAsia="仿宋" w:hAnsi="仿宋" w:cs="仿宋" w:hint="eastAsia"/>
            <w:lang w:eastAsia="zh-CN"/>
          </w:rPr>
          <w:t>(二)、环保与社会责任</w:t>
        </w:r>
        <w:r>
          <w:tab/>
        </w:r>
        <w:r>
          <w:fldChar w:fldCharType="begin"/>
        </w:r>
        <w:r>
          <w:instrText xml:space="preserve"> PAGEREF _Toc10627 \h </w:instrText>
        </w:r>
        <w:r>
          <w:fldChar w:fldCharType="separate"/>
        </w:r>
        <w:r>
          <w:t>13</w:t>
        </w:r>
        <w:r>
          <w:fldChar w:fldCharType="end"/>
        </w:r>
      </w:hyperlink>
    </w:p>
    <w:p>
      <w:pPr>
        <w:pStyle w:val="TOC1"/>
        <w:tabs>
          <w:tab w:val="right" w:leader="dot" w:pos="8306"/>
        </w:tabs>
      </w:pPr>
      <w:hyperlink w:anchor="_Toc20775" w:history="1">
        <w:r>
          <w:rPr>
            <w:rFonts w:ascii="仿宋" w:eastAsia="仿宋" w:hAnsi="仿宋" w:cs="仿宋" w:hint="eastAsia"/>
            <w:lang w:eastAsia="zh-CN"/>
          </w:rPr>
          <w:t>五、播种机项目选址可行性分析</w:t>
        </w:r>
        <w:r>
          <w:tab/>
        </w:r>
        <w:r>
          <w:fldChar w:fldCharType="begin"/>
        </w:r>
        <w:r>
          <w:instrText xml:space="preserve"> PAGEREF _Toc20775 \h </w:instrText>
        </w:r>
        <w:r>
          <w:fldChar w:fldCharType="separate"/>
        </w:r>
        <w:r>
          <w:t>14</w:t>
        </w:r>
        <w:r>
          <w:fldChar w:fldCharType="end"/>
        </w:r>
      </w:hyperlink>
    </w:p>
    <w:p>
      <w:pPr>
        <w:pStyle w:val="TOC2"/>
        <w:tabs>
          <w:tab w:val="right" w:leader="dot" w:pos="8306"/>
        </w:tabs>
      </w:pPr>
      <w:hyperlink w:anchor="_Toc27298" w:history="1">
        <w:r>
          <w:rPr>
            <w:rFonts w:ascii="仿宋" w:eastAsia="仿宋" w:hAnsi="仿宋" w:cs="仿宋" w:hint="eastAsia"/>
            <w:lang w:eastAsia="zh-CN"/>
          </w:rPr>
          <w:t>(一)、播种机项目选址</w:t>
        </w:r>
        <w:r>
          <w:tab/>
        </w:r>
        <w:r>
          <w:fldChar w:fldCharType="begin"/>
        </w:r>
        <w:r>
          <w:instrText xml:space="preserve"> PAGEREF _Toc27298 \h </w:instrText>
        </w:r>
        <w:r>
          <w:fldChar w:fldCharType="separate"/>
        </w:r>
        <w:r>
          <w:t>14</w:t>
        </w:r>
        <w:r>
          <w:fldChar w:fldCharType="end"/>
        </w:r>
      </w:hyperlink>
    </w:p>
    <w:p>
      <w:pPr>
        <w:pStyle w:val="TOC2"/>
        <w:tabs>
          <w:tab w:val="right" w:leader="dot" w:pos="8306"/>
        </w:tabs>
      </w:pPr>
      <w:hyperlink w:anchor="_Toc13996" w:history="1">
        <w:r>
          <w:rPr>
            <w:rFonts w:ascii="仿宋" w:eastAsia="仿宋" w:hAnsi="仿宋" w:cs="仿宋" w:hint="eastAsia"/>
            <w:lang w:eastAsia="zh-CN"/>
          </w:rPr>
          <w:t>(二)、用地控制指标</w:t>
        </w:r>
        <w:r>
          <w:tab/>
        </w:r>
        <w:r>
          <w:fldChar w:fldCharType="begin"/>
        </w:r>
        <w:r>
          <w:instrText xml:space="preserve"> PAGEREF _Toc13996 \h </w:instrText>
        </w:r>
        <w:r>
          <w:fldChar w:fldCharType="separate"/>
        </w:r>
        <w:r>
          <w:t>14</w:t>
        </w:r>
        <w:r>
          <w:fldChar w:fldCharType="end"/>
        </w:r>
      </w:hyperlink>
    </w:p>
    <w:p>
      <w:pPr>
        <w:pStyle w:val="TOC2"/>
        <w:tabs>
          <w:tab w:val="right" w:leader="dot" w:pos="8306"/>
        </w:tabs>
      </w:pPr>
      <w:hyperlink w:anchor="_Toc27660" w:history="1">
        <w:r>
          <w:rPr>
            <w:rFonts w:ascii="仿宋" w:eastAsia="仿宋" w:hAnsi="仿宋" w:cs="仿宋" w:hint="eastAsia"/>
            <w:lang w:eastAsia="zh-CN"/>
          </w:rPr>
          <w:t>(三)、节约用地措施</w:t>
        </w:r>
        <w:r>
          <w:tab/>
        </w:r>
        <w:r>
          <w:fldChar w:fldCharType="begin"/>
        </w:r>
        <w:r>
          <w:instrText xml:space="preserve"> PAGEREF _Toc27660 \h </w:instrText>
        </w:r>
        <w:r>
          <w:fldChar w:fldCharType="separate"/>
        </w:r>
        <w:r>
          <w:t>16</w:t>
        </w:r>
        <w:r>
          <w:fldChar w:fldCharType="end"/>
        </w:r>
      </w:hyperlink>
    </w:p>
    <w:p>
      <w:pPr>
        <w:pStyle w:val="TOC2"/>
        <w:tabs>
          <w:tab w:val="right" w:leader="dot" w:pos="8306"/>
        </w:tabs>
      </w:pPr>
      <w:hyperlink w:anchor="_Toc5799" w:history="1">
        <w:r>
          <w:rPr>
            <w:rFonts w:ascii="仿宋" w:eastAsia="仿宋" w:hAnsi="仿宋" w:cs="仿宋" w:hint="eastAsia"/>
            <w:lang w:eastAsia="zh-CN"/>
          </w:rPr>
          <w:t>(四)、总图布置方案</w:t>
        </w:r>
        <w:r>
          <w:tab/>
        </w:r>
        <w:r>
          <w:fldChar w:fldCharType="begin"/>
        </w:r>
        <w:r>
          <w:instrText xml:space="preserve"> PAGEREF _Toc5799 \h </w:instrText>
        </w:r>
        <w:r>
          <w:fldChar w:fldCharType="separate"/>
        </w:r>
        <w:r>
          <w:t>17</w:t>
        </w:r>
        <w:r>
          <w:fldChar w:fldCharType="end"/>
        </w:r>
      </w:hyperlink>
    </w:p>
    <w:p>
      <w:pPr>
        <w:pStyle w:val="TOC2"/>
        <w:tabs>
          <w:tab w:val="right" w:leader="dot" w:pos="8306"/>
        </w:tabs>
      </w:pPr>
      <w:hyperlink w:anchor="_Toc12563" w:history="1">
        <w:r>
          <w:rPr>
            <w:rFonts w:ascii="仿宋" w:eastAsia="仿宋" w:hAnsi="仿宋" w:cs="仿宋" w:hint="eastAsia"/>
            <w:lang w:eastAsia="zh-CN"/>
          </w:rPr>
          <w:t>(五)、选址综合评价</w:t>
        </w:r>
        <w:r>
          <w:tab/>
        </w:r>
        <w:r>
          <w:fldChar w:fldCharType="begin"/>
        </w:r>
        <w:r>
          <w:instrText xml:space="preserve"> PAGEREF _Toc12563 \h </w:instrText>
        </w:r>
        <w:r>
          <w:fldChar w:fldCharType="separate"/>
        </w:r>
        <w:r>
          <w:t>18</w:t>
        </w:r>
        <w:r>
          <w:fldChar w:fldCharType="end"/>
        </w:r>
      </w:hyperlink>
    </w:p>
    <w:p>
      <w:pPr>
        <w:pStyle w:val="TOC1"/>
        <w:tabs>
          <w:tab w:val="right" w:leader="dot" w:pos="8306"/>
        </w:tabs>
      </w:pPr>
      <w:hyperlink w:anchor="_Toc25545" w:history="1">
        <w:r>
          <w:rPr>
            <w:rFonts w:ascii="仿宋" w:eastAsia="仿宋" w:hAnsi="仿宋" w:cs="仿宋" w:hint="eastAsia"/>
            <w:lang w:eastAsia="zh-CN"/>
          </w:rPr>
          <w:t>六、播种机项目概论</w:t>
        </w:r>
        <w:r>
          <w:tab/>
        </w:r>
        <w:r>
          <w:fldChar w:fldCharType="begin"/>
        </w:r>
        <w:r>
          <w:instrText xml:space="preserve"> PAGEREF _Toc25545 \h </w:instrText>
        </w:r>
        <w:r>
          <w:fldChar w:fldCharType="separate"/>
        </w:r>
        <w:r>
          <w:t>20</w:t>
        </w:r>
        <w:r>
          <w:fldChar w:fldCharType="end"/>
        </w:r>
      </w:hyperlink>
    </w:p>
    <w:p>
      <w:pPr>
        <w:pStyle w:val="TOC2"/>
        <w:tabs>
          <w:tab w:val="right" w:leader="dot" w:pos="8306"/>
        </w:tabs>
      </w:pPr>
      <w:hyperlink w:anchor="_Toc5032" w:history="1">
        <w:r>
          <w:rPr>
            <w:rFonts w:ascii="仿宋" w:eastAsia="仿宋" w:hAnsi="仿宋" w:cs="仿宋" w:hint="eastAsia"/>
            <w:lang w:eastAsia="zh-CN"/>
          </w:rPr>
          <w:t>(一)、播种机项目概况</w:t>
        </w:r>
        <w:r>
          <w:tab/>
        </w:r>
        <w:r>
          <w:fldChar w:fldCharType="begin"/>
        </w:r>
        <w:r>
          <w:instrText xml:space="preserve"> PAGEREF _Toc5032 \h </w:instrText>
        </w:r>
        <w:r>
          <w:fldChar w:fldCharType="separate"/>
        </w:r>
        <w:r>
          <w:t>20</w:t>
        </w:r>
        <w:r>
          <w:fldChar w:fldCharType="end"/>
        </w:r>
      </w:hyperlink>
    </w:p>
    <w:p>
      <w:pPr>
        <w:pStyle w:val="TOC2"/>
        <w:tabs>
          <w:tab w:val="right" w:leader="dot" w:pos="8306"/>
        </w:tabs>
      </w:pPr>
      <w:hyperlink w:anchor="_Toc571" w:history="1">
        <w:r>
          <w:rPr>
            <w:rFonts w:ascii="仿宋" w:eastAsia="仿宋" w:hAnsi="仿宋" w:cs="仿宋" w:hint="eastAsia"/>
            <w:lang w:eastAsia="zh-CN"/>
          </w:rPr>
          <w:t>(二)、播种机项目目标</w:t>
        </w:r>
        <w:r>
          <w:tab/>
        </w:r>
        <w:r>
          <w:fldChar w:fldCharType="begin"/>
        </w:r>
        <w:r>
          <w:instrText xml:space="preserve"> PAGEREF _Toc571 \h </w:instrText>
        </w:r>
        <w:r>
          <w:fldChar w:fldCharType="separate"/>
        </w:r>
        <w:r>
          <w:t>22</w:t>
        </w:r>
        <w:r>
          <w:fldChar w:fldCharType="end"/>
        </w:r>
      </w:hyperlink>
    </w:p>
    <w:p>
      <w:pPr>
        <w:pStyle w:val="TOC2"/>
        <w:tabs>
          <w:tab w:val="right" w:leader="dot" w:pos="8306"/>
        </w:tabs>
      </w:pPr>
      <w:hyperlink w:anchor="_Toc31072" w:history="1">
        <w:r>
          <w:rPr>
            <w:rFonts w:ascii="仿宋" w:eastAsia="仿宋" w:hAnsi="仿宋" w:cs="仿宋" w:hint="eastAsia"/>
            <w:lang w:eastAsia="zh-CN"/>
          </w:rPr>
          <w:t>(三)、播种机项目提出的理由</w:t>
        </w:r>
        <w:r>
          <w:tab/>
        </w:r>
        <w:r>
          <w:fldChar w:fldCharType="begin"/>
        </w:r>
        <w:r>
          <w:instrText xml:space="preserve"> PAGEREF _Toc31072 \h </w:instrText>
        </w:r>
        <w:r>
          <w:fldChar w:fldCharType="separate"/>
        </w:r>
        <w:r>
          <w:t>23</w:t>
        </w:r>
        <w:r>
          <w:fldChar w:fldCharType="end"/>
        </w:r>
      </w:hyperlink>
    </w:p>
    <w:p>
      <w:pPr>
        <w:pStyle w:val="TOC2"/>
        <w:tabs>
          <w:tab w:val="right" w:leader="dot" w:pos="8306"/>
        </w:tabs>
      </w:pPr>
      <w:hyperlink w:anchor="_Toc21253" w:history="1">
        <w:r>
          <w:rPr>
            <w:rFonts w:ascii="仿宋" w:eastAsia="仿宋" w:hAnsi="仿宋" w:cs="仿宋" w:hint="eastAsia"/>
            <w:lang w:eastAsia="zh-CN"/>
          </w:rPr>
          <w:t>(四)、播种机项目意义</w:t>
        </w:r>
        <w:r>
          <w:tab/>
        </w:r>
        <w:r>
          <w:fldChar w:fldCharType="begin"/>
        </w:r>
        <w:r>
          <w:instrText xml:space="preserve"> PAGEREF _Toc21253 \h </w:instrText>
        </w:r>
        <w:r>
          <w:fldChar w:fldCharType="separate"/>
        </w:r>
        <w:r>
          <w:t>24</w:t>
        </w:r>
        <w:r>
          <w:fldChar w:fldCharType="end"/>
        </w:r>
      </w:hyperlink>
    </w:p>
    <w:p>
      <w:pPr>
        <w:pStyle w:val="TOC2"/>
        <w:tabs>
          <w:tab w:val="right" w:leader="dot" w:pos="8306"/>
        </w:tabs>
      </w:pPr>
      <w:hyperlink w:anchor="_Toc12741" w:history="1">
        <w:r>
          <w:rPr>
            <w:rFonts w:ascii="仿宋" w:eastAsia="仿宋" w:hAnsi="仿宋" w:cs="仿宋" w:hint="eastAsia"/>
            <w:lang w:eastAsia="zh-CN"/>
          </w:rPr>
          <w:t>(五)、播种机项目背景</w:t>
        </w:r>
        <w:r>
          <w:tab/>
        </w:r>
        <w:r>
          <w:fldChar w:fldCharType="begin"/>
        </w:r>
        <w:r>
          <w:instrText xml:space="preserve"> PAGEREF _Toc12741 \h </w:instrText>
        </w:r>
        <w:r>
          <w:fldChar w:fldCharType="separate"/>
        </w:r>
        <w:r>
          <w:t>25</w:t>
        </w:r>
        <w:r>
          <w:fldChar w:fldCharType="end"/>
        </w:r>
      </w:hyperlink>
    </w:p>
    <w:p>
      <w:pPr>
        <w:pStyle w:val="TOC1"/>
        <w:tabs>
          <w:tab w:val="right" w:leader="dot" w:pos="8306"/>
        </w:tabs>
      </w:pPr>
      <w:hyperlink w:anchor="_Toc6055" w:history="1">
        <w:r>
          <w:rPr>
            <w:rFonts w:ascii="仿宋" w:eastAsia="仿宋" w:hAnsi="仿宋" w:cs="仿宋" w:hint="eastAsia"/>
            <w:lang w:eastAsia="zh-CN"/>
          </w:rPr>
          <w:t>七、播种机项目风险管理</w:t>
        </w:r>
        <w:r>
          <w:tab/>
        </w:r>
        <w:r>
          <w:fldChar w:fldCharType="begin"/>
        </w:r>
        <w:r>
          <w:instrText xml:space="preserve"> PAGEREF _Toc6055 \h </w:instrText>
        </w:r>
        <w:r>
          <w:fldChar w:fldCharType="separate"/>
        </w:r>
        <w:r>
          <w:t>26</w:t>
        </w:r>
        <w:r>
          <w:fldChar w:fldCharType="end"/>
        </w:r>
      </w:hyperlink>
    </w:p>
    <w:p>
      <w:pPr>
        <w:pStyle w:val="TOC2"/>
        <w:tabs>
          <w:tab w:val="right" w:leader="dot" w:pos="8306"/>
        </w:tabs>
      </w:pPr>
      <w:hyperlink w:anchor="_Toc20495" w:history="1">
        <w:r>
          <w:rPr>
            <w:rFonts w:ascii="仿宋" w:eastAsia="仿宋" w:hAnsi="仿宋" w:cs="仿宋" w:hint="eastAsia"/>
            <w:lang w:eastAsia="zh-CN"/>
          </w:rPr>
          <w:t>(一)、风险识别与评估</w:t>
        </w:r>
        <w:r>
          <w:tab/>
        </w:r>
        <w:r>
          <w:fldChar w:fldCharType="begin"/>
        </w:r>
        <w:r>
          <w:instrText xml:space="preserve"> PAGEREF _Toc20495 \h </w:instrText>
        </w:r>
        <w:r>
          <w:fldChar w:fldCharType="separate"/>
        </w:r>
        <w:r>
          <w:t>26</w:t>
        </w:r>
        <w:r>
          <w:fldChar w:fldCharType="end"/>
        </w:r>
      </w:hyperlink>
    </w:p>
    <w:p>
      <w:pPr>
        <w:pStyle w:val="TOC2"/>
        <w:tabs>
          <w:tab w:val="right" w:leader="dot" w:pos="8306"/>
        </w:tabs>
      </w:pPr>
      <w:hyperlink w:anchor="_Toc22371" w:history="1">
        <w:r>
          <w:rPr>
            <w:rFonts w:ascii="仿宋" w:eastAsia="仿宋" w:hAnsi="仿宋" w:cs="仿宋" w:hint="eastAsia"/>
            <w:lang w:eastAsia="zh-CN"/>
          </w:rPr>
          <w:t>(二)、风险应对策略</w:t>
        </w:r>
        <w:r>
          <w:tab/>
        </w:r>
        <w:r>
          <w:fldChar w:fldCharType="begin"/>
        </w:r>
        <w:r>
          <w:instrText xml:space="preserve"> PAGEREF _Toc22371 \h </w:instrText>
        </w:r>
        <w:r>
          <w:fldChar w:fldCharType="separate"/>
        </w:r>
        <w:r>
          <w:t>27</w:t>
        </w:r>
        <w:r>
          <w:fldChar w:fldCharType="end"/>
        </w:r>
      </w:hyperlink>
    </w:p>
    <w:p>
      <w:pPr>
        <w:pStyle w:val="TOC2"/>
        <w:tabs>
          <w:tab w:val="right" w:leader="dot" w:pos="8306"/>
        </w:tabs>
      </w:pPr>
      <w:hyperlink w:anchor="_Toc9137" w:history="1">
        <w:r>
          <w:rPr>
            <w:rFonts w:ascii="仿宋" w:eastAsia="仿宋" w:hAnsi="仿宋" w:cs="仿宋" w:hint="eastAsia"/>
            <w:lang w:eastAsia="zh-CN"/>
          </w:rPr>
          <w:t>(三)、风险监控与控制</w:t>
        </w:r>
        <w:r>
          <w:tab/>
        </w:r>
        <w:r>
          <w:fldChar w:fldCharType="begin"/>
        </w:r>
        <w:r>
          <w:instrText xml:space="preserve"> PAGEREF _Toc9137 \h </w:instrText>
        </w:r>
        <w:r>
          <w:fldChar w:fldCharType="separate"/>
        </w:r>
        <w:r>
          <w:t>29</w:t>
        </w:r>
        <w:r>
          <w:fldChar w:fldCharType="end"/>
        </w:r>
      </w:hyperlink>
    </w:p>
    <w:p>
      <w:pPr>
        <w:pStyle w:val="TOC1"/>
        <w:tabs>
          <w:tab w:val="right" w:leader="dot" w:pos="8306"/>
        </w:tabs>
      </w:pPr>
      <w:hyperlink w:anchor="_Toc31767" w:history="1">
        <w:r>
          <w:rPr>
            <w:rFonts w:ascii="仿宋" w:eastAsia="仿宋" w:hAnsi="仿宋" w:cs="仿宋" w:hint="eastAsia"/>
            <w:lang w:eastAsia="zh-CN"/>
          </w:rPr>
          <w:t>八、播种机项目计划安排</w:t>
        </w:r>
        <w:r>
          <w:tab/>
        </w:r>
        <w:r>
          <w:fldChar w:fldCharType="begin"/>
        </w:r>
        <w:r>
          <w:instrText xml:space="preserve"> PAGEREF _Toc31767 \h </w:instrText>
        </w:r>
        <w:r>
          <w:fldChar w:fldCharType="separate"/>
        </w:r>
        <w:r>
          <w:t>30</w:t>
        </w:r>
        <w:r>
          <w:fldChar w:fldCharType="end"/>
        </w:r>
      </w:hyperlink>
    </w:p>
    <w:p>
      <w:pPr>
        <w:pStyle w:val="TOC2"/>
        <w:tabs>
          <w:tab w:val="right" w:leader="dot" w:pos="8306"/>
        </w:tabs>
      </w:pPr>
      <w:hyperlink w:anchor="_Toc20074" w:history="1">
        <w:r>
          <w:rPr>
            <w:rFonts w:ascii="仿宋" w:eastAsia="仿宋" w:hAnsi="仿宋" w:cs="仿宋" w:hint="eastAsia"/>
            <w:lang w:eastAsia="zh-CN"/>
          </w:rPr>
          <w:t>(一)、建设周期</w:t>
        </w:r>
        <w:r>
          <w:tab/>
        </w:r>
        <w:r>
          <w:fldChar w:fldCharType="begin"/>
        </w:r>
        <w:r>
          <w:instrText xml:space="preserve"> PAGEREF _Toc20074 \h </w:instrText>
        </w:r>
        <w:r>
          <w:fldChar w:fldCharType="separate"/>
        </w:r>
        <w:r>
          <w:t>30</w:t>
        </w:r>
        <w:r>
          <w:fldChar w:fldCharType="end"/>
        </w:r>
      </w:hyperlink>
    </w:p>
    <w:p>
      <w:pPr>
        <w:pStyle w:val="TOC2"/>
        <w:tabs>
          <w:tab w:val="right" w:leader="dot" w:pos="8306"/>
        </w:tabs>
      </w:pPr>
      <w:hyperlink w:anchor="_Toc19086" w:history="1">
        <w:r>
          <w:rPr>
            <w:rFonts w:ascii="仿宋" w:eastAsia="仿宋" w:hAnsi="仿宋" w:cs="仿宋" w:hint="eastAsia"/>
            <w:lang w:eastAsia="zh-CN"/>
          </w:rPr>
          <w:t>(二)、建设进度</w:t>
        </w:r>
        <w:r>
          <w:tab/>
        </w:r>
        <w:r>
          <w:fldChar w:fldCharType="begin"/>
        </w:r>
        <w:r>
          <w:instrText xml:space="preserve"> PAGEREF _Toc19086 \h </w:instrText>
        </w:r>
        <w:r>
          <w:fldChar w:fldCharType="separate"/>
        </w:r>
        <w:r>
          <w:t>31</w:t>
        </w:r>
        <w:r>
          <w:fldChar w:fldCharType="end"/>
        </w:r>
      </w:hyperlink>
    </w:p>
    <w:p>
      <w:pPr>
        <w:pStyle w:val="TOC2"/>
        <w:tabs>
          <w:tab w:val="right" w:leader="dot" w:pos="8306"/>
        </w:tabs>
      </w:pPr>
      <w:hyperlink w:anchor="_Toc11191" w:history="1">
        <w:r>
          <w:rPr>
            <w:rFonts w:ascii="仿宋" w:eastAsia="仿宋" w:hAnsi="仿宋" w:cs="仿宋" w:hint="eastAsia"/>
            <w:lang w:eastAsia="zh-CN"/>
          </w:rPr>
          <w:t>(三)、进度安排注意事项</w:t>
        </w:r>
        <w:r>
          <w:tab/>
        </w:r>
        <w:r>
          <w:fldChar w:fldCharType="begin"/>
        </w:r>
        <w:r>
          <w:instrText xml:space="preserve"> PAGEREF _Toc11191 \h </w:instrText>
        </w:r>
        <w:r>
          <w:fldChar w:fldCharType="separate"/>
        </w:r>
        <w:r>
          <w:t>32</w:t>
        </w:r>
        <w:r>
          <w:fldChar w:fldCharType="end"/>
        </w:r>
      </w:hyperlink>
    </w:p>
    <w:p>
      <w:pPr>
        <w:pStyle w:val="TOC2"/>
        <w:tabs>
          <w:tab w:val="right" w:leader="dot" w:pos="8306"/>
        </w:tabs>
      </w:pPr>
      <w:hyperlink w:anchor="_Toc15026" w:history="1">
        <w:r>
          <w:rPr>
            <w:rFonts w:ascii="仿宋" w:eastAsia="仿宋" w:hAnsi="仿宋" w:cs="仿宋" w:hint="eastAsia"/>
            <w:lang w:eastAsia="zh-CN"/>
          </w:rPr>
          <w:t>(四)、人力资源配置</w:t>
        </w:r>
        <w:r>
          <w:tab/>
        </w:r>
        <w:r>
          <w:fldChar w:fldCharType="begin"/>
        </w:r>
        <w:r>
          <w:instrText xml:space="preserve"> PAGEREF _Toc15026 \h </w:instrText>
        </w:r>
        <w:r>
          <w:fldChar w:fldCharType="separate"/>
        </w:r>
        <w:r>
          <w:t>33</w:t>
        </w:r>
        <w:r>
          <w:fldChar w:fldCharType="end"/>
        </w:r>
      </w:hyperlink>
    </w:p>
    <w:p>
      <w:pPr>
        <w:pStyle w:val="TOC1"/>
        <w:tabs>
          <w:tab w:val="right" w:leader="dot" w:pos="8306"/>
        </w:tabs>
      </w:pPr>
      <w:hyperlink w:anchor="_Toc7371" w:history="1">
        <w:r>
          <w:rPr>
            <w:rFonts w:ascii="仿宋" w:eastAsia="仿宋" w:hAnsi="仿宋" w:cs="仿宋" w:hint="eastAsia"/>
            <w:lang w:eastAsia="zh-CN"/>
          </w:rPr>
          <w:t>九、播种机项目人力资源培养与发展</w:t>
        </w:r>
        <w:r>
          <w:tab/>
        </w:r>
        <w:r>
          <w:fldChar w:fldCharType="begin"/>
        </w:r>
        <w:r>
          <w:instrText xml:space="preserve"> PAGEREF _Toc7371 \h </w:instrText>
        </w:r>
        <w:r>
          <w:fldChar w:fldCharType="separate"/>
        </w:r>
        <w:r>
          <w:t>34</w:t>
        </w:r>
        <w:r>
          <w:fldChar w:fldCharType="end"/>
        </w:r>
      </w:hyperlink>
    </w:p>
    <w:p>
      <w:pPr>
        <w:pStyle w:val="TOC2"/>
        <w:tabs>
          <w:tab w:val="right" w:leader="dot" w:pos="8306"/>
        </w:tabs>
      </w:pPr>
      <w:hyperlink w:anchor="_Toc5647" w:history="1">
        <w:r>
          <w:rPr>
            <w:rFonts w:ascii="仿宋" w:eastAsia="仿宋" w:hAnsi="仿宋" w:cs="仿宋" w:hint="eastAsia"/>
            <w:lang w:eastAsia="zh-CN"/>
          </w:rPr>
          <w:t>(一)、人才需求与规划</w:t>
        </w:r>
        <w:r>
          <w:tab/>
        </w:r>
        <w:r>
          <w:fldChar w:fldCharType="begin"/>
        </w:r>
        <w:r>
          <w:instrText xml:space="preserve"> PAGEREF _Toc5647 \h </w:instrText>
        </w:r>
        <w:r>
          <w:fldChar w:fldCharType="separate"/>
        </w:r>
        <w:r>
          <w:t>34</w:t>
        </w:r>
        <w:r>
          <w:fldChar w:fldCharType="end"/>
        </w:r>
      </w:hyperlink>
    </w:p>
    <w:p>
      <w:pPr>
        <w:pStyle w:val="TOC2"/>
        <w:tabs>
          <w:tab w:val="right" w:leader="dot" w:pos="8306"/>
        </w:tabs>
      </w:pPr>
      <w:hyperlink w:anchor="_Toc9611" w:history="1">
        <w:r>
          <w:rPr>
            <w:rFonts w:ascii="仿宋" w:eastAsia="仿宋" w:hAnsi="仿宋" w:cs="仿宋" w:hint="eastAsia"/>
            <w:lang w:eastAsia="zh-CN"/>
          </w:rPr>
          <w:t>(二)、培训与发展计划</w:t>
        </w:r>
        <w:r>
          <w:tab/>
        </w:r>
        <w:r>
          <w:fldChar w:fldCharType="begin"/>
        </w:r>
        <w:r>
          <w:instrText xml:space="preserve"> PAGEREF _Toc9611 \h </w:instrText>
        </w:r>
        <w:r>
          <w:fldChar w:fldCharType="separate"/>
        </w:r>
        <w:r>
          <w:t>34</w:t>
        </w:r>
        <w:r>
          <w:fldChar w:fldCharType="end"/>
        </w:r>
      </w:hyperlink>
    </w:p>
    <w:p>
      <w:pPr>
        <w:pStyle w:val="TOC1"/>
        <w:tabs>
          <w:tab w:val="right" w:leader="dot" w:pos="8306"/>
        </w:tabs>
      </w:pPr>
      <w:hyperlink w:anchor="_Toc14195" w:history="1">
        <w:r>
          <w:rPr>
            <w:rFonts w:ascii="仿宋" w:eastAsia="仿宋" w:hAnsi="仿宋" w:cs="仿宋" w:hint="eastAsia"/>
            <w:lang w:eastAsia="zh-CN"/>
          </w:rPr>
          <w:t>十、生产安全保护</w:t>
        </w:r>
        <w:r>
          <w:tab/>
        </w:r>
        <w:r>
          <w:fldChar w:fldCharType="begin"/>
        </w:r>
        <w:r>
          <w:instrText xml:space="preserve"> PAGEREF _Toc14195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159" w:history="1">
        <w:r>
          <w:rPr>
            <w:rFonts w:ascii="仿宋" w:eastAsia="仿宋" w:hAnsi="仿宋" w:cs="仿宋" w:hint="eastAsia"/>
            <w:lang w:eastAsia="zh-CN"/>
          </w:rPr>
          <w:t>(一)、消防安全</w:t>
        </w:r>
        <w:r>
          <w:tab/>
        </w:r>
        <w:r>
          <w:fldChar w:fldCharType="begin"/>
        </w:r>
        <w:r>
          <w:instrText xml:space="preserve"> PAGEREF _Toc27159 \h </w:instrText>
        </w:r>
        <w:r>
          <w:fldChar w:fldCharType="separate"/>
        </w:r>
        <w:r>
          <w:t>35</w:t>
        </w:r>
        <w:r>
          <w:fldChar w:fldCharType="end"/>
        </w:r>
      </w:hyperlink>
    </w:p>
    <w:p>
      <w:pPr>
        <w:pStyle w:val="TOC2"/>
        <w:tabs>
          <w:tab w:val="right" w:leader="dot" w:pos="8306"/>
        </w:tabs>
      </w:pPr>
      <w:hyperlink w:anchor="_Toc23746" w:history="1">
        <w:r>
          <w:rPr>
            <w:rFonts w:ascii="仿宋" w:eastAsia="仿宋" w:hAnsi="仿宋" w:cs="仿宋" w:hint="eastAsia"/>
            <w:lang w:eastAsia="zh-CN"/>
          </w:rPr>
          <w:t>(二)、防火防爆总图布置措施</w:t>
        </w:r>
        <w:r>
          <w:tab/>
        </w:r>
        <w:r>
          <w:fldChar w:fldCharType="begin"/>
        </w:r>
        <w:r>
          <w:instrText xml:space="preserve"> PAGEREF _Toc23746 \h </w:instrText>
        </w:r>
        <w:r>
          <w:fldChar w:fldCharType="separate"/>
        </w:r>
        <w:r>
          <w:t>36</w:t>
        </w:r>
        <w:r>
          <w:fldChar w:fldCharType="end"/>
        </w:r>
      </w:hyperlink>
    </w:p>
    <w:p>
      <w:pPr>
        <w:pStyle w:val="TOC2"/>
        <w:tabs>
          <w:tab w:val="right" w:leader="dot" w:pos="8306"/>
        </w:tabs>
      </w:pPr>
      <w:hyperlink w:anchor="_Toc23016" w:history="1">
        <w:r>
          <w:rPr>
            <w:rFonts w:ascii="仿宋" w:eastAsia="仿宋" w:hAnsi="仿宋" w:cs="仿宋" w:hint="eastAsia"/>
            <w:lang w:eastAsia="zh-CN"/>
          </w:rPr>
          <w:t>(三)、自然灾害防范措施</w:t>
        </w:r>
        <w:r>
          <w:tab/>
        </w:r>
        <w:r>
          <w:fldChar w:fldCharType="begin"/>
        </w:r>
        <w:r>
          <w:instrText xml:space="preserve"> PAGEREF _Toc23016 \h </w:instrText>
        </w:r>
        <w:r>
          <w:fldChar w:fldCharType="separate"/>
        </w:r>
        <w:r>
          <w:t>37</w:t>
        </w:r>
        <w:r>
          <w:fldChar w:fldCharType="end"/>
        </w:r>
      </w:hyperlink>
    </w:p>
    <w:p>
      <w:pPr>
        <w:pStyle w:val="TOC2"/>
        <w:tabs>
          <w:tab w:val="right" w:leader="dot" w:pos="8306"/>
        </w:tabs>
      </w:pPr>
      <w:hyperlink w:anchor="_Toc17460" w:history="1">
        <w:r>
          <w:rPr>
            <w:rFonts w:ascii="仿宋" w:eastAsia="仿宋" w:hAnsi="仿宋" w:cs="仿宋" w:hint="eastAsia"/>
            <w:lang w:eastAsia="zh-CN"/>
          </w:rPr>
          <w:t>(四)、安全色及安全标志使用要求</w:t>
        </w:r>
        <w:r>
          <w:tab/>
        </w:r>
        <w:r>
          <w:fldChar w:fldCharType="begin"/>
        </w:r>
        <w:r>
          <w:instrText xml:space="preserve"> PAGEREF _Toc17460 \h </w:instrText>
        </w:r>
        <w:r>
          <w:fldChar w:fldCharType="separate"/>
        </w:r>
        <w:r>
          <w:t>38</w:t>
        </w:r>
        <w:r>
          <w:fldChar w:fldCharType="end"/>
        </w:r>
      </w:hyperlink>
    </w:p>
    <w:p>
      <w:pPr>
        <w:pStyle w:val="TOC2"/>
        <w:tabs>
          <w:tab w:val="right" w:leader="dot" w:pos="8306"/>
        </w:tabs>
      </w:pPr>
      <w:hyperlink w:anchor="_Toc31881" w:history="1">
        <w:r>
          <w:rPr>
            <w:rFonts w:ascii="仿宋" w:eastAsia="仿宋" w:hAnsi="仿宋" w:cs="仿宋" w:hint="eastAsia"/>
            <w:lang w:eastAsia="zh-CN"/>
          </w:rPr>
          <w:t>(五)、防尘防毒措施</w:t>
        </w:r>
        <w:r>
          <w:tab/>
        </w:r>
        <w:r>
          <w:fldChar w:fldCharType="begin"/>
        </w:r>
        <w:r>
          <w:instrText xml:space="preserve"> PAGEREF _Toc31881 \h </w:instrText>
        </w:r>
        <w:r>
          <w:fldChar w:fldCharType="separate"/>
        </w:r>
        <w:r>
          <w:t>39</w:t>
        </w:r>
        <w:r>
          <w:fldChar w:fldCharType="end"/>
        </w:r>
      </w:hyperlink>
    </w:p>
    <w:p>
      <w:pPr>
        <w:pStyle w:val="TOC2"/>
        <w:tabs>
          <w:tab w:val="right" w:leader="dot" w:pos="8306"/>
        </w:tabs>
      </w:pPr>
      <w:hyperlink w:anchor="_Toc22667" w:history="1">
        <w:r>
          <w:rPr>
            <w:rFonts w:ascii="仿宋" w:eastAsia="仿宋" w:hAnsi="仿宋" w:cs="仿宋" w:hint="eastAsia"/>
            <w:lang w:eastAsia="zh-CN"/>
          </w:rPr>
          <w:t>(六)、防静电、触电防护及防雷措施</w:t>
        </w:r>
        <w:r>
          <w:tab/>
        </w:r>
        <w:r>
          <w:fldChar w:fldCharType="begin"/>
        </w:r>
        <w:r>
          <w:instrText xml:space="preserve"> PAGEREF _Toc22667 \h </w:instrText>
        </w:r>
        <w:r>
          <w:fldChar w:fldCharType="separate"/>
        </w:r>
        <w:r>
          <w:t>40</w:t>
        </w:r>
        <w:r>
          <w:fldChar w:fldCharType="end"/>
        </w:r>
      </w:hyperlink>
    </w:p>
    <w:p>
      <w:pPr>
        <w:pStyle w:val="TOC2"/>
        <w:tabs>
          <w:tab w:val="right" w:leader="dot" w:pos="8306"/>
        </w:tabs>
      </w:pPr>
      <w:hyperlink w:anchor="_Toc13687" w:history="1">
        <w:r>
          <w:rPr>
            <w:rFonts w:ascii="仿宋" w:eastAsia="仿宋" w:hAnsi="仿宋" w:cs="仿宋" w:hint="eastAsia"/>
            <w:lang w:eastAsia="zh-CN"/>
          </w:rPr>
          <w:t>(七)、机械设备安全保障措施</w:t>
        </w:r>
        <w:r>
          <w:tab/>
        </w:r>
        <w:r>
          <w:fldChar w:fldCharType="begin"/>
        </w:r>
        <w:r>
          <w:instrText xml:space="preserve"> PAGEREF _Toc13687 \h </w:instrText>
        </w:r>
        <w:r>
          <w:fldChar w:fldCharType="separate"/>
        </w:r>
        <w:r>
          <w:t>41</w:t>
        </w:r>
        <w:r>
          <w:fldChar w:fldCharType="end"/>
        </w:r>
      </w:hyperlink>
    </w:p>
    <w:p>
      <w:pPr>
        <w:pStyle w:val="TOC1"/>
        <w:tabs>
          <w:tab w:val="right" w:leader="dot" w:pos="8306"/>
        </w:tabs>
      </w:pPr>
      <w:hyperlink w:anchor="_Toc3084" w:history="1">
        <w:r>
          <w:rPr>
            <w:rFonts w:ascii="仿宋" w:eastAsia="仿宋" w:hAnsi="仿宋" w:cs="仿宋" w:hint="eastAsia"/>
            <w:lang w:eastAsia="zh-CN"/>
          </w:rPr>
          <w:t>十一、播种机项目创新与研发</w:t>
        </w:r>
        <w:r>
          <w:tab/>
        </w:r>
        <w:r>
          <w:fldChar w:fldCharType="begin"/>
        </w:r>
        <w:r>
          <w:instrText xml:space="preserve"> PAGEREF _Toc3084 \h </w:instrText>
        </w:r>
        <w:r>
          <w:fldChar w:fldCharType="separate"/>
        </w:r>
        <w:r>
          <w:t>43</w:t>
        </w:r>
        <w:r>
          <w:fldChar w:fldCharType="end"/>
        </w:r>
      </w:hyperlink>
    </w:p>
    <w:p>
      <w:pPr>
        <w:pStyle w:val="TOC2"/>
        <w:tabs>
          <w:tab w:val="right" w:leader="dot" w:pos="8306"/>
        </w:tabs>
      </w:pPr>
      <w:hyperlink w:anchor="_Toc16305" w:history="1">
        <w:r>
          <w:rPr>
            <w:rFonts w:ascii="仿宋" w:eastAsia="仿宋" w:hAnsi="仿宋" w:cs="仿宋" w:hint="eastAsia"/>
            <w:lang w:eastAsia="zh-CN"/>
          </w:rPr>
          <w:t>(一)、创新策略与方向</w:t>
        </w:r>
        <w:r>
          <w:tab/>
        </w:r>
        <w:r>
          <w:fldChar w:fldCharType="begin"/>
        </w:r>
        <w:r>
          <w:instrText xml:space="preserve"> PAGEREF _Toc16305 \h </w:instrText>
        </w:r>
        <w:r>
          <w:fldChar w:fldCharType="separate"/>
        </w:r>
        <w:r>
          <w:t>43</w:t>
        </w:r>
        <w:r>
          <w:fldChar w:fldCharType="end"/>
        </w:r>
      </w:hyperlink>
    </w:p>
    <w:p>
      <w:pPr>
        <w:pStyle w:val="TOC2"/>
        <w:tabs>
          <w:tab w:val="right" w:leader="dot" w:pos="8306"/>
        </w:tabs>
      </w:pPr>
      <w:hyperlink w:anchor="_Toc16453" w:history="1">
        <w:r>
          <w:rPr>
            <w:rFonts w:ascii="仿宋" w:eastAsia="仿宋" w:hAnsi="仿宋" w:cs="仿宋" w:hint="eastAsia"/>
            <w:lang w:eastAsia="zh-CN"/>
          </w:rPr>
          <w:t>(二)、研发规划与投入</w:t>
        </w:r>
        <w:r>
          <w:tab/>
        </w:r>
        <w:r>
          <w:fldChar w:fldCharType="begin"/>
        </w:r>
        <w:r>
          <w:instrText xml:space="preserve"> PAGEREF _Toc16453 \h </w:instrText>
        </w:r>
        <w:r>
          <w:fldChar w:fldCharType="separate"/>
        </w:r>
        <w:r>
          <w:t>44</w:t>
        </w:r>
        <w:r>
          <w:fldChar w:fldCharType="end"/>
        </w:r>
      </w:hyperlink>
    </w:p>
    <w:p>
      <w:pPr>
        <w:pStyle w:val="TOC1"/>
        <w:tabs>
          <w:tab w:val="right" w:leader="dot" w:pos="8306"/>
        </w:tabs>
      </w:pPr>
      <w:hyperlink w:anchor="_Toc26355" w:history="1">
        <w:r>
          <w:rPr>
            <w:rFonts w:ascii="仿宋" w:eastAsia="仿宋" w:hAnsi="仿宋" w:cs="仿宋" w:hint="eastAsia"/>
            <w:lang w:eastAsia="zh-CN"/>
          </w:rPr>
          <w:t>十二、播种机项目人力资源管理</w:t>
        </w:r>
        <w:r>
          <w:tab/>
        </w:r>
        <w:r>
          <w:fldChar w:fldCharType="begin"/>
        </w:r>
        <w:r>
          <w:instrText xml:space="preserve"> PAGEREF _Toc26355 \h </w:instrText>
        </w:r>
        <w:r>
          <w:fldChar w:fldCharType="separate"/>
        </w:r>
        <w:r>
          <w:t>46</w:t>
        </w:r>
        <w:r>
          <w:fldChar w:fldCharType="end"/>
        </w:r>
      </w:hyperlink>
    </w:p>
    <w:p>
      <w:pPr>
        <w:pStyle w:val="TOC2"/>
        <w:tabs>
          <w:tab w:val="right" w:leader="dot" w:pos="8306"/>
        </w:tabs>
      </w:pPr>
      <w:hyperlink w:anchor="_Toc18651" w:history="1">
        <w:r>
          <w:rPr>
            <w:rFonts w:ascii="仿宋" w:eastAsia="仿宋" w:hAnsi="仿宋" w:cs="仿宋" w:hint="eastAsia"/>
            <w:lang w:eastAsia="zh-CN"/>
          </w:rPr>
          <w:t>(一)、建立健全的预算管理制度</w:t>
        </w:r>
        <w:r>
          <w:tab/>
        </w:r>
        <w:r>
          <w:fldChar w:fldCharType="begin"/>
        </w:r>
        <w:r>
          <w:instrText xml:space="preserve"> PAGEREF _Toc18651 \h </w:instrText>
        </w:r>
        <w:r>
          <w:fldChar w:fldCharType="separate"/>
        </w:r>
        <w:r>
          <w:t>46</w:t>
        </w:r>
        <w:r>
          <w:fldChar w:fldCharType="end"/>
        </w:r>
      </w:hyperlink>
    </w:p>
    <w:p>
      <w:pPr>
        <w:pStyle w:val="TOC2"/>
        <w:tabs>
          <w:tab w:val="right" w:leader="dot" w:pos="8306"/>
        </w:tabs>
      </w:pPr>
      <w:hyperlink w:anchor="_Toc29628" w:history="1">
        <w:r>
          <w:rPr>
            <w:rFonts w:ascii="仿宋" w:eastAsia="仿宋" w:hAnsi="仿宋" w:cs="仿宋" w:hint="eastAsia"/>
            <w:lang w:eastAsia="zh-CN"/>
          </w:rPr>
          <w:t>(二)、加强资金流动监控</w:t>
        </w:r>
        <w:r>
          <w:tab/>
        </w:r>
        <w:r>
          <w:fldChar w:fldCharType="begin"/>
        </w:r>
        <w:r>
          <w:instrText xml:space="preserve"> PAGEREF _Toc29628 \h </w:instrText>
        </w:r>
        <w:r>
          <w:fldChar w:fldCharType="separate"/>
        </w:r>
        <w:r>
          <w:t>48</w:t>
        </w:r>
        <w:r>
          <w:fldChar w:fldCharType="end"/>
        </w:r>
      </w:hyperlink>
    </w:p>
    <w:p>
      <w:pPr>
        <w:pStyle w:val="TOC2"/>
        <w:tabs>
          <w:tab w:val="right" w:leader="dot" w:pos="8306"/>
        </w:tabs>
      </w:pPr>
      <w:hyperlink w:anchor="_Toc18939" w:history="1">
        <w:r>
          <w:rPr>
            <w:rFonts w:ascii="仿宋" w:eastAsia="仿宋" w:hAnsi="仿宋" w:cs="仿宋" w:hint="eastAsia"/>
            <w:lang w:eastAsia="zh-CN"/>
          </w:rPr>
          <w:t>(三)、制定完善的风险控制机制</w:t>
        </w:r>
        <w:r>
          <w:tab/>
        </w:r>
        <w:r>
          <w:fldChar w:fldCharType="begin"/>
        </w:r>
        <w:r>
          <w:instrText xml:space="preserve"> PAGEREF _Toc18939 \h </w:instrText>
        </w:r>
        <w:r>
          <w:fldChar w:fldCharType="separate"/>
        </w:r>
        <w:r>
          <w:t>49</w:t>
        </w:r>
        <w:r>
          <w:fldChar w:fldCharType="end"/>
        </w:r>
      </w:hyperlink>
    </w:p>
    <w:p>
      <w:pPr>
        <w:pStyle w:val="TOC2"/>
        <w:tabs>
          <w:tab w:val="right" w:leader="dot" w:pos="8306"/>
        </w:tabs>
      </w:pPr>
      <w:hyperlink w:anchor="_Toc10379" w:history="1">
        <w:r>
          <w:rPr>
            <w:rFonts w:ascii="仿宋" w:eastAsia="仿宋" w:hAnsi="仿宋" w:cs="仿宋" w:hint="eastAsia"/>
            <w:lang w:eastAsia="zh-CN"/>
          </w:rPr>
          <w:t>(四)、优化成本管理</w:t>
        </w:r>
        <w:r>
          <w:tab/>
        </w:r>
        <w:r>
          <w:fldChar w:fldCharType="begin"/>
        </w:r>
        <w:r>
          <w:instrText xml:space="preserve"> PAGEREF _Toc10379 \h </w:instrText>
        </w:r>
        <w:r>
          <w:fldChar w:fldCharType="separate"/>
        </w:r>
        <w:r>
          <w:t>50</w:t>
        </w:r>
        <w:r>
          <w:fldChar w:fldCharType="end"/>
        </w:r>
      </w:hyperlink>
    </w:p>
    <w:p>
      <w:pPr>
        <w:pStyle w:val="TOC1"/>
        <w:tabs>
          <w:tab w:val="right" w:leader="dot" w:pos="8306"/>
        </w:tabs>
      </w:pPr>
      <w:hyperlink w:anchor="_Toc30499" w:history="1">
        <w:r>
          <w:rPr>
            <w:rFonts w:ascii="仿宋" w:eastAsia="仿宋" w:hAnsi="仿宋" w:cs="仿宋" w:hint="eastAsia"/>
            <w:lang w:eastAsia="zh-CN"/>
          </w:rPr>
          <w:t>十三、营销与推广策略</w:t>
        </w:r>
        <w:r>
          <w:tab/>
        </w:r>
        <w:r>
          <w:fldChar w:fldCharType="begin"/>
        </w:r>
        <w:r>
          <w:instrText xml:space="preserve"> PAGEREF _Toc30499 \h </w:instrText>
        </w:r>
        <w:r>
          <w:fldChar w:fldCharType="separate"/>
        </w:r>
        <w:r>
          <w:t>51</w:t>
        </w:r>
        <w:r>
          <w:fldChar w:fldCharType="end"/>
        </w:r>
      </w:hyperlink>
    </w:p>
    <w:p>
      <w:pPr>
        <w:pStyle w:val="TOC2"/>
        <w:tabs>
          <w:tab w:val="right" w:leader="dot" w:pos="8306"/>
        </w:tabs>
      </w:pPr>
      <w:hyperlink w:anchor="_Toc25077" w:history="1">
        <w:r>
          <w:rPr>
            <w:rFonts w:ascii="仿宋" w:eastAsia="仿宋" w:hAnsi="仿宋" w:cs="仿宋" w:hint="eastAsia"/>
            <w:lang w:eastAsia="zh-CN"/>
          </w:rPr>
          <w:t>(一)、产品/服务定位与特点</w:t>
        </w:r>
        <w:r>
          <w:tab/>
        </w:r>
        <w:r>
          <w:fldChar w:fldCharType="begin"/>
        </w:r>
        <w:r>
          <w:instrText xml:space="preserve"> PAGEREF _Toc25077 \h </w:instrText>
        </w:r>
        <w:r>
          <w:fldChar w:fldCharType="separate"/>
        </w:r>
        <w:r>
          <w:t>51</w:t>
        </w:r>
        <w:r>
          <w:fldChar w:fldCharType="end"/>
        </w:r>
      </w:hyperlink>
    </w:p>
    <w:p>
      <w:pPr>
        <w:pStyle w:val="TOC2"/>
        <w:tabs>
          <w:tab w:val="right" w:leader="dot" w:pos="8306"/>
        </w:tabs>
      </w:pPr>
      <w:hyperlink w:anchor="_Toc7515" w:history="1">
        <w:r>
          <w:rPr>
            <w:rFonts w:ascii="仿宋" w:eastAsia="仿宋" w:hAnsi="仿宋" w:cs="仿宋" w:hint="eastAsia"/>
            <w:lang w:eastAsia="zh-CN"/>
          </w:rPr>
          <w:t>(二)、市场定位与竞争分析</w:t>
        </w:r>
        <w:r>
          <w:tab/>
        </w:r>
        <w:r>
          <w:fldChar w:fldCharType="begin"/>
        </w:r>
        <w:r>
          <w:instrText xml:space="preserve"> PAGEREF _Toc7515 \h </w:instrText>
        </w:r>
        <w:r>
          <w:fldChar w:fldCharType="separate"/>
        </w:r>
        <w:r>
          <w:t>52</w:t>
        </w:r>
        <w:r>
          <w:fldChar w:fldCharType="end"/>
        </w:r>
      </w:hyperlink>
    </w:p>
    <w:p>
      <w:pPr>
        <w:pStyle w:val="TOC2"/>
        <w:tabs>
          <w:tab w:val="right" w:leader="dot" w:pos="8306"/>
        </w:tabs>
      </w:pPr>
      <w:hyperlink w:anchor="_Toc14471" w:history="1">
        <w:r>
          <w:rPr>
            <w:rFonts w:ascii="仿宋" w:eastAsia="仿宋" w:hAnsi="仿宋" w:cs="仿宋" w:hint="eastAsia"/>
            <w:lang w:eastAsia="zh-CN"/>
          </w:rPr>
          <w:t>(三)、营销渠道与策略</w:t>
        </w:r>
        <w:r>
          <w:tab/>
        </w:r>
        <w:r>
          <w:fldChar w:fldCharType="begin"/>
        </w:r>
        <w:r>
          <w:instrText xml:space="preserve"> PAGEREF _Toc14471 \h </w:instrText>
        </w:r>
        <w:r>
          <w:fldChar w:fldCharType="separate"/>
        </w:r>
        <w:r>
          <w:t>54</w:t>
        </w:r>
        <w:r>
          <w:fldChar w:fldCharType="end"/>
        </w:r>
      </w:hyperlink>
    </w:p>
    <w:p>
      <w:pPr>
        <w:pStyle w:val="TOC2"/>
        <w:tabs>
          <w:tab w:val="right" w:leader="dot" w:pos="8306"/>
        </w:tabs>
      </w:pPr>
      <w:hyperlink w:anchor="_Toc31770" w:history="1">
        <w:r>
          <w:rPr>
            <w:rFonts w:ascii="仿宋" w:eastAsia="仿宋" w:hAnsi="仿宋" w:cs="仿宋" w:hint="eastAsia"/>
            <w:lang w:eastAsia="zh-CN"/>
          </w:rPr>
          <w:t>(四)、推广与宣传活动</w:t>
        </w:r>
        <w:r>
          <w:tab/>
        </w:r>
        <w:r>
          <w:fldChar w:fldCharType="begin"/>
        </w:r>
        <w:r>
          <w:instrText xml:space="preserve"> PAGEREF _Toc31770 \h </w:instrText>
        </w:r>
        <w:r>
          <w:fldChar w:fldCharType="separate"/>
        </w:r>
        <w:r>
          <w:t>55</w:t>
        </w:r>
        <w:r>
          <w:fldChar w:fldCharType="end"/>
        </w:r>
      </w:hyperlink>
    </w:p>
    <w:p>
      <w:pPr>
        <w:pStyle w:val="TOC1"/>
        <w:tabs>
          <w:tab w:val="right" w:leader="dot" w:pos="8306"/>
        </w:tabs>
      </w:pPr>
      <w:hyperlink w:anchor="_Toc14988" w:history="1">
        <w:r>
          <w:rPr>
            <w:rFonts w:ascii="仿宋" w:eastAsia="仿宋" w:hAnsi="仿宋" w:cs="仿宋" w:hint="eastAsia"/>
            <w:lang w:eastAsia="zh-CN"/>
          </w:rPr>
          <w:t>十四、播种机项目工程方案分析</w:t>
        </w:r>
        <w:r>
          <w:tab/>
        </w:r>
        <w:r>
          <w:fldChar w:fldCharType="begin"/>
        </w:r>
        <w:r>
          <w:instrText xml:space="preserve"> PAGEREF _Toc14988 \h </w:instrText>
        </w:r>
        <w:r>
          <w:fldChar w:fldCharType="separate"/>
        </w:r>
        <w:r>
          <w:t>60</w:t>
        </w:r>
        <w:r>
          <w:fldChar w:fldCharType="end"/>
        </w:r>
      </w:hyperlink>
    </w:p>
    <w:p>
      <w:pPr>
        <w:pStyle w:val="TOC2"/>
        <w:tabs>
          <w:tab w:val="right" w:leader="dot" w:pos="8306"/>
        </w:tabs>
      </w:pPr>
      <w:hyperlink w:anchor="_Toc19047" w:history="1">
        <w:r>
          <w:rPr>
            <w:rFonts w:ascii="仿宋" w:eastAsia="仿宋" w:hAnsi="仿宋" w:cs="仿宋" w:hint="eastAsia"/>
            <w:lang w:eastAsia="zh-CN"/>
          </w:rPr>
          <w:t>(一)、建筑工程设计原则</w:t>
        </w:r>
        <w:r>
          <w:tab/>
        </w:r>
        <w:r>
          <w:fldChar w:fldCharType="begin"/>
        </w:r>
        <w:r>
          <w:instrText xml:space="preserve"> PAGEREF _Toc19047 \h </w:instrText>
        </w:r>
        <w:r>
          <w:fldChar w:fldCharType="separate"/>
        </w:r>
        <w:r>
          <w:t>60</w:t>
        </w:r>
        <w:r>
          <w:fldChar w:fldCharType="end"/>
        </w:r>
      </w:hyperlink>
    </w:p>
    <w:p>
      <w:pPr>
        <w:pStyle w:val="TOC2"/>
        <w:tabs>
          <w:tab w:val="right" w:leader="dot" w:pos="8306"/>
        </w:tabs>
      </w:pPr>
      <w:hyperlink w:anchor="_Toc17711" w:history="1">
        <w:r>
          <w:rPr>
            <w:rFonts w:ascii="仿宋" w:eastAsia="仿宋" w:hAnsi="仿宋" w:cs="仿宋" w:hint="eastAsia"/>
            <w:lang w:eastAsia="zh-CN"/>
          </w:rPr>
          <w:t>(二)、土建工程建设指标</w:t>
        </w:r>
        <w:r>
          <w:tab/>
        </w:r>
        <w:r>
          <w:fldChar w:fldCharType="begin"/>
        </w:r>
        <w:r>
          <w:instrText xml:space="preserve"> PAGEREF _Toc17711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9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32"/>
      <w:r>
        <w:rPr>
          <w:rFonts w:ascii="仿宋" w:eastAsia="仿宋" w:hAnsi="仿宋" w:cs="仿宋" w:hint="eastAsia"/>
          <w:sz w:val="28"/>
          <w:lang w:eastAsia="zh-CN"/>
        </w:rPr>
        <w:t>一、播种机项目建设背景及必要性分析</w:t>
      </w:r>
      <w:bookmarkEnd w:id="2"/>
    </w:p>
    <w:p>
      <w:pPr>
        <w:pStyle w:val="Heading2"/>
        <w:rPr>
          <w:rFonts w:ascii="仿宋" w:eastAsia="仿宋" w:hAnsi="仿宋" w:cs="仿宋" w:hint="eastAsia"/>
          <w:lang w:eastAsia="zh-CN"/>
        </w:rPr>
      </w:pPr>
      <w:bookmarkStart w:id="3" w:name="_Toc30273"/>
      <w:r>
        <w:rPr>
          <w:rFonts w:ascii="仿宋" w:eastAsia="仿宋" w:hAnsi="仿宋" w:cs="仿宋" w:hint="eastAsia"/>
          <w:lang w:eastAsia="zh-CN"/>
        </w:rPr>
        <w:t>(一)、播种机项目背景分析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播种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播种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我们的背景分析将深入挖掘当前行业的发展趋势，通过对竞争态势的全面审视，找到播种机项目在这个潮流中的定位。同时，我们将关注行业内涌现的新兴机遇，以便播种机项目更好地融入行业发展的潮流中。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播种机项目提供了强大的发展动力。我们将聚焦于行业内最新的技术发展趋势，包括但不限于人工智能、大数据分析、物联网等领域。通过深度的技术研究，我们将确保播种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播种机项目发展的源泉。我们将投入更多的精力对市场需求进行深入剖析，超越表面的需求，深入挖掘潜在的市场痛点和机遇。通过对市场需求的细致了解，播种机项目将更有针对性地设计解决方案，满足市场的多样化需求，从而更好地促进播种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播种机项目战略至关重要。我们将对竞争态势进行更为深入的分析，包括但不限于市场份额、产品特点、客户满意度等多个维度。通过深度的竞争分析，播种机项目将能够更准确地把握市场脉搏，制定具有竞争力的播种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播种机项目的发展具有直接的影响。我们将进行更为全面的法规和政策分析，了解行业发展中的潜在法律风险和合规挑战。通过充分了解和遵守相关法规，播种机项目将确保在法律框架内合法合规运营，为播种机项目的稳健发展提供有力支持。</w:t>
      </w:r>
    </w:p>
    <w:p>
      <w:pPr>
        <w:pStyle w:val="Heading2"/>
        <w:ind w:firstLine="560" w:firstLineChars="200"/>
        <w:rPr>
          <w:rFonts w:ascii="仿宋" w:eastAsia="仿宋" w:hAnsi="仿宋" w:cs="仿宋" w:hint="eastAsia"/>
          <w:sz w:val="28"/>
          <w:lang w:eastAsia="zh-CN"/>
        </w:rPr>
      </w:pPr>
      <w:bookmarkStart w:id="4" w:name="_Toc7945"/>
      <w:r>
        <w:rPr>
          <w:rFonts w:ascii="仿宋" w:eastAsia="仿宋" w:hAnsi="仿宋" w:cs="仿宋" w:hint="eastAsia"/>
          <w:sz w:val="28"/>
          <w:lang w:eastAsia="zh-CN"/>
        </w:rPr>
        <w:t>(二)、播种机项目建设必要性分析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播种机项目建设的迫切性源于对行业发展趋势的深刻洞察。我们正处于一个行业变革的时代，科技创新、数字化转型成为企业发展的关键动力。播种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播种机项目建设不仅仅是为了跟上潮流，更是为了通过技术创新推动企业的持续发展。通过引入先进的技术和解决方案，播种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播种机项目的建设成为必然选择，通过提高产品质量、拓展服务领域，从而在竞争中获得更多的机会。播种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播种机项目建设的必要性体现在对客户需求更精准的满足。通过播种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播种机项目建设的背后是对企业持续创新的追求。只有通过不断创新，企业才能在竞争中立于不败之地。播种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4979"/>
      <w:r>
        <w:rPr>
          <w:rFonts w:ascii="仿宋" w:eastAsia="仿宋" w:hAnsi="仿宋" w:cs="仿宋" w:hint="eastAsia"/>
          <w:sz w:val="28"/>
          <w:lang w:eastAsia="zh-CN"/>
        </w:rPr>
        <w:t>二、播种机项目土建工程</w:t>
      </w:r>
      <w:bookmarkEnd w:id="5"/>
    </w:p>
    <w:p>
      <w:pPr>
        <w:pStyle w:val="Heading2"/>
        <w:rPr>
          <w:rFonts w:ascii="仿宋" w:eastAsia="仿宋" w:hAnsi="仿宋" w:cs="仿宋" w:hint="eastAsia"/>
          <w:lang w:eastAsia="zh-CN"/>
        </w:rPr>
      </w:pPr>
      <w:bookmarkStart w:id="6" w:name="_Toc14435"/>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在播种机项目的建筑工程设计中，我们将秉承一系列重要的设计原则，以确保播种机项目建筑在功能、美观、可持续性等方面达到最佳效果。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首要原则是确保建筑的功能性得到最大化的发挥。我们将充分理解播种机项目的实际需求，合理布局各个功能区域，保证建筑在满足业务需求的同时，提供高效的工作环境。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在建筑设计中，我们将综合考虑建设和运营成本。通过精细的经济效益分析，确保设计方案在高效利用资源的同时，对播种机项目的长期盈利能力有积极的贡献。</w:t>
      </w:r>
    </w:p>
    <w:p>
      <w:pPr>
        <w:pStyle w:val="Heading2"/>
        <w:ind w:firstLine="560" w:firstLineChars="200"/>
        <w:rPr>
          <w:rFonts w:ascii="仿宋" w:eastAsia="仿宋" w:hAnsi="仿宋" w:cs="仿宋" w:hint="eastAsia"/>
          <w:sz w:val="28"/>
          <w:lang w:eastAsia="zh-CN"/>
        </w:rPr>
      </w:pPr>
      <w:bookmarkStart w:id="7" w:name="_Toc6076"/>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播种机项目的土建工程设计中，我们将精准设定设计年限，结合播种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播种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0777"/>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播种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播种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播种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6310"/>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本期工程播种机项目预计总建筑面积XXX平方米，其中：计容建筑面积XXX平方米，计划建筑工程投资XX万元，占播种机项目总投资的XX%。</w:t>
      </w:r>
    </w:p>
    <w:p>
      <w:pPr>
        <w:pStyle w:val="Heading1"/>
        <w:ind w:firstLine="560" w:firstLineChars="200"/>
        <w:rPr>
          <w:rFonts w:ascii="仿宋" w:eastAsia="仿宋" w:hAnsi="仿宋" w:cs="仿宋" w:hint="eastAsia"/>
          <w:sz w:val="28"/>
          <w:lang w:eastAsia="zh-CN"/>
        </w:rPr>
      </w:pPr>
      <w:bookmarkStart w:id="10" w:name="_Toc14415"/>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17063"/>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播种机项目的技术管理特点体现在其创新导向。通过引入最先进的技术趋势和解决方案，播种机项目致力于提升科技含量、提高质量和效率水平。这意味着我们将采用最新的工具和方法，确保播种机项目在技术层面始终走在前沿，从而在竞争激烈的市场中脱颖而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播种机项目技术管理的显著特征。通过整合不同领域的技术资源，我们实现了跨学科的协同工作。这有助于优化技术架构，提高整体效能。此外，整合性策略还促进了不同技术团队之间的紧密沟通和高效合作，确保播种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播种机项目所采用的技术。通过不断优化技术方案，播种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播种机项目团队将在播种机项目初期识别可能的技术风险，并采取相应的预防和应对措施。通过建立健全的风险评估机制，播种机项目能够在实施过程中及时发现并解决潜在的技术问题，保障播种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通过这些独特的技术管理特点，我们确信在播种机项目中，技术将成为播种机项目成功的有力支持。这一深度剖析揭示了技术管理在播种机项目实施中的关键作用，为播种机项目的技术基础奠定了坚实的基础。</w:t>
      </w:r>
    </w:p>
    <w:p>
      <w:pPr>
        <w:pStyle w:val="Heading2"/>
        <w:ind w:firstLine="560" w:firstLineChars="200"/>
        <w:rPr>
          <w:rFonts w:ascii="仿宋" w:eastAsia="仿宋" w:hAnsi="仿宋" w:cs="仿宋" w:hint="eastAsia"/>
          <w:sz w:val="28"/>
          <w:lang w:eastAsia="zh-CN"/>
        </w:rPr>
      </w:pPr>
      <w:bookmarkStart w:id="12" w:name="_Toc17560"/>
      <w:r>
        <w:rPr>
          <w:rFonts w:ascii="仿宋" w:eastAsia="仿宋" w:hAnsi="仿宋" w:cs="仿宋" w:hint="eastAsia"/>
          <w:sz w:val="28"/>
          <w:lang w:eastAsia="zh-CN"/>
        </w:rPr>
        <w:t>(二)、播种机项目工艺技术设计方案</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对于生产技术方案的选用，播种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播种机项目将严格按照相关行业规范要求进行组织。通过有效控制产品质量，播种机项目将致力于为顾客提供优质的播种机项目产品和良好的服务。这体现了播种机项目对于生产活动合规性和质量标准的高度重视，为播种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播种机项目注重生态效益和清洁生产原则。播种机项目建设将紧密结合地方特色经济发展，与社会经济发展规划和区域环境保护规划方案相协调一致。通过与当地区域自然生态系统的结合，播种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播种机项目产品具有多样化的客户需求和个性化的特点。因此，播种机项目产品规格品种多样，且单批生产数量较小。为满足这一特点，播种机项目承办单位将建设先进的柔性制造生产线。通过广泛应用柔性制造技术，播种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播种机项目采用的技术具有较高的技术含量和自动化水平，处于国内先进水平。这一技术选用不仅体现了对生产效率、质量和环境友好性的高标准要求，同时为播种机项目的可持续发展奠定了坚实的基础。</w:t>
      </w:r>
    </w:p>
    <w:p>
      <w:pPr>
        <w:pStyle w:val="Heading2"/>
        <w:ind w:firstLine="560" w:firstLineChars="200"/>
        <w:rPr>
          <w:rFonts w:ascii="仿宋" w:eastAsia="仿宋" w:hAnsi="仿宋" w:cs="仿宋" w:hint="eastAsia"/>
          <w:sz w:val="28"/>
          <w:lang w:eastAsia="zh-CN"/>
        </w:rPr>
      </w:pPr>
      <w:bookmarkStart w:id="13" w:name="_Toc1292"/>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为确保播种机项目的高效生产和技术实施，我们制定了一套精心设计的设备选型方案，以满足播种机项目生产、质量和环保的要求。该方案的主要特点如下：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播种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针对播种机项目产品的多样性和小批量生产的特点，我们将建设柔性制造生产线。通过在设备选型中考虑柔性制造技术，可以灵活应对不同产品规格和生产需求，实现生产线的高度灵活性和适应性。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13644"/>
      <w:r>
        <w:rPr>
          <w:rFonts w:ascii="仿宋" w:eastAsia="仿宋" w:hAnsi="仿宋" w:cs="仿宋" w:hint="eastAsia"/>
          <w:sz w:val="28"/>
          <w:lang w:eastAsia="zh-CN"/>
        </w:rPr>
        <w:t>四、播种机项目可持续发展</w:t>
      </w:r>
      <w:bookmarkEnd w:id="14"/>
    </w:p>
    <w:p>
      <w:pPr>
        <w:pStyle w:val="Heading2"/>
        <w:rPr>
          <w:rFonts w:ascii="仿宋" w:eastAsia="仿宋" w:hAnsi="仿宋" w:cs="仿宋" w:hint="eastAsia"/>
          <w:lang w:eastAsia="zh-CN"/>
        </w:rPr>
      </w:pPr>
      <w:bookmarkStart w:id="15" w:name="_Toc16995"/>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播种机项目中，播种机项目团队着眼于未来，明确了可持续发展的战略方向。制定的具体可持续发展目标包括降低资源使用、采用环保技术、最大化社会效益等。这一步骤不仅有助于播种机项目在环保和社会责任方面达到最高标准，也为未来提供了明确的指引，确保播种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可持续实践的融入播种机项目管理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播种机项目管理周期。从播种机项目规划开始，播种机项目团队就考虑了环境和社会的因素。在执行阶段，播种机项目团队积极推动绿色技术的应用，优化资源利用。此外，关注员工的社会责任，通过培训和沟通活动提高员工对可持续发展的认知，使他们能够在日常工作中践行可持续实践。这些举措不仅为播种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10627"/>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扎根于播种机项目的可持续发展理念，我们深信环保与社会责任是播种机项目成功的关键支柱。在播种机项目的每一步，我们都致力于通过创新和实践，履行对环境和社会的坚定责任。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播种机项目团队通过引入先进的环保技术、建立高效的废物处理系统以及推动能源节约措施，积极履行环保责任。定期的环保监测和评估确保播种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播种机项目不仅致力于自身可持续发展，还注重对社会的回馈。通过支持社区播种机项目、参与慈善事业、提供培训机会等方式，播种机项目积极履行社会责任。与当地社区建立积极互动，关注员工的工作与生活平衡，以及员工的身心健康，是播种机项目在社会责任层面的关键举措。这样的实践不仅增强了播种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0775"/>
      <w:r>
        <w:rPr>
          <w:rFonts w:ascii="仿宋" w:eastAsia="仿宋" w:hAnsi="仿宋" w:cs="仿宋" w:hint="eastAsia"/>
          <w:sz w:val="28"/>
          <w:lang w:eastAsia="zh-CN"/>
        </w:rPr>
        <w:t>五、播种机项目选址可行性分析</w:t>
      </w:r>
      <w:bookmarkEnd w:id="17"/>
    </w:p>
    <w:p>
      <w:pPr>
        <w:pStyle w:val="Heading2"/>
        <w:rPr>
          <w:rFonts w:ascii="仿宋" w:eastAsia="仿宋" w:hAnsi="仿宋" w:cs="仿宋" w:hint="eastAsia"/>
          <w:lang w:eastAsia="zh-CN"/>
        </w:rPr>
      </w:pPr>
      <w:bookmarkStart w:id="18" w:name="_Toc27298"/>
      <w:r>
        <w:rPr>
          <w:rFonts w:ascii="仿宋" w:eastAsia="仿宋" w:hAnsi="仿宋" w:cs="仿宋" w:hint="eastAsia"/>
          <w:lang w:eastAsia="zh-CN"/>
        </w:rPr>
        <w:t>(一)、播种机项目选址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该播种机项目选址位于XX省XX市XX区XXX街道</w:t>
      </w:r>
    </w:p>
    <w:p>
      <w:pPr>
        <w:pStyle w:val="Heading2"/>
        <w:ind w:firstLine="560" w:firstLineChars="200"/>
        <w:rPr>
          <w:rFonts w:ascii="仿宋" w:eastAsia="仿宋" w:hAnsi="仿宋" w:cs="仿宋" w:hint="eastAsia"/>
          <w:sz w:val="28"/>
          <w:lang w:eastAsia="zh-CN"/>
        </w:rPr>
      </w:pPr>
      <w:bookmarkStart w:id="19" w:name="_Toc13996"/>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播种机项目的征地面积将根据播种机项目的实际规模和需求进行精确规划。具体面积XXX平方米，旨在确保播种机项目不仅能够满足当前的发展需求，还能够预留空间以适应未来的扩展。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净用地面积是在征地面积基础上去除不可利用面积后的实际可开发用地。具体面积XXX平方米，考虑到环保、交通、安全等多方面因素，以确保播种机项目在整体利用效率上达到最优。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播种机项目计划建设的建筑总规模具体面积XXX平方米。这一规模的确定综合考虑了播种机项目的性质、规模，以及城市规划的相关要求，确保建筑布局与周边环境协调一致。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绿地率是播种机项目用地中被规划为绿地的比例。具体面积XXX平方米，旨在通过合理规划绿地，改善播种机项目周边环境，提升居民生活质量，并符合城市整体绿化规划。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容积率是用地上可以建设的建筑总体积与用地面积之比。具体面积XXX，通过合理的容积率规划，确保播种机项目建筑规模与周边环境和谐共生。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确保播种机项目选址与当地城市规划相一致，具体面积XXX平方米。通过与城市规划部门深入沟通，确保播种机项目不仅符合城市的整体发展方向，还能够融入城市的发展布局，为城市的长远发展贡献力量。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产业政策符合性： 充分了解并确保播种机项目选址符合当地产业政策，具体面积XXX平方米。这包括播种机项目对当地经济的促进作用，以及对相关产业的带动效应，确保播种机项目与地方政府的产业政策保持一致，促进共赢合作。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用地总体要求必须符合环保和可持续发展的原则，具体面积XXX平方米。通过采用绿色建筑设计、节能减排等措施，确保播种机项目在建设和运营过程中对环境的影响最小化，达到可持续发展的要求。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确保播种机项目选址具备必要的公共设施配套，具体面积XXX平方米。这包括交通便利性、教育、医疗等基础设施，以提高居民生活品质，使得播种机项目选址更具吸引力。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考虑用地总体要求对当地社会稳定性的影响，具体面积XXX平方米。通过深入了解当地社区反馈，确保播种机项目的选址和建设过程对当地社会和谐稳定产生积极作用。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播种机项目选址不仅符合法规和规划，还在实际操作中具有可行性。这一全面规划将为播种机项目的成功实施提供坚实的基础，确保播种机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27660"/>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https://d.book118.com/738000066054006041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播种机项目规划设计方案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播种机项目规划设计方案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播种机项目规划设计方案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播种机项目规划设计方案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播种机项目规划设计方案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播种机项目规划设计方案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播种机项目规划设计方案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播种机项目规划设计方案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播种机项目规划设计方案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播种机项目规划设计方案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播种机项目规划设计方案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播种机项目规划设计方案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播种机项目规划设计方案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播种机项目规划设计方案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播种机项目规划设计方案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播种机项目规划设计方案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播种机项目规划设计方案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4A67C6"/>
    <w:rsid w:val="414A67C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8000066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2024-02-21T10:28:00Z</dcterms:created>
  <dcterms:modified xsi:type="dcterms:W3CDTF">2024-02-21T10:28:17Z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BCB4FFEB3F044C7BA0747C380853859E_11</vt:lpwstr>
  </property>
  <property fmtid="{D5CDD505-2E9C-101B-9397-08002B2CF9AE}" pid="3" name="KSOProductBuildVer">
    <vt:lpwstr>2052-12.1.0.16250</vt:lpwstr>
  </property>
</Properties>
</file>