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蓄电池隔板项目规划设计纲要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45" w:history="1">
        <w:r>
          <w:rPr>
            <w:rFonts w:ascii="仿宋" w:eastAsia="仿宋" w:hAnsi="仿宋" w:cs="仿宋" w:hint="eastAsia"/>
            <w:lang w:eastAsia="zh-CN"/>
          </w:rPr>
          <w:t>前言</w:t>
        </w:r>
        <w:r>
          <w:tab/>
        </w:r>
        <w:r>
          <w:fldChar w:fldCharType="begin"/>
        </w:r>
        <w:r>
          <w:instrText xml:space="preserve"> PAGEREF _Toc23345 \h </w:instrText>
        </w:r>
        <w:r>
          <w:fldChar w:fldCharType="separate"/>
        </w:r>
        <w:r>
          <w:t>3</w:t>
        </w:r>
        <w:r>
          <w:fldChar w:fldCharType="end"/>
        </w:r>
      </w:hyperlink>
    </w:p>
    <w:p>
      <w:pPr>
        <w:pStyle w:val="TOC1"/>
        <w:tabs>
          <w:tab w:val="right" w:leader="dot" w:pos="8306"/>
        </w:tabs>
      </w:pPr>
      <w:hyperlink w:anchor="_Toc23459" w:history="1">
        <w:r>
          <w:rPr>
            <w:rFonts w:ascii="仿宋" w:eastAsia="仿宋" w:hAnsi="仿宋" w:cs="仿宋" w:hint="eastAsia"/>
            <w:lang w:eastAsia="zh-CN"/>
          </w:rPr>
          <w:t>一、市场分析、调研</w:t>
        </w:r>
        <w:r>
          <w:tab/>
        </w:r>
        <w:r>
          <w:fldChar w:fldCharType="begin"/>
        </w:r>
        <w:r>
          <w:instrText xml:space="preserve"> PAGEREF _Toc23459 \h </w:instrText>
        </w:r>
        <w:r>
          <w:fldChar w:fldCharType="separate"/>
        </w:r>
        <w:r>
          <w:t>3</w:t>
        </w:r>
        <w:r>
          <w:fldChar w:fldCharType="end"/>
        </w:r>
      </w:hyperlink>
    </w:p>
    <w:p>
      <w:pPr>
        <w:pStyle w:val="TOC2"/>
        <w:tabs>
          <w:tab w:val="right" w:leader="dot" w:pos="8306"/>
        </w:tabs>
      </w:pPr>
      <w:hyperlink w:anchor="_Toc5880" w:history="1">
        <w:r>
          <w:rPr>
            <w:rFonts w:ascii="仿宋" w:eastAsia="仿宋" w:hAnsi="仿宋" w:cs="仿宋" w:hint="eastAsia"/>
            <w:lang w:eastAsia="zh-CN"/>
          </w:rPr>
          <w:t>(一)、蓄电池隔板行业分析</w:t>
        </w:r>
        <w:r>
          <w:tab/>
        </w:r>
        <w:r>
          <w:fldChar w:fldCharType="begin"/>
        </w:r>
        <w:r>
          <w:instrText xml:space="preserve"> PAGEREF _Toc5880 \h </w:instrText>
        </w:r>
        <w:r>
          <w:fldChar w:fldCharType="separate"/>
        </w:r>
        <w:r>
          <w:t>3</w:t>
        </w:r>
        <w:r>
          <w:fldChar w:fldCharType="end"/>
        </w:r>
      </w:hyperlink>
    </w:p>
    <w:p>
      <w:pPr>
        <w:pStyle w:val="TOC2"/>
        <w:tabs>
          <w:tab w:val="right" w:leader="dot" w:pos="8306"/>
        </w:tabs>
      </w:pPr>
      <w:hyperlink w:anchor="_Toc20266" w:history="1">
        <w:r>
          <w:rPr>
            <w:rFonts w:ascii="仿宋" w:eastAsia="仿宋" w:hAnsi="仿宋" w:cs="仿宋" w:hint="eastAsia"/>
            <w:lang w:eastAsia="zh-CN"/>
          </w:rPr>
          <w:t>(二)、蓄电池隔板市场分析预测</w:t>
        </w:r>
        <w:r>
          <w:tab/>
        </w:r>
        <w:r>
          <w:fldChar w:fldCharType="begin"/>
        </w:r>
        <w:r>
          <w:instrText xml:space="preserve"> PAGEREF _Toc20266 \h </w:instrText>
        </w:r>
        <w:r>
          <w:fldChar w:fldCharType="separate"/>
        </w:r>
        <w:r>
          <w:t>4</w:t>
        </w:r>
        <w:r>
          <w:fldChar w:fldCharType="end"/>
        </w:r>
      </w:hyperlink>
    </w:p>
    <w:p>
      <w:pPr>
        <w:pStyle w:val="TOC1"/>
        <w:tabs>
          <w:tab w:val="right" w:leader="dot" w:pos="8306"/>
        </w:tabs>
      </w:pPr>
      <w:hyperlink w:anchor="_Toc18290" w:history="1">
        <w:r>
          <w:rPr>
            <w:rFonts w:ascii="仿宋" w:eastAsia="仿宋" w:hAnsi="仿宋" w:cs="仿宋" w:hint="eastAsia"/>
            <w:lang w:eastAsia="zh-CN"/>
          </w:rPr>
          <w:t>二、蓄电池隔板项目危机管理</w:t>
        </w:r>
        <w:r>
          <w:tab/>
        </w:r>
        <w:r>
          <w:fldChar w:fldCharType="begin"/>
        </w:r>
        <w:r>
          <w:instrText xml:space="preserve"> PAGEREF _Toc18290 \h </w:instrText>
        </w:r>
        <w:r>
          <w:fldChar w:fldCharType="separate"/>
        </w:r>
        <w:r>
          <w:t>5</w:t>
        </w:r>
        <w:r>
          <w:fldChar w:fldCharType="end"/>
        </w:r>
      </w:hyperlink>
    </w:p>
    <w:p>
      <w:pPr>
        <w:pStyle w:val="TOC2"/>
        <w:tabs>
          <w:tab w:val="right" w:leader="dot" w:pos="8306"/>
        </w:tabs>
      </w:pPr>
      <w:hyperlink w:anchor="_Toc7602" w:history="1">
        <w:r>
          <w:rPr>
            <w:rFonts w:ascii="仿宋" w:eastAsia="仿宋" w:hAnsi="仿宋" w:cs="仿宋" w:hint="eastAsia"/>
            <w:lang w:eastAsia="zh-CN"/>
          </w:rPr>
          <w:t>(一)、危机预警与识别</w:t>
        </w:r>
        <w:r>
          <w:tab/>
        </w:r>
        <w:r>
          <w:fldChar w:fldCharType="begin"/>
        </w:r>
        <w:r>
          <w:instrText xml:space="preserve"> PAGEREF _Toc7602 \h </w:instrText>
        </w:r>
        <w:r>
          <w:fldChar w:fldCharType="separate"/>
        </w:r>
        <w:r>
          <w:t>5</w:t>
        </w:r>
        <w:r>
          <w:fldChar w:fldCharType="end"/>
        </w:r>
      </w:hyperlink>
    </w:p>
    <w:p>
      <w:pPr>
        <w:pStyle w:val="TOC2"/>
        <w:tabs>
          <w:tab w:val="right" w:leader="dot" w:pos="8306"/>
        </w:tabs>
      </w:pPr>
      <w:hyperlink w:anchor="_Toc14484" w:history="1">
        <w:r>
          <w:rPr>
            <w:rFonts w:ascii="仿宋" w:eastAsia="仿宋" w:hAnsi="仿宋" w:cs="仿宋" w:hint="eastAsia"/>
            <w:lang w:eastAsia="zh-CN"/>
          </w:rPr>
          <w:t>(二)、危机应对与恢复</w:t>
        </w:r>
        <w:r>
          <w:tab/>
        </w:r>
        <w:r>
          <w:fldChar w:fldCharType="begin"/>
        </w:r>
        <w:r>
          <w:instrText xml:space="preserve"> PAGEREF _Toc14484 \h </w:instrText>
        </w:r>
        <w:r>
          <w:fldChar w:fldCharType="separate"/>
        </w:r>
        <w:r>
          <w:t>6</w:t>
        </w:r>
        <w:r>
          <w:fldChar w:fldCharType="end"/>
        </w:r>
      </w:hyperlink>
    </w:p>
    <w:p>
      <w:pPr>
        <w:pStyle w:val="TOC1"/>
        <w:tabs>
          <w:tab w:val="right" w:leader="dot" w:pos="8306"/>
        </w:tabs>
      </w:pPr>
      <w:hyperlink w:anchor="_Toc15928" w:history="1">
        <w:r>
          <w:rPr>
            <w:rFonts w:ascii="仿宋" w:eastAsia="仿宋" w:hAnsi="仿宋" w:cs="仿宋" w:hint="eastAsia"/>
            <w:lang w:eastAsia="zh-CN"/>
          </w:rPr>
          <w:t>三、蓄电池隔板项目选址可行性分析</w:t>
        </w:r>
        <w:r>
          <w:tab/>
        </w:r>
        <w:r>
          <w:fldChar w:fldCharType="begin"/>
        </w:r>
        <w:r>
          <w:instrText xml:space="preserve"> PAGEREF _Toc15928 \h </w:instrText>
        </w:r>
        <w:r>
          <w:fldChar w:fldCharType="separate"/>
        </w:r>
        <w:r>
          <w:t>7</w:t>
        </w:r>
        <w:r>
          <w:fldChar w:fldCharType="end"/>
        </w:r>
      </w:hyperlink>
    </w:p>
    <w:p>
      <w:pPr>
        <w:pStyle w:val="TOC2"/>
        <w:tabs>
          <w:tab w:val="right" w:leader="dot" w:pos="8306"/>
        </w:tabs>
      </w:pPr>
      <w:hyperlink w:anchor="_Toc23775" w:history="1">
        <w:r>
          <w:rPr>
            <w:rFonts w:ascii="仿宋" w:eastAsia="仿宋" w:hAnsi="仿宋" w:cs="仿宋" w:hint="eastAsia"/>
            <w:lang w:eastAsia="zh-CN"/>
          </w:rPr>
          <w:t>(一)、蓄电池隔板项目选址</w:t>
        </w:r>
        <w:r>
          <w:tab/>
        </w:r>
        <w:r>
          <w:fldChar w:fldCharType="begin"/>
        </w:r>
        <w:r>
          <w:instrText xml:space="preserve"> PAGEREF _Toc23775 \h </w:instrText>
        </w:r>
        <w:r>
          <w:fldChar w:fldCharType="separate"/>
        </w:r>
        <w:r>
          <w:t>7</w:t>
        </w:r>
        <w:r>
          <w:fldChar w:fldCharType="end"/>
        </w:r>
      </w:hyperlink>
    </w:p>
    <w:p>
      <w:pPr>
        <w:pStyle w:val="TOC2"/>
        <w:tabs>
          <w:tab w:val="right" w:leader="dot" w:pos="8306"/>
        </w:tabs>
      </w:pPr>
      <w:hyperlink w:anchor="_Toc6884" w:history="1">
        <w:r>
          <w:rPr>
            <w:rFonts w:ascii="仿宋" w:eastAsia="仿宋" w:hAnsi="仿宋" w:cs="仿宋" w:hint="eastAsia"/>
            <w:lang w:eastAsia="zh-CN"/>
          </w:rPr>
          <w:t>(二)、用地控制指标</w:t>
        </w:r>
        <w:r>
          <w:tab/>
        </w:r>
        <w:r>
          <w:fldChar w:fldCharType="begin"/>
        </w:r>
        <w:r>
          <w:instrText xml:space="preserve"> PAGEREF _Toc6884 \h </w:instrText>
        </w:r>
        <w:r>
          <w:fldChar w:fldCharType="separate"/>
        </w:r>
        <w:r>
          <w:t>7</w:t>
        </w:r>
        <w:r>
          <w:fldChar w:fldCharType="end"/>
        </w:r>
      </w:hyperlink>
    </w:p>
    <w:p>
      <w:pPr>
        <w:pStyle w:val="TOC2"/>
        <w:tabs>
          <w:tab w:val="right" w:leader="dot" w:pos="8306"/>
        </w:tabs>
      </w:pPr>
      <w:hyperlink w:anchor="_Toc22745" w:history="1">
        <w:r>
          <w:rPr>
            <w:rFonts w:ascii="仿宋" w:eastAsia="仿宋" w:hAnsi="仿宋" w:cs="仿宋" w:hint="eastAsia"/>
            <w:lang w:eastAsia="zh-CN"/>
          </w:rPr>
          <w:t>(三)、节约用地措施</w:t>
        </w:r>
        <w:r>
          <w:tab/>
        </w:r>
        <w:r>
          <w:fldChar w:fldCharType="begin"/>
        </w:r>
        <w:r>
          <w:instrText xml:space="preserve"> PAGEREF _Toc22745 \h </w:instrText>
        </w:r>
        <w:r>
          <w:fldChar w:fldCharType="separate"/>
        </w:r>
        <w:r>
          <w:t>9</w:t>
        </w:r>
        <w:r>
          <w:fldChar w:fldCharType="end"/>
        </w:r>
      </w:hyperlink>
    </w:p>
    <w:p>
      <w:pPr>
        <w:pStyle w:val="TOC2"/>
        <w:tabs>
          <w:tab w:val="right" w:leader="dot" w:pos="8306"/>
        </w:tabs>
      </w:pPr>
      <w:hyperlink w:anchor="_Toc9498" w:history="1">
        <w:r>
          <w:rPr>
            <w:rFonts w:ascii="仿宋" w:eastAsia="仿宋" w:hAnsi="仿宋" w:cs="仿宋" w:hint="eastAsia"/>
            <w:lang w:eastAsia="zh-CN"/>
          </w:rPr>
          <w:t>(四)、总图布置方案</w:t>
        </w:r>
        <w:r>
          <w:tab/>
        </w:r>
        <w:r>
          <w:fldChar w:fldCharType="begin"/>
        </w:r>
        <w:r>
          <w:instrText xml:space="preserve"> PAGEREF _Toc9498 \h </w:instrText>
        </w:r>
        <w:r>
          <w:fldChar w:fldCharType="separate"/>
        </w:r>
        <w:r>
          <w:t>10</w:t>
        </w:r>
        <w:r>
          <w:fldChar w:fldCharType="end"/>
        </w:r>
      </w:hyperlink>
    </w:p>
    <w:p>
      <w:pPr>
        <w:pStyle w:val="TOC2"/>
        <w:tabs>
          <w:tab w:val="right" w:leader="dot" w:pos="8306"/>
        </w:tabs>
      </w:pPr>
      <w:hyperlink w:anchor="_Toc9066" w:history="1">
        <w:r>
          <w:rPr>
            <w:rFonts w:ascii="仿宋" w:eastAsia="仿宋" w:hAnsi="仿宋" w:cs="仿宋" w:hint="eastAsia"/>
            <w:lang w:eastAsia="zh-CN"/>
          </w:rPr>
          <w:t>(五)、选址综合评价</w:t>
        </w:r>
        <w:r>
          <w:tab/>
        </w:r>
        <w:r>
          <w:fldChar w:fldCharType="begin"/>
        </w:r>
        <w:r>
          <w:instrText xml:space="preserve"> PAGEREF _Toc9066 \h </w:instrText>
        </w:r>
        <w:r>
          <w:fldChar w:fldCharType="separate"/>
        </w:r>
        <w:r>
          <w:t>11</w:t>
        </w:r>
        <w:r>
          <w:fldChar w:fldCharType="end"/>
        </w:r>
      </w:hyperlink>
    </w:p>
    <w:p>
      <w:pPr>
        <w:pStyle w:val="TOC1"/>
        <w:tabs>
          <w:tab w:val="right" w:leader="dot" w:pos="8306"/>
        </w:tabs>
      </w:pPr>
      <w:hyperlink w:anchor="_Toc24302" w:history="1">
        <w:r>
          <w:rPr>
            <w:rFonts w:ascii="仿宋" w:eastAsia="仿宋" w:hAnsi="仿宋" w:cs="仿宋" w:hint="eastAsia"/>
            <w:lang w:eastAsia="zh-CN"/>
          </w:rPr>
          <w:t>四、蓄电池隔板项目建设单位说明</w:t>
        </w:r>
        <w:r>
          <w:tab/>
        </w:r>
        <w:r>
          <w:fldChar w:fldCharType="begin"/>
        </w:r>
        <w:r>
          <w:instrText xml:space="preserve"> PAGEREF _Toc24302 \h </w:instrText>
        </w:r>
        <w:r>
          <w:fldChar w:fldCharType="separate"/>
        </w:r>
        <w:r>
          <w:t>12</w:t>
        </w:r>
        <w:r>
          <w:fldChar w:fldCharType="end"/>
        </w:r>
      </w:hyperlink>
    </w:p>
    <w:p>
      <w:pPr>
        <w:pStyle w:val="TOC2"/>
        <w:tabs>
          <w:tab w:val="right" w:leader="dot" w:pos="8306"/>
        </w:tabs>
      </w:pPr>
      <w:hyperlink w:anchor="_Toc10743" w:history="1">
        <w:r>
          <w:rPr>
            <w:rFonts w:ascii="仿宋" w:eastAsia="仿宋" w:hAnsi="仿宋" w:cs="仿宋" w:hint="eastAsia"/>
            <w:lang w:eastAsia="zh-CN"/>
          </w:rPr>
          <w:t>(一)、蓄电池隔板项目承办单位基本情况</w:t>
        </w:r>
        <w:r>
          <w:tab/>
        </w:r>
        <w:r>
          <w:fldChar w:fldCharType="begin"/>
        </w:r>
        <w:r>
          <w:instrText xml:space="preserve"> PAGEREF _Toc10743 \h </w:instrText>
        </w:r>
        <w:r>
          <w:fldChar w:fldCharType="separate"/>
        </w:r>
        <w:r>
          <w:t>12</w:t>
        </w:r>
        <w:r>
          <w:fldChar w:fldCharType="end"/>
        </w:r>
      </w:hyperlink>
    </w:p>
    <w:p>
      <w:pPr>
        <w:pStyle w:val="TOC2"/>
        <w:tabs>
          <w:tab w:val="right" w:leader="dot" w:pos="8306"/>
        </w:tabs>
      </w:pPr>
      <w:hyperlink w:anchor="_Toc11597" w:history="1">
        <w:r>
          <w:rPr>
            <w:rFonts w:ascii="仿宋" w:eastAsia="仿宋" w:hAnsi="仿宋" w:cs="仿宋" w:hint="eastAsia"/>
            <w:lang w:eastAsia="zh-CN"/>
          </w:rPr>
          <w:t>(二)、公司经济效益分析</w:t>
        </w:r>
        <w:r>
          <w:tab/>
        </w:r>
        <w:r>
          <w:fldChar w:fldCharType="begin"/>
        </w:r>
        <w:r>
          <w:instrText xml:space="preserve"> PAGEREF _Toc11597 \h </w:instrText>
        </w:r>
        <w:r>
          <w:fldChar w:fldCharType="separate"/>
        </w:r>
        <w:r>
          <w:t>13</w:t>
        </w:r>
        <w:r>
          <w:fldChar w:fldCharType="end"/>
        </w:r>
      </w:hyperlink>
    </w:p>
    <w:p>
      <w:pPr>
        <w:pStyle w:val="TOC1"/>
        <w:tabs>
          <w:tab w:val="right" w:leader="dot" w:pos="8306"/>
        </w:tabs>
      </w:pPr>
      <w:hyperlink w:anchor="_Toc7787" w:history="1">
        <w:r>
          <w:rPr>
            <w:rFonts w:ascii="仿宋" w:eastAsia="仿宋" w:hAnsi="仿宋" w:cs="仿宋" w:hint="eastAsia"/>
            <w:lang w:eastAsia="zh-CN"/>
          </w:rPr>
          <w:t>五、产品规划分析</w:t>
        </w:r>
        <w:r>
          <w:tab/>
        </w:r>
        <w:r>
          <w:fldChar w:fldCharType="begin"/>
        </w:r>
        <w:r>
          <w:instrText xml:space="preserve"> PAGEREF _Toc7787 \h </w:instrText>
        </w:r>
        <w:r>
          <w:fldChar w:fldCharType="separate"/>
        </w:r>
        <w:r>
          <w:t>14</w:t>
        </w:r>
        <w:r>
          <w:fldChar w:fldCharType="end"/>
        </w:r>
      </w:hyperlink>
    </w:p>
    <w:p>
      <w:pPr>
        <w:pStyle w:val="TOC2"/>
        <w:tabs>
          <w:tab w:val="right" w:leader="dot" w:pos="8306"/>
        </w:tabs>
      </w:pPr>
      <w:hyperlink w:anchor="_Toc8284" w:history="1">
        <w:r>
          <w:rPr>
            <w:rFonts w:ascii="仿宋" w:eastAsia="仿宋" w:hAnsi="仿宋" w:cs="仿宋" w:hint="eastAsia"/>
            <w:lang w:eastAsia="zh-CN"/>
          </w:rPr>
          <w:t>(一)、产品规划</w:t>
        </w:r>
        <w:r>
          <w:tab/>
        </w:r>
        <w:r>
          <w:fldChar w:fldCharType="begin"/>
        </w:r>
        <w:r>
          <w:instrText xml:space="preserve"> PAGEREF _Toc8284 \h </w:instrText>
        </w:r>
        <w:r>
          <w:fldChar w:fldCharType="separate"/>
        </w:r>
        <w:r>
          <w:t>14</w:t>
        </w:r>
        <w:r>
          <w:fldChar w:fldCharType="end"/>
        </w:r>
      </w:hyperlink>
    </w:p>
    <w:p>
      <w:pPr>
        <w:pStyle w:val="TOC2"/>
        <w:tabs>
          <w:tab w:val="right" w:leader="dot" w:pos="8306"/>
        </w:tabs>
      </w:pPr>
      <w:hyperlink w:anchor="_Toc1692" w:history="1">
        <w:r>
          <w:rPr>
            <w:rFonts w:ascii="仿宋" w:eastAsia="仿宋" w:hAnsi="仿宋" w:cs="仿宋" w:hint="eastAsia"/>
            <w:lang w:eastAsia="zh-CN"/>
          </w:rPr>
          <w:t>(二)、建设规模</w:t>
        </w:r>
        <w:r>
          <w:tab/>
        </w:r>
        <w:r>
          <w:fldChar w:fldCharType="begin"/>
        </w:r>
        <w:r>
          <w:instrText xml:space="preserve"> PAGEREF _Toc1692 \h </w:instrText>
        </w:r>
        <w:r>
          <w:fldChar w:fldCharType="separate"/>
        </w:r>
        <w:r>
          <w:t>15</w:t>
        </w:r>
        <w:r>
          <w:fldChar w:fldCharType="end"/>
        </w:r>
      </w:hyperlink>
    </w:p>
    <w:p>
      <w:pPr>
        <w:pStyle w:val="TOC1"/>
        <w:tabs>
          <w:tab w:val="right" w:leader="dot" w:pos="8306"/>
        </w:tabs>
      </w:pPr>
      <w:hyperlink w:anchor="_Toc3031" w:history="1">
        <w:r>
          <w:rPr>
            <w:rFonts w:ascii="仿宋" w:eastAsia="仿宋" w:hAnsi="仿宋" w:cs="仿宋" w:hint="eastAsia"/>
            <w:lang w:eastAsia="zh-CN"/>
          </w:rPr>
          <w:t>六、蓄电池隔板项目可持续发展</w:t>
        </w:r>
        <w:r>
          <w:tab/>
        </w:r>
        <w:r>
          <w:fldChar w:fldCharType="begin"/>
        </w:r>
        <w:r>
          <w:instrText xml:space="preserve"> PAGEREF _Toc3031 \h </w:instrText>
        </w:r>
        <w:r>
          <w:fldChar w:fldCharType="separate"/>
        </w:r>
        <w:r>
          <w:t>16</w:t>
        </w:r>
        <w:r>
          <w:fldChar w:fldCharType="end"/>
        </w:r>
      </w:hyperlink>
    </w:p>
    <w:p>
      <w:pPr>
        <w:pStyle w:val="TOC2"/>
        <w:tabs>
          <w:tab w:val="right" w:leader="dot" w:pos="8306"/>
        </w:tabs>
      </w:pPr>
      <w:hyperlink w:anchor="_Toc8097" w:history="1">
        <w:r>
          <w:rPr>
            <w:rFonts w:ascii="仿宋" w:eastAsia="仿宋" w:hAnsi="仿宋" w:cs="仿宋" w:hint="eastAsia"/>
            <w:lang w:eastAsia="zh-CN"/>
          </w:rPr>
          <w:t>(一)、可持续战略与实践</w:t>
        </w:r>
        <w:r>
          <w:tab/>
        </w:r>
        <w:r>
          <w:fldChar w:fldCharType="begin"/>
        </w:r>
        <w:r>
          <w:instrText xml:space="preserve"> PAGEREF _Toc8097 \h </w:instrText>
        </w:r>
        <w:r>
          <w:fldChar w:fldCharType="separate"/>
        </w:r>
        <w:r>
          <w:t>16</w:t>
        </w:r>
        <w:r>
          <w:fldChar w:fldCharType="end"/>
        </w:r>
      </w:hyperlink>
    </w:p>
    <w:p>
      <w:pPr>
        <w:pStyle w:val="TOC2"/>
        <w:tabs>
          <w:tab w:val="right" w:leader="dot" w:pos="8306"/>
        </w:tabs>
      </w:pPr>
      <w:hyperlink w:anchor="_Toc22402" w:history="1">
        <w:r>
          <w:rPr>
            <w:rFonts w:ascii="仿宋" w:eastAsia="仿宋" w:hAnsi="仿宋" w:cs="仿宋" w:hint="eastAsia"/>
            <w:lang w:eastAsia="zh-CN"/>
          </w:rPr>
          <w:t>(二)、环保与社会责任</w:t>
        </w:r>
        <w:r>
          <w:tab/>
        </w:r>
        <w:r>
          <w:fldChar w:fldCharType="begin"/>
        </w:r>
        <w:r>
          <w:instrText xml:space="preserve"> PAGEREF _Toc22402 \h </w:instrText>
        </w:r>
        <w:r>
          <w:fldChar w:fldCharType="separate"/>
        </w:r>
        <w:r>
          <w:t>16</w:t>
        </w:r>
        <w:r>
          <w:fldChar w:fldCharType="end"/>
        </w:r>
      </w:hyperlink>
    </w:p>
    <w:p>
      <w:pPr>
        <w:pStyle w:val="TOC1"/>
        <w:tabs>
          <w:tab w:val="right" w:leader="dot" w:pos="8306"/>
        </w:tabs>
      </w:pPr>
      <w:hyperlink w:anchor="_Toc32024" w:history="1">
        <w:r>
          <w:rPr>
            <w:rFonts w:ascii="仿宋" w:eastAsia="仿宋" w:hAnsi="仿宋" w:cs="仿宋" w:hint="eastAsia"/>
            <w:lang w:eastAsia="zh-CN"/>
          </w:rPr>
          <w:t>七、蓄电池隔板项目人力资源管理</w:t>
        </w:r>
        <w:r>
          <w:tab/>
        </w:r>
        <w:r>
          <w:fldChar w:fldCharType="begin"/>
        </w:r>
        <w:r>
          <w:instrText xml:space="preserve"> PAGEREF _Toc32024 \h </w:instrText>
        </w:r>
        <w:r>
          <w:fldChar w:fldCharType="separate"/>
        </w:r>
        <w:r>
          <w:t>17</w:t>
        </w:r>
        <w:r>
          <w:fldChar w:fldCharType="end"/>
        </w:r>
      </w:hyperlink>
    </w:p>
    <w:p>
      <w:pPr>
        <w:pStyle w:val="TOC2"/>
        <w:tabs>
          <w:tab w:val="right" w:leader="dot" w:pos="8306"/>
        </w:tabs>
      </w:pPr>
      <w:hyperlink w:anchor="_Toc28634" w:history="1">
        <w:r>
          <w:rPr>
            <w:rFonts w:ascii="仿宋" w:eastAsia="仿宋" w:hAnsi="仿宋" w:cs="仿宋" w:hint="eastAsia"/>
            <w:lang w:eastAsia="zh-CN"/>
          </w:rPr>
          <w:t>(一)、建立健全的预算管理制度</w:t>
        </w:r>
        <w:r>
          <w:tab/>
        </w:r>
        <w:r>
          <w:fldChar w:fldCharType="begin"/>
        </w:r>
        <w:r>
          <w:instrText xml:space="preserve"> PAGEREF _Toc28634 \h </w:instrText>
        </w:r>
        <w:r>
          <w:fldChar w:fldCharType="separate"/>
        </w:r>
        <w:r>
          <w:t>17</w:t>
        </w:r>
        <w:r>
          <w:fldChar w:fldCharType="end"/>
        </w:r>
      </w:hyperlink>
    </w:p>
    <w:p>
      <w:pPr>
        <w:pStyle w:val="TOC2"/>
        <w:tabs>
          <w:tab w:val="right" w:leader="dot" w:pos="8306"/>
        </w:tabs>
      </w:pPr>
      <w:hyperlink w:anchor="_Toc19315" w:history="1">
        <w:r>
          <w:rPr>
            <w:rFonts w:ascii="仿宋" w:eastAsia="仿宋" w:hAnsi="仿宋" w:cs="仿宋" w:hint="eastAsia"/>
            <w:lang w:eastAsia="zh-CN"/>
          </w:rPr>
          <w:t>(二)、加强资金流动监控</w:t>
        </w:r>
        <w:r>
          <w:tab/>
        </w:r>
        <w:r>
          <w:fldChar w:fldCharType="begin"/>
        </w:r>
        <w:r>
          <w:instrText xml:space="preserve"> PAGEREF _Toc19315 \h </w:instrText>
        </w:r>
        <w:r>
          <w:fldChar w:fldCharType="separate"/>
        </w:r>
        <w:r>
          <w:t>19</w:t>
        </w:r>
        <w:r>
          <w:fldChar w:fldCharType="end"/>
        </w:r>
      </w:hyperlink>
    </w:p>
    <w:p>
      <w:pPr>
        <w:pStyle w:val="TOC2"/>
        <w:tabs>
          <w:tab w:val="right" w:leader="dot" w:pos="8306"/>
        </w:tabs>
      </w:pPr>
      <w:hyperlink w:anchor="_Toc16820" w:history="1">
        <w:r>
          <w:rPr>
            <w:rFonts w:ascii="仿宋" w:eastAsia="仿宋" w:hAnsi="仿宋" w:cs="仿宋" w:hint="eastAsia"/>
            <w:lang w:eastAsia="zh-CN"/>
          </w:rPr>
          <w:t>(三)、制定完善的风险控制机制</w:t>
        </w:r>
        <w:r>
          <w:tab/>
        </w:r>
        <w:r>
          <w:fldChar w:fldCharType="begin"/>
        </w:r>
        <w:r>
          <w:instrText xml:space="preserve"> PAGEREF _Toc16820 \h </w:instrText>
        </w:r>
        <w:r>
          <w:fldChar w:fldCharType="separate"/>
        </w:r>
        <w:r>
          <w:t>20</w:t>
        </w:r>
        <w:r>
          <w:fldChar w:fldCharType="end"/>
        </w:r>
      </w:hyperlink>
    </w:p>
    <w:p>
      <w:pPr>
        <w:pStyle w:val="TOC2"/>
        <w:tabs>
          <w:tab w:val="right" w:leader="dot" w:pos="8306"/>
        </w:tabs>
      </w:pPr>
      <w:hyperlink w:anchor="_Toc5567" w:history="1">
        <w:r>
          <w:rPr>
            <w:rFonts w:ascii="仿宋" w:eastAsia="仿宋" w:hAnsi="仿宋" w:cs="仿宋" w:hint="eastAsia"/>
            <w:lang w:eastAsia="zh-CN"/>
          </w:rPr>
          <w:t>(四)、优化成本管理</w:t>
        </w:r>
        <w:r>
          <w:tab/>
        </w:r>
        <w:r>
          <w:fldChar w:fldCharType="begin"/>
        </w:r>
        <w:r>
          <w:instrText xml:space="preserve"> PAGEREF _Toc5567 \h </w:instrText>
        </w:r>
        <w:r>
          <w:fldChar w:fldCharType="separate"/>
        </w:r>
        <w:r>
          <w:t>21</w:t>
        </w:r>
        <w:r>
          <w:fldChar w:fldCharType="end"/>
        </w:r>
      </w:hyperlink>
    </w:p>
    <w:p>
      <w:pPr>
        <w:pStyle w:val="TOC1"/>
        <w:tabs>
          <w:tab w:val="right" w:leader="dot" w:pos="8306"/>
        </w:tabs>
      </w:pPr>
      <w:hyperlink w:anchor="_Toc16233" w:history="1">
        <w:r>
          <w:rPr>
            <w:rFonts w:ascii="仿宋" w:eastAsia="仿宋" w:hAnsi="仿宋" w:cs="仿宋" w:hint="eastAsia"/>
            <w:lang w:eastAsia="zh-CN"/>
          </w:rPr>
          <w:t>八、蓄电池隔板项目投资规划</w:t>
        </w:r>
        <w:r>
          <w:tab/>
        </w:r>
        <w:r>
          <w:fldChar w:fldCharType="begin"/>
        </w:r>
        <w:r>
          <w:instrText xml:space="preserve"> PAGEREF _Toc16233 \h </w:instrText>
        </w:r>
        <w:r>
          <w:fldChar w:fldCharType="separate"/>
        </w:r>
        <w:r>
          <w:t>23</w:t>
        </w:r>
        <w:r>
          <w:fldChar w:fldCharType="end"/>
        </w:r>
      </w:hyperlink>
    </w:p>
    <w:p>
      <w:pPr>
        <w:pStyle w:val="TOC2"/>
        <w:tabs>
          <w:tab w:val="right" w:leader="dot" w:pos="8306"/>
        </w:tabs>
      </w:pPr>
      <w:hyperlink w:anchor="_Toc12924" w:history="1">
        <w:r>
          <w:rPr>
            <w:rFonts w:ascii="仿宋" w:eastAsia="仿宋" w:hAnsi="仿宋" w:cs="仿宋" w:hint="eastAsia"/>
            <w:lang w:eastAsia="zh-CN"/>
          </w:rPr>
          <w:t>(一)、蓄电池隔板项目总投资估算</w:t>
        </w:r>
        <w:r>
          <w:tab/>
        </w:r>
        <w:r>
          <w:fldChar w:fldCharType="begin"/>
        </w:r>
        <w:r>
          <w:instrText xml:space="preserve"> PAGEREF _Toc12924 \h </w:instrText>
        </w:r>
        <w:r>
          <w:fldChar w:fldCharType="separate"/>
        </w:r>
        <w:r>
          <w:t>23</w:t>
        </w:r>
        <w:r>
          <w:fldChar w:fldCharType="end"/>
        </w:r>
      </w:hyperlink>
    </w:p>
    <w:p>
      <w:pPr>
        <w:pStyle w:val="TOC2"/>
        <w:tabs>
          <w:tab w:val="right" w:leader="dot" w:pos="8306"/>
        </w:tabs>
      </w:pPr>
      <w:hyperlink w:anchor="_Toc9402" w:history="1">
        <w:r>
          <w:rPr>
            <w:rFonts w:ascii="仿宋" w:eastAsia="仿宋" w:hAnsi="仿宋" w:cs="仿宋" w:hint="eastAsia"/>
            <w:lang w:eastAsia="zh-CN"/>
          </w:rPr>
          <w:t>(二)、资金筹措</w:t>
        </w:r>
        <w:r>
          <w:tab/>
        </w:r>
        <w:r>
          <w:fldChar w:fldCharType="begin"/>
        </w:r>
        <w:r>
          <w:instrText xml:space="preserve"> PAGEREF _Toc9402 \h </w:instrText>
        </w:r>
        <w:r>
          <w:fldChar w:fldCharType="separate"/>
        </w:r>
        <w:r>
          <w:t>24</w:t>
        </w:r>
        <w:r>
          <w:fldChar w:fldCharType="end"/>
        </w:r>
      </w:hyperlink>
    </w:p>
    <w:p>
      <w:pPr>
        <w:pStyle w:val="TOC1"/>
        <w:tabs>
          <w:tab w:val="right" w:leader="dot" w:pos="8306"/>
        </w:tabs>
      </w:pPr>
      <w:hyperlink w:anchor="_Toc22670" w:history="1">
        <w:r>
          <w:rPr>
            <w:rFonts w:ascii="仿宋" w:eastAsia="仿宋" w:hAnsi="仿宋" w:cs="仿宋" w:hint="eastAsia"/>
            <w:lang w:eastAsia="zh-CN"/>
          </w:rPr>
          <w:t>九、蓄电池隔板项目技术管理</w:t>
        </w:r>
        <w:r>
          <w:tab/>
        </w:r>
        <w:r>
          <w:fldChar w:fldCharType="begin"/>
        </w:r>
        <w:r>
          <w:instrText xml:space="preserve"> PAGEREF _Toc22670 \h </w:instrText>
        </w:r>
        <w:r>
          <w:fldChar w:fldCharType="separate"/>
        </w:r>
        <w:r>
          <w:t>25</w:t>
        </w:r>
        <w:r>
          <w:fldChar w:fldCharType="end"/>
        </w:r>
      </w:hyperlink>
    </w:p>
    <w:p>
      <w:pPr>
        <w:pStyle w:val="TOC2"/>
        <w:tabs>
          <w:tab w:val="right" w:leader="dot" w:pos="8306"/>
        </w:tabs>
      </w:pPr>
      <w:hyperlink w:anchor="_Toc5786" w:history="1">
        <w:r>
          <w:rPr>
            <w:rFonts w:ascii="仿宋" w:eastAsia="仿宋" w:hAnsi="仿宋" w:cs="仿宋" w:hint="eastAsia"/>
            <w:lang w:eastAsia="zh-CN"/>
          </w:rPr>
          <w:t>(一)、技术方案选用方向</w:t>
        </w:r>
        <w:r>
          <w:tab/>
        </w:r>
        <w:r>
          <w:fldChar w:fldCharType="begin"/>
        </w:r>
        <w:r>
          <w:instrText xml:space="preserve"> PAGEREF _Toc5786 \h </w:instrText>
        </w:r>
        <w:r>
          <w:fldChar w:fldCharType="separate"/>
        </w:r>
        <w:r>
          <w:t>25</w:t>
        </w:r>
        <w:r>
          <w:fldChar w:fldCharType="end"/>
        </w:r>
      </w:hyperlink>
    </w:p>
    <w:p>
      <w:pPr>
        <w:pStyle w:val="TOC2"/>
        <w:tabs>
          <w:tab w:val="right" w:leader="dot" w:pos="8306"/>
        </w:tabs>
      </w:pPr>
      <w:hyperlink w:anchor="_Toc9287" w:history="1">
        <w:r>
          <w:rPr>
            <w:rFonts w:ascii="仿宋" w:eastAsia="仿宋" w:hAnsi="仿宋" w:cs="仿宋" w:hint="eastAsia"/>
            <w:lang w:eastAsia="zh-CN"/>
          </w:rPr>
          <w:t>(二)、工艺技术方案选用原则</w:t>
        </w:r>
        <w:r>
          <w:tab/>
        </w:r>
        <w:r>
          <w:fldChar w:fldCharType="begin"/>
        </w:r>
        <w:r>
          <w:instrText xml:space="preserve"> PAGEREF _Toc9287 \h </w:instrText>
        </w:r>
        <w:r>
          <w:fldChar w:fldCharType="separate"/>
        </w:r>
        <w:r>
          <w:t>27</w:t>
        </w:r>
        <w:r>
          <w:fldChar w:fldCharType="end"/>
        </w:r>
      </w:hyperlink>
    </w:p>
    <w:p>
      <w:pPr>
        <w:pStyle w:val="TOC2"/>
        <w:tabs>
          <w:tab w:val="right" w:leader="dot" w:pos="8306"/>
        </w:tabs>
      </w:pPr>
      <w:hyperlink w:anchor="_Toc26238" w:history="1">
        <w:r>
          <w:rPr>
            <w:rFonts w:ascii="仿宋" w:eastAsia="仿宋" w:hAnsi="仿宋" w:cs="仿宋" w:hint="eastAsia"/>
            <w:lang w:eastAsia="zh-CN"/>
          </w:rPr>
          <w:t>(三)、工艺技术方案要求</w:t>
        </w:r>
        <w:r>
          <w:tab/>
        </w:r>
        <w:r>
          <w:fldChar w:fldCharType="begin"/>
        </w:r>
        <w:r>
          <w:instrText xml:space="preserve"> PAGEREF _Toc26238 \h </w:instrText>
        </w:r>
        <w:r>
          <w:fldChar w:fldCharType="separate"/>
        </w:r>
        <w:r>
          <w:t>29</w:t>
        </w:r>
        <w:r>
          <w:fldChar w:fldCharType="end"/>
        </w:r>
      </w:hyperlink>
    </w:p>
    <w:p>
      <w:pPr>
        <w:pStyle w:val="TOC1"/>
        <w:tabs>
          <w:tab w:val="right" w:leader="dot" w:pos="8306"/>
        </w:tabs>
      </w:pPr>
      <w:hyperlink w:anchor="_Toc22034" w:history="1">
        <w:r>
          <w:rPr>
            <w:rFonts w:ascii="仿宋" w:eastAsia="仿宋" w:hAnsi="仿宋" w:cs="仿宋" w:hint="eastAsia"/>
            <w:lang w:eastAsia="zh-CN"/>
          </w:rPr>
          <w:t>十、蓄电池隔板项目计划安排</w:t>
        </w:r>
        <w:r>
          <w:tab/>
        </w:r>
        <w:r>
          <w:fldChar w:fldCharType="begin"/>
        </w:r>
        <w:r>
          <w:instrText xml:space="preserve"> PAGEREF _Toc22034 \h </w:instrText>
        </w:r>
        <w:r>
          <w:fldChar w:fldCharType="separate"/>
        </w:r>
        <w:r>
          <w:t>31</w:t>
        </w:r>
        <w:r>
          <w:fldChar w:fldCharType="end"/>
        </w:r>
      </w:hyperlink>
    </w:p>
    <w:p>
      <w:pPr>
        <w:pStyle w:val="TOC2"/>
        <w:tabs>
          <w:tab w:val="right" w:leader="dot" w:pos="8306"/>
        </w:tabs>
      </w:pPr>
      <w:hyperlink w:anchor="_Toc15581" w:history="1">
        <w:r>
          <w:rPr>
            <w:rFonts w:ascii="仿宋" w:eastAsia="仿宋" w:hAnsi="仿宋" w:cs="仿宋" w:hint="eastAsia"/>
            <w:lang w:eastAsia="zh-CN"/>
          </w:rPr>
          <w:t>(一)、建设周期</w:t>
        </w:r>
        <w:r>
          <w:tab/>
        </w:r>
        <w:r>
          <w:fldChar w:fldCharType="begin"/>
        </w:r>
        <w:r>
          <w:instrText xml:space="preserve"> PAGEREF _Toc15581 \h </w:instrText>
        </w:r>
        <w:r>
          <w:fldChar w:fldCharType="separate"/>
        </w:r>
        <w:r>
          <w:t>31</w:t>
        </w:r>
        <w:r>
          <w:fldChar w:fldCharType="end"/>
        </w:r>
      </w:hyperlink>
    </w:p>
    <w:p>
      <w:pPr>
        <w:pStyle w:val="TOC2"/>
        <w:tabs>
          <w:tab w:val="right" w:leader="dot" w:pos="8306"/>
        </w:tabs>
      </w:pPr>
      <w:hyperlink w:anchor="_Toc8023" w:history="1">
        <w:r>
          <w:rPr>
            <w:rFonts w:ascii="仿宋" w:eastAsia="仿宋" w:hAnsi="仿宋" w:cs="仿宋" w:hint="eastAsia"/>
            <w:lang w:eastAsia="zh-CN"/>
          </w:rPr>
          <w:t>(二)、建设进度</w:t>
        </w:r>
        <w:r>
          <w:tab/>
        </w:r>
        <w:r>
          <w:fldChar w:fldCharType="begin"/>
        </w:r>
        <w:r>
          <w:instrText xml:space="preserve"> PAGEREF _Toc8023 \h </w:instrText>
        </w:r>
        <w:r>
          <w:fldChar w:fldCharType="separate"/>
        </w:r>
        <w:r>
          <w:t>32</w:t>
        </w:r>
        <w:r>
          <w:fldChar w:fldCharType="end"/>
        </w:r>
      </w:hyperlink>
    </w:p>
    <w:p>
      <w:pPr>
        <w:pStyle w:val="TOC2"/>
        <w:tabs>
          <w:tab w:val="right" w:leader="dot" w:pos="8306"/>
        </w:tabs>
      </w:pPr>
      <w:hyperlink w:anchor="_Toc19720" w:history="1">
        <w:r>
          <w:rPr>
            <w:rFonts w:ascii="仿宋" w:eastAsia="仿宋" w:hAnsi="仿宋" w:cs="仿宋" w:hint="eastAsia"/>
            <w:lang w:eastAsia="zh-CN"/>
          </w:rPr>
          <w:t>(三)、进度安排注意事项</w:t>
        </w:r>
        <w:r>
          <w:tab/>
        </w:r>
        <w:r>
          <w:fldChar w:fldCharType="begin"/>
        </w:r>
        <w:r>
          <w:instrText xml:space="preserve"> PAGEREF _Toc19720 \h </w:instrText>
        </w:r>
        <w:r>
          <w:fldChar w:fldCharType="separate"/>
        </w:r>
        <w:r>
          <w:t>33</w:t>
        </w:r>
        <w:r>
          <w:fldChar w:fldCharType="end"/>
        </w:r>
      </w:hyperlink>
    </w:p>
    <w:p>
      <w:pPr>
        <w:pStyle w:val="TOC2"/>
        <w:tabs>
          <w:tab w:val="right" w:leader="dot" w:pos="8306"/>
        </w:tabs>
      </w:pPr>
      <w:hyperlink w:anchor="_Toc14214" w:history="1">
        <w:r>
          <w:rPr>
            <w:rFonts w:ascii="仿宋" w:eastAsia="仿宋" w:hAnsi="仿宋" w:cs="仿宋" w:hint="eastAsia"/>
            <w:lang w:eastAsia="zh-CN"/>
          </w:rPr>
          <w:t>(四)、人力资源配置</w:t>
        </w:r>
        <w:r>
          <w:tab/>
        </w:r>
        <w:r>
          <w:fldChar w:fldCharType="begin"/>
        </w:r>
        <w:r>
          <w:instrText xml:space="preserve"> PAGEREF _Toc14214 \h </w:instrText>
        </w:r>
        <w:r>
          <w:fldChar w:fldCharType="separate"/>
        </w:r>
        <w:r>
          <w:t>34</w:t>
        </w:r>
        <w:r>
          <w:fldChar w:fldCharType="end"/>
        </w:r>
      </w:hyperlink>
    </w:p>
    <w:p>
      <w:pPr>
        <w:pStyle w:val="TOC1"/>
        <w:tabs>
          <w:tab w:val="right" w:leader="dot" w:pos="8306"/>
        </w:tabs>
      </w:pPr>
      <w:hyperlink w:anchor="_Toc1164" w:history="1">
        <w:r>
          <w:rPr>
            <w:rFonts w:ascii="仿宋" w:eastAsia="仿宋" w:hAnsi="仿宋" w:cs="仿宋" w:hint="eastAsia"/>
            <w:lang w:eastAsia="zh-CN"/>
          </w:rPr>
          <w:t>十一、蓄电池隔板项目经营效益</w:t>
        </w:r>
        <w:r>
          <w:tab/>
        </w:r>
        <w:r>
          <w:fldChar w:fldCharType="begin"/>
        </w:r>
        <w:r>
          <w:instrText xml:space="preserve"> PAGEREF _Toc1164 \h </w:instrText>
        </w:r>
        <w:r>
          <w:fldChar w:fldCharType="separate"/>
        </w:r>
        <w:r>
          <w:t>35</w:t>
        </w:r>
        <w:r>
          <w:fldChar w:fldCharType="end"/>
        </w:r>
      </w:hyperlink>
    </w:p>
    <w:p>
      <w:pPr>
        <w:pStyle w:val="TOC2"/>
        <w:tabs>
          <w:tab w:val="right" w:leader="dot" w:pos="8306"/>
        </w:tabs>
      </w:pPr>
      <w:hyperlink w:anchor="_Toc619" w:history="1">
        <w:r>
          <w:rPr>
            <w:rFonts w:ascii="仿宋" w:eastAsia="仿宋" w:hAnsi="仿宋" w:cs="仿宋" w:hint="eastAsia"/>
            <w:lang w:eastAsia="zh-CN"/>
          </w:rPr>
          <w:t>(一)、经济评价财务测算</w:t>
        </w:r>
        <w:r>
          <w:tab/>
        </w:r>
        <w:r>
          <w:fldChar w:fldCharType="begin"/>
        </w:r>
        <w:r>
          <w:instrText xml:space="preserve"> PAGEREF _Toc619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04" w:history="1">
        <w:r>
          <w:rPr>
            <w:rFonts w:ascii="仿宋" w:eastAsia="仿宋" w:hAnsi="仿宋" w:cs="仿宋" w:hint="eastAsia"/>
            <w:lang w:eastAsia="zh-CN"/>
          </w:rPr>
          <w:t>(二)、蓄电池隔板项目盈利能力分析</w:t>
        </w:r>
        <w:r>
          <w:tab/>
        </w:r>
        <w:r>
          <w:fldChar w:fldCharType="begin"/>
        </w:r>
        <w:r>
          <w:instrText xml:space="preserve"> PAGEREF _Toc31404 \h </w:instrText>
        </w:r>
        <w:r>
          <w:fldChar w:fldCharType="separate"/>
        </w:r>
        <w:r>
          <w:t>36</w:t>
        </w:r>
        <w:r>
          <w:fldChar w:fldCharType="end"/>
        </w:r>
      </w:hyperlink>
    </w:p>
    <w:p>
      <w:pPr>
        <w:pStyle w:val="TOC1"/>
        <w:tabs>
          <w:tab w:val="right" w:leader="dot" w:pos="8306"/>
        </w:tabs>
      </w:pPr>
      <w:hyperlink w:anchor="_Toc6716" w:history="1">
        <w:r>
          <w:rPr>
            <w:rFonts w:ascii="仿宋" w:eastAsia="仿宋" w:hAnsi="仿宋" w:cs="仿宋" w:hint="eastAsia"/>
            <w:lang w:eastAsia="zh-CN"/>
          </w:rPr>
          <w:t>十二、蓄电池隔板项目风险管理</w:t>
        </w:r>
        <w:r>
          <w:tab/>
        </w:r>
        <w:r>
          <w:fldChar w:fldCharType="begin"/>
        </w:r>
        <w:r>
          <w:instrText xml:space="preserve"> PAGEREF _Toc6716 \h </w:instrText>
        </w:r>
        <w:r>
          <w:fldChar w:fldCharType="separate"/>
        </w:r>
        <w:r>
          <w:t>37</w:t>
        </w:r>
        <w:r>
          <w:fldChar w:fldCharType="end"/>
        </w:r>
      </w:hyperlink>
    </w:p>
    <w:p>
      <w:pPr>
        <w:pStyle w:val="TOC2"/>
        <w:tabs>
          <w:tab w:val="right" w:leader="dot" w:pos="8306"/>
        </w:tabs>
      </w:pPr>
      <w:hyperlink w:anchor="_Toc18627" w:history="1">
        <w:r>
          <w:rPr>
            <w:rFonts w:ascii="仿宋" w:eastAsia="仿宋" w:hAnsi="仿宋" w:cs="仿宋" w:hint="eastAsia"/>
            <w:lang w:eastAsia="zh-CN"/>
          </w:rPr>
          <w:t>(一)、风险识别与评估</w:t>
        </w:r>
        <w:r>
          <w:tab/>
        </w:r>
        <w:r>
          <w:fldChar w:fldCharType="begin"/>
        </w:r>
        <w:r>
          <w:instrText xml:space="preserve"> PAGEREF _Toc18627 \h </w:instrText>
        </w:r>
        <w:r>
          <w:fldChar w:fldCharType="separate"/>
        </w:r>
        <w:r>
          <w:t>37</w:t>
        </w:r>
        <w:r>
          <w:fldChar w:fldCharType="end"/>
        </w:r>
      </w:hyperlink>
    </w:p>
    <w:p>
      <w:pPr>
        <w:pStyle w:val="TOC2"/>
        <w:tabs>
          <w:tab w:val="right" w:leader="dot" w:pos="8306"/>
        </w:tabs>
      </w:pPr>
      <w:hyperlink w:anchor="_Toc25344" w:history="1">
        <w:r>
          <w:rPr>
            <w:rFonts w:ascii="仿宋" w:eastAsia="仿宋" w:hAnsi="仿宋" w:cs="仿宋" w:hint="eastAsia"/>
            <w:lang w:eastAsia="zh-CN"/>
          </w:rPr>
          <w:t>(二)、风险应对策略</w:t>
        </w:r>
        <w:r>
          <w:tab/>
        </w:r>
        <w:r>
          <w:fldChar w:fldCharType="begin"/>
        </w:r>
        <w:r>
          <w:instrText xml:space="preserve"> PAGEREF _Toc25344 \h </w:instrText>
        </w:r>
        <w:r>
          <w:fldChar w:fldCharType="separate"/>
        </w:r>
        <w:r>
          <w:t>38</w:t>
        </w:r>
        <w:r>
          <w:fldChar w:fldCharType="end"/>
        </w:r>
      </w:hyperlink>
    </w:p>
    <w:p>
      <w:pPr>
        <w:pStyle w:val="TOC2"/>
        <w:tabs>
          <w:tab w:val="right" w:leader="dot" w:pos="8306"/>
        </w:tabs>
      </w:pPr>
      <w:hyperlink w:anchor="_Toc31362" w:history="1">
        <w:r>
          <w:rPr>
            <w:rFonts w:ascii="仿宋" w:eastAsia="仿宋" w:hAnsi="仿宋" w:cs="仿宋" w:hint="eastAsia"/>
            <w:lang w:eastAsia="zh-CN"/>
          </w:rPr>
          <w:t>(三)、风险监控与控制</w:t>
        </w:r>
        <w:r>
          <w:tab/>
        </w:r>
        <w:r>
          <w:fldChar w:fldCharType="begin"/>
        </w:r>
        <w:r>
          <w:instrText xml:space="preserve"> PAGEREF _Toc31362 \h </w:instrText>
        </w:r>
        <w:r>
          <w:fldChar w:fldCharType="separate"/>
        </w:r>
        <w:r>
          <w:t>40</w:t>
        </w:r>
        <w:r>
          <w:fldChar w:fldCharType="end"/>
        </w:r>
      </w:hyperlink>
    </w:p>
    <w:p>
      <w:pPr>
        <w:pStyle w:val="TOC1"/>
        <w:tabs>
          <w:tab w:val="right" w:leader="dot" w:pos="8306"/>
        </w:tabs>
      </w:pPr>
      <w:hyperlink w:anchor="_Toc14910" w:history="1">
        <w:r>
          <w:rPr>
            <w:rFonts w:ascii="仿宋" w:eastAsia="仿宋" w:hAnsi="仿宋" w:cs="仿宋" w:hint="eastAsia"/>
            <w:lang w:eastAsia="zh-CN"/>
          </w:rPr>
          <w:t>十三、营销与推广策略</w:t>
        </w:r>
        <w:r>
          <w:tab/>
        </w:r>
        <w:r>
          <w:fldChar w:fldCharType="begin"/>
        </w:r>
        <w:r>
          <w:instrText xml:space="preserve"> PAGEREF _Toc14910 \h </w:instrText>
        </w:r>
        <w:r>
          <w:fldChar w:fldCharType="separate"/>
        </w:r>
        <w:r>
          <w:t>41</w:t>
        </w:r>
        <w:r>
          <w:fldChar w:fldCharType="end"/>
        </w:r>
      </w:hyperlink>
    </w:p>
    <w:p>
      <w:pPr>
        <w:pStyle w:val="TOC2"/>
        <w:tabs>
          <w:tab w:val="right" w:leader="dot" w:pos="8306"/>
        </w:tabs>
      </w:pPr>
      <w:hyperlink w:anchor="_Toc32113" w:history="1">
        <w:r>
          <w:rPr>
            <w:rFonts w:ascii="仿宋" w:eastAsia="仿宋" w:hAnsi="仿宋" w:cs="仿宋" w:hint="eastAsia"/>
            <w:lang w:eastAsia="zh-CN"/>
          </w:rPr>
          <w:t>(一)、产品/服务定位与特点</w:t>
        </w:r>
        <w:r>
          <w:tab/>
        </w:r>
        <w:r>
          <w:fldChar w:fldCharType="begin"/>
        </w:r>
        <w:r>
          <w:instrText xml:space="preserve"> PAGEREF _Toc32113 \h </w:instrText>
        </w:r>
        <w:r>
          <w:fldChar w:fldCharType="separate"/>
        </w:r>
        <w:r>
          <w:t>41</w:t>
        </w:r>
        <w:r>
          <w:fldChar w:fldCharType="end"/>
        </w:r>
      </w:hyperlink>
    </w:p>
    <w:p>
      <w:pPr>
        <w:pStyle w:val="TOC2"/>
        <w:tabs>
          <w:tab w:val="right" w:leader="dot" w:pos="8306"/>
        </w:tabs>
      </w:pPr>
      <w:hyperlink w:anchor="_Toc11542" w:history="1">
        <w:r>
          <w:rPr>
            <w:rFonts w:ascii="仿宋" w:eastAsia="仿宋" w:hAnsi="仿宋" w:cs="仿宋" w:hint="eastAsia"/>
            <w:lang w:eastAsia="zh-CN"/>
          </w:rPr>
          <w:t>(二)、市场定位与竞争分析</w:t>
        </w:r>
        <w:r>
          <w:tab/>
        </w:r>
        <w:r>
          <w:fldChar w:fldCharType="begin"/>
        </w:r>
        <w:r>
          <w:instrText xml:space="preserve"> PAGEREF _Toc11542 \h </w:instrText>
        </w:r>
        <w:r>
          <w:fldChar w:fldCharType="separate"/>
        </w:r>
        <w:r>
          <w:t>42</w:t>
        </w:r>
        <w:r>
          <w:fldChar w:fldCharType="end"/>
        </w:r>
      </w:hyperlink>
    </w:p>
    <w:p>
      <w:pPr>
        <w:pStyle w:val="TOC2"/>
        <w:tabs>
          <w:tab w:val="right" w:leader="dot" w:pos="8306"/>
        </w:tabs>
      </w:pPr>
      <w:hyperlink w:anchor="_Toc28951" w:history="1">
        <w:r>
          <w:rPr>
            <w:rFonts w:ascii="仿宋" w:eastAsia="仿宋" w:hAnsi="仿宋" w:cs="仿宋" w:hint="eastAsia"/>
            <w:lang w:eastAsia="zh-CN"/>
          </w:rPr>
          <w:t>(三)、营销渠道与策略</w:t>
        </w:r>
        <w:r>
          <w:tab/>
        </w:r>
        <w:r>
          <w:fldChar w:fldCharType="begin"/>
        </w:r>
        <w:r>
          <w:instrText xml:space="preserve"> PAGEREF _Toc28951 \h </w:instrText>
        </w:r>
        <w:r>
          <w:fldChar w:fldCharType="separate"/>
        </w:r>
        <w:r>
          <w:t>44</w:t>
        </w:r>
        <w:r>
          <w:fldChar w:fldCharType="end"/>
        </w:r>
      </w:hyperlink>
    </w:p>
    <w:p>
      <w:pPr>
        <w:pStyle w:val="TOC2"/>
        <w:tabs>
          <w:tab w:val="right" w:leader="dot" w:pos="8306"/>
        </w:tabs>
      </w:pPr>
      <w:hyperlink w:anchor="_Toc12340" w:history="1">
        <w:r>
          <w:rPr>
            <w:rFonts w:ascii="仿宋" w:eastAsia="仿宋" w:hAnsi="仿宋" w:cs="仿宋" w:hint="eastAsia"/>
            <w:lang w:eastAsia="zh-CN"/>
          </w:rPr>
          <w:t>(四)、推广与宣传活动</w:t>
        </w:r>
        <w:r>
          <w:tab/>
        </w:r>
        <w:r>
          <w:fldChar w:fldCharType="begin"/>
        </w:r>
        <w:r>
          <w:instrText xml:space="preserve"> PAGEREF _Toc12340 \h </w:instrText>
        </w:r>
        <w:r>
          <w:fldChar w:fldCharType="separate"/>
        </w:r>
        <w:r>
          <w:t>45</w:t>
        </w:r>
        <w:r>
          <w:fldChar w:fldCharType="end"/>
        </w:r>
      </w:hyperlink>
    </w:p>
    <w:p>
      <w:pPr>
        <w:pStyle w:val="TOC1"/>
        <w:tabs>
          <w:tab w:val="right" w:leader="dot" w:pos="8306"/>
        </w:tabs>
      </w:pPr>
      <w:hyperlink w:anchor="_Toc1455" w:history="1">
        <w:r>
          <w:rPr>
            <w:rFonts w:ascii="仿宋" w:eastAsia="仿宋" w:hAnsi="仿宋" w:cs="仿宋" w:hint="eastAsia"/>
            <w:lang w:eastAsia="zh-CN"/>
          </w:rPr>
          <w:t>十四、质量管理体系</w:t>
        </w:r>
        <w:r>
          <w:tab/>
        </w:r>
        <w:r>
          <w:fldChar w:fldCharType="begin"/>
        </w:r>
        <w:r>
          <w:instrText xml:space="preserve"> PAGEREF _Toc1455 \h </w:instrText>
        </w:r>
        <w:r>
          <w:fldChar w:fldCharType="separate"/>
        </w:r>
        <w:r>
          <w:t>50</w:t>
        </w:r>
        <w:r>
          <w:fldChar w:fldCharType="end"/>
        </w:r>
      </w:hyperlink>
    </w:p>
    <w:p>
      <w:pPr>
        <w:pStyle w:val="TOC2"/>
        <w:tabs>
          <w:tab w:val="right" w:leader="dot" w:pos="8306"/>
        </w:tabs>
      </w:pPr>
      <w:hyperlink w:anchor="_Toc28727" w:history="1">
        <w:r>
          <w:rPr>
            <w:rFonts w:ascii="仿宋" w:eastAsia="仿宋" w:hAnsi="仿宋" w:cs="仿宋" w:hint="eastAsia"/>
            <w:lang w:eastAsia="zh-CN"/>
          </w:rPr>
          <w:t>(一)、质量目标与方针</w:t>
        </w:r>
        <w:r>
          <w:tab/>
        </w:r>
        <w:r>
          <w:fldChar w:fldCharType="begin"/>
        </w:r>
        <w:r>
          <w:instrText xml:space="preserve"> PAGEREF _Toc28727 \h </w:instrText>
        </w:r>
        <w:r>
          <w:fldChar w:fldCharType="separate"/>
        </w:r>
        <w:r>
          <w:t>50</w:t>
        </w:r>
        <w:r>
          <w:fldChar w:fldCharType="end"/>
        </w:r>
      </w:hyperlink>
    </w:p>
    <w:p>
      <w:pPr>
        <w:pStyle w:val="TOC2"/>
        <w:tabs>
          <w:tab w:val="right" w:leader="dot" w:pos="8306"/>
        </w:tabs>
      </w:pPr>
      <w:hyperlink w:anchor="_Toc17762" w:history="1">
        <w:r>
          <w:rPr>
            <w:rFonts w:ascii="仿宋" w:eastAsia="仿宋" w:hAnsi="仿宋" w:cs="仿宋" w:hint="eastAsia"/>
            <w:lang w:eastAsia="zh-CN"/>
          </w:rPr>
          <w:t>(二)、质量管理责任</w:t>
        </w:r>
        <w:r>
          <w:tab/>
        </w:r>
        <w:r>
          <w:fldChar w:fldCharType="begin"/>
        </w:r>
        <w:r>
          <w:instrText xml:space="preserve"> PAGEREF _Toc17762 \h </w:instrText>
        </w:r>
        <w:r>
          <w:fldChar w:fldCharType="separate"/>
        </w:r>
        <w:r>
          <w:t>51</w:t>
        </w:r>
        <w:r>
          <w:fldChar w:fldCharType="end"/>
        </w:r>
      </w:hyperlink>
    </w:p>
    <w:p>
      <w:pPr>
        <w:pStyle w:val="TOC2"/>
        <w:tabs>
          <w:tab w:val="right" w:leader="dot" w:pos="8306"/>
        </w:tabs>
      </w:pPr>
      <w:hyperlink w:anchor="_Toc18056" w:history="1">
        <w:r>
          <w:rPr>
            <w:rFonts w:ascii="仿宋" w:eastAsia="仿宋" w:hAnsi="仿宋" w:cs="仿宋" w:hint="eastAsia"/>
            <w:lang w:eastAsia="zh-CN"/>
          </w:rPr>
          <w:t>(三)、质量管理体系文件</w:t>
        </w:r>
        <w:r>
          <w:tab/>
        </w:r>
        <w:r>
          <w:fldChar w:fldCharType="begin"/>
        </w:r>
        <w:r>
          <w:instrText xml:space="preserve"> PAGEREF _Toc18056 \h </w:instrText>
        </w:r>
        <w:r>
          <w:fldChar w:fldCharType="separate"/>
        </w:r>
        <w:r>
          <w:t>52</w:t>
        </w:r>
        <w:r>
          <w:fldChar w:fldCharType="end"/>
        </w:r>
      </w:hyperlink>
    </w:p>
    <w:p>
      <w:pPr>
        <w:pStyle w:val="TOC2"/>
        <w:tabs>
          <w:tab w:val="right" w:leader="dot" w:pos="8306"/>
        </w:tabs>
      </w:pPr>
      <w:hyperlink w:anchor="_Toc17489" w:history="1">
        <w:r>
          <w:rPr>
            <w:rFonts w:ascii="仿宋" w:eastAsia="仿宋" w:hAnsi="仿宋" w:cs="仿宋" w:hint="eastAsia"/>
            <w:lang w:eastAsia="zh-CN"/>
          </w:rPr>
          <w:t>(四)、质量培训与教育</w:t>
        </w:r>
        <w:r>
          <w:tab/>
        </w:r>
        <w:r>
          <w:fldChar w:fldCharType="begin"/>
        </w:r>
        <w:r>
          <w:instrText xml:space="preserve"> PAGEREF _Toc17489 \h </w:instrText>
        </w:r>
        <w:r>
          <w:fldChar w:fldCharType="separate"/>
        </w:r>
        <w:r>
          <w:t>55</w:t>
        </w:r>
        <w:r>
          <w:fldChar w:fldCharType="end"/>
        </w:r>
      </w:hyperlink>
    </w:p>
    <w:p>
      <w:pPr>
        <w:pStyle w:val="TOC2"/>
        <w:tabs>
          <w:tab w:val="right" w:leader="dot" w:pos="8306"/>
        </w:tabs>
      </w:pPr>
      <w:hyperlink w:anchor="_Toc32182" w:history="1">
        <w:r>
          <w:rPr>
            <w:rFonts w:ascii="仿宋" w:eastAsia="仿宋" w:hAnsi="仿宋" w:cs="仿宋" w:hint="eastAsia"/>
            <w:lang w:eastAsia="zh-CN"/>
          </w:rPr>
          <w:t>(五)、质量审核与评价</w:t>
        </w:r>
        <w:r>
          <w:tab/>
        </w:r>
        <w:r>
          <w:fldChar w:fldCharType="begin"/>
        </w:r>
        <w:r>
          <w:instrText xml:space="preserve"> PAGEREF _Toc32182 \h </w:instrText>
        </w:r>
        <w:r>
          <w:fldChar w:fldCharType="separate"/>
        </w:r>
        <w:r>
          <w:t>56</w:t>
        </w:r>
        <w:r>
          <w:fldChar w:fldCharType="end"/>
        </w:r>
      </w:hyperlink>
    </w:p>
    <w:p>
      <w:pPr>
        <w:pStyle w:val="TOC2"/>
        <w:tabs>
          <w:tab w:val="right" w:leader="dot" w:pos="8306"/>
        </w:tabs>
      </w:pPr>
      <w:hyperlink w:anchor="_Toc22010" w:history="1">
        <w:r>
          <w:rPr>
            <w:rFonts w:ascii="仿宋" w:eastAsia="仿宋" w:hAnsi="仿宋" w:cs="仿宋" w:hint="eastAsia"/>
            <w:lang w:eastAsia="zh-CN"/>
          </w:rPr>
          <w:t>(六)、不符合与纠正措施</w:t>
        </w:r>
        <w:r>
          <w:tab/>
        </w:r>
        <w:r>
          <w:fldChar w:fldCharType="begin"/>
        </w:r>
        <w:r>
          <w:instrText xml:space="preserve"> PAGEREF _Toc22010 \h </w:instrText>
        </w:r>
        <w:r>
          <w:fldChar w:fldCharType="separate"/>
        </w:r>
        <w:r>
          <w:t>57</w:t>
        </w:r>
        <w:r>
          <w:fldChar w:fldCharType="end"/>
        </w:r>
      </w:hyperlink>
    </w:p>
    <w:p>
      <w:pPr>
        <w:pStyle w:val="TOC1"/>
        <w:tabs>
          <w:tab w:val="right" w:leader="dot" w:pos="8306"/>
        </w:tabs>
      </w:pPr>
      <w:hyperlink w:anchor="_Toc10697" w:history="1">
        <w:r>
          <w:rPr>
            <w:rFonts w:ascii="仿宋" w:eastAsia="仿宋" w:hAnsi="仿宋" w:cs="仿宋" w:hint="eastAsia"/>
            <w:lang w:eastAsia="zh-CN"/>
          </w:rPr>
          <w:t>十五、风险识别与分类</w:t>
        </w:r>
        <w:r>
          <w:tab/>
        </w:r>
        <w:r>
          <w:fldChar w:fldCharType="begin"/>
        </w:r>
        <w:r>
          <w:instrText xml:space="preserve"> PAGEREF _Toc10697 \h </w:instrText>
        </w:r>
        <w:r>
          <w:fldChar w:fldCharType="separate"/>
        </w:r>
        <w:r>
          <w:t>58</w:t>
        </w:r>
        <w:r>
          <w:fldChar w:fldCharType="end"/>
        </w:r>
      </w:hyperlink>
    </w:p>
    <w:p>
      <w:pPr>
        <w:pStyle w:val="TOC2"/>
        <w:tabs>
          <w:tab w:val="right" w:leader="dot" w:pos="8306"/>
        </w:tabs>
      </w:pPr>
      <w:hyperlink w:anchor="_Toc6843" w:history="1">
        <w:r>
          <w:rPr>
            <w:rFonts w:ascii="仿宋" w:eastAsia="仿宋" w:hAnsi="仿宋" w:cs="仿宋" w:hint="eastAsia"/>
            <w:lang w:eastAsia="zh-CN"/>
          </w:rPr>
          <w:t>(一)、风险识别</w:t>
        </w:r>
        <w:r>
          <w:tab/>
        </w:r>
        <w:r>
          <w:fldChar w:fldCharType="begin"/>
        </w:r>
        <w:r>
          <w:instrText xml:space="preserve"> PAGEREF _Toc6843 \h </w:instrText>
        </w:r>
        <w:r>
          <w:fldChar w:fldCharType="separate"/>
        </w:r>
        <w:r>
          <w:t>58</w:t>
        </w:r>
        <w:r>
          <w:fldChar w:fldCharType="end"/>
        </w:r>
      </w:hyperlink>
    </w:p>
    <w:p>
      <w:pPr>
        <w:pStyle w:val="TOC2"/>
        <w:tabs>
          <w:tab w:val="right" w:leader="dot" w:pos="8306"/>
        </w:tabs>
      </w:pPr>
      <w:hyperlink w:anchor="_Toc15413" w:history="1">
        <w:r>
          <w:rPr>
            <w:rFonts w:ascii="仿宋" w:eastAsia="仿宋" w:hAnsi="仿宋" w:cs="仿宋" w:hint="eastAsia"/>
            <w:lang w:eastAsia="zh-CN"/>
          </w:rPr>
          <w:t>(二)、风险分类</w:t>
        </w:r>
        <w:r>
          <w:tab/>
        </w:r>
        <w:r>
          <w:fldChar w:fldCharType="begin"/>
        </w:r>
        <w:r>
          <w:instrText xml:space="preserve"> PAGEREF _Toc15413 \h </w:instrText>
        </w:r>
        <w:r>
          <w:fldChar w:fldCharType="separate"/>
        </w:r>
        <w:r>
          <w:t>59</w:t>
        </w:r>
        <w:r>
          <w:fldChar w:fldCharType="end"/>
        </w:r>
      </w:hyperlink>
    </w:p>
    <w:p>
      <w:pPr>
        <w:pStyle w:val="TOC1"/>
        <w:tabs>
          <w:tab w:val="right" w:leader="dot" w:pos="8306"/>
        </w:tabs>
      </w:pPr>
      <w:hyperlink w:anchor="_Toc3718" w:history="1">
        <w:r>
          <w:rPr>
            <w:rFonts w:ascii="仿宋" w:eastAsia="仿宋" w:hAnsi="仿宋" w:cs="仿宋" w:hint="eastAsia"/>
            <w:lang w:eastAsia="zh-CN"/>
          </w:rPr>
          <w:t>十六、蓄电池隔板项目工程方案分析</w:t>
        </w:r>
        <w:r>
          <w:tab/>
        </w:r>
        <w:r>
          <w:fldChar w:fldCharType="begin"/>
        </w:r>
        <w:r>
          <w:instrText xml:space="preserve"> PAGEREF _Toc3718 \h </w:instrText>
        </w:r>
        <w:r>
          <w:fldChar w:fldCharType="separate"/>
        </w:r>
        <w:r>
          <w:t>61</w:t>
        </w:r>
        <w:r>
          <w:fldChar w:fldCharType="end"/>
        </w:r>
      </w:hyperlink>
    </w:p>
    <w:p>
      <w:pPr>
        <w:pStyle w:val="TOC2"/>
        <w:tabs>
          <w:tab w:val="right" w:leader="dot" w:pos="8306"/>
        </w:tabs>
      </w:pPr>
      <w:hyperlink w:anchor="_Toc30797" w:history="1">
        <w:r>
          <w:rPr>
            <w:rFonts w:ascii="仿宋" w:eastAsia="仿宋" w:hAnsi="仿宋" w:cs="仿宋" w:hint="eastAsia"/>
            <w:lang w:eastAsia="zh-CN"/>
          </w:rPr>
          <w:t>(一)、建筑工程设计原则</w:t>
        </w:r>
        <w:r>
          <w:tab/>
        </w:r>
        <w:r>
          <w:fldChar w:fldCharType="begin"/>
        </w:r>
        <w:r>
          <w:instrText xml:space="preserve"> PAGEREF _Toc30797 \h </w:instrText>
        </w:r>
        <w:r>
          <w:fldChar w:fldCharType="separate"/>
        </w:r>
        <w:r>
          <w:t>61</w:t>
        </w:r>
        <w:r>
          <w:fldChar w:fldCharType="end"/>
        </w:r>
      </w:hyperlink>
    </w:p>
    <w:p>
      <w:pPr>
        <w:pStyle w:val="TOC2"/>
        <w:tabs>
          <w:tab w:val="right" w:leader="dot" w:pos="8306"/>
        </w:tabs>
      </w:pPr>
      <w:hyperlink w:anchor="_Toc18935" w:history="1">
        <w:r>
          <w:rPr>
            <w:rFonts w:ascii="仿宋" w:eastAsia="仿宋" w:hAnsi="仿宋" w:cs="仿宋" w:hint="eastAsia"/>
            <w:lang w:eastAsia="zh-CN"/>
          </w:rPr>
          <w:t>(二)、土建工程建设指标</w:t>
        </w:r>
        <w:r>
          <w:tab/>
        </w:r>
        <w:r>
          <w:fldChar w:fldCharType="begin"/>
        </w:r>
        <w:r>
          <w:instrText xml:space="preserve"> PAGEREF _Toc18935 \h </w:instrText>
        </w:r>
        <w:r>
          <w:fldChar w:fldCharType="separate"/>
        </w:r>
        <w:r>
          <w:t>64</w:t>
        </w:r>
        <w:r>
          <w:fldChar w:fldCharType="end"/>
        </w:r>
      </w:hyperlink>
    </w:p>
    <w:p>
      <w:pPr>
        <w:pStyle w:val="TOC1"/>
        <w:tabs>
          <w:tab w:val="right" w:leader="dot" w:pos="8306"/>
        </w:tabs>
      </w:pPr>
      <w:hyperlink w:anchor="_Toc21609" w:history="1">
        <w:r>
          <w:rPr>
            <w:rFonts w:ascii="仿宋" w:eastAsia="仿宋" w:hAnsi="仿宋" w:cs="仿宋" w:hint="eastAsia"/>
            <w:lang w:eastAsia="zh-CN"/>
          </w:rPr>
          <w:t>十七、蓄电池隔板项目实施时间节点</w:t>
        </w:r>
        <w:r>
          <w:tab/>
        </w:r>
        <w:r>
          <w:fldChar w:fldCharType="begin"/>
        </w:r>
        <w:r>
          <w:instrText xml:space="preserve"> PAGEREF _Toc21609 \h </w:instrText>
        </w:r>
        <w:r>
          <w:fldChar w:fldCharType="separate"/>
        </w:r>
        <w:r>
          <w:t>66</w:t>
        </w:r>
        <w:r>
          <w:fldChar w:fldCharType="end"/>
        </w:r>
      </w:hyperlink>
    </w:p>
    <w:p>
      <w:pPr>
        <w:pStyle w:val="TOC2"/>
        <w:tabs>
          <w:tab w:val="right" w:leader="dot" w:pos="8306"/>
        </w:tabs>
      </w:pPr>
      <w:hyperlink w:anchor="_Toc29044" w:history="1">
        <w:r>
          <w:rPr>
            <w:rFonts w:ascii="仿宋" w:eastAsia="仿宋" w:hAnsi="仿宋" w:cs="仿宋" w:hint="eastAsia"/>
            <w:lang w:eastAsia="zh-CN"/>
          </w:rPr>
          <w:t>(一)、蓄电池隔板项目启动阶段时间节点</w:t>
        </w:r>
        <w:r>
          <w:tab/>
        </w:r>
        <w:r>
          <w:fldChar w:fldCharType="begin"/>
        </w:r>
        <w:r>
          <w:instrText xml:space="preserve"> PAGEREF _Toc29044 \h </w:instrText>
        </w:r>
        <w:r>
          <w:fldChar w:fldCharType="separate"/>
        </w:r>
        <w:r>
          <w:t>66</w:t>
        </w:r>
        <w:r>
          <w:fldChar w:fldCharType="end"/>
        </w:r>
      </w:hyperlink>
    </w:p>
    <w:p>
      <w:pPr>
        <w:pStyle w:val="TOC2"/>
        <w:tabs>
          <w:tab w:val="right" w:leader="dot" w:pos="8306"/>
        </w:tabs>
      </w:pPr>
      <w:hyperlink w:anchor="_Toc29979" w:history="1">
        <w:r>
          <w:rPr>
            <w:rFonts w:ascii="仿宋" w:eastAsia="仿宋" w:hAnsi="仿宋" w:cs="仿宋" w:hint="eastAsia"/>
            <w:lang w:eastAsia="zh-CN"/>
          </w:rPr>
          <w:t>(二)、蓄电池隔板项目执行阶段时间节点</w:t>
        </w:r>
        <w:r>
          <w:tab/>
        </w:r>
        <w:r>
          <w:fldChar w:fldCharType="begin"/>
        </w:r>
        <w:r>
          <w:instrText xml:space="preserve"> PAGEREF _Toc29979 \h </w:instrText>
        </w:r>
        <w:r>
          <w:fldChar w:fldCharType="separate"/>
        </w:r>
        <w:r>
          <w:t>67</w:t>
        </w:r>
        <w:r>
          <w:fldChar w:fldCharType="end"/>
        </w:r>
      </w:hyperlink>
    </w:p>
    <w:p>
      <w:pPr>
        <w:pStyle w:val="TOC2"/>
        <w:tabs>
          <w:tab w:val="right" w:leader="dot" w:pos="8306"/>
        </w:tabs>
      </w:pPr>
      <w:hyperlink w:anchor="_Toc27140" w:history="1">
        <w:r>
          <w:rPr>
            <w:rFonts w:ascii="仿宋" w:eastAsia="仿宋" w:hAnsi="仿宋" w:cs="仿宋" w:hint="eastAsia"/>
            <w:lang w:eastAsia="zh-CN"/>
          </w:rPr>
          <w:t>(三)、蓄电池隔板项目完成阶段时间节点</w:t>
        </w:r>
        <w:r>
          <w:tab/>
        </w:r>
        <w:r>
          <w:fldChar w:fldCharType="begin"/>
        </w:r>
        <w:r>
          <w:instrText xml:space="preserve"> PAGEREF _Toc27140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45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880"/>
      <w:r>
        <w:rPr>
          <w:rFonts w:ascii="仿宋" w:eastAsia="仿宋" w:hAnsi="仿宋" w:cs="仿宋" w:hint="eastAsia"/>
          <w:lang w:eastAsia="zh-CN"/>
        </w:rPr>
        <w:t>(一)、蓄电池隔板行业分析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行业一直以来都是市场的关注焦点。行业内的发展趋势、竞争态势以及潜在机会都对蓄电池隔板项目的推进产生深远的影响。通过深入研究行业的整体概貌，我们将更好地理解行业的核心特征，为蓄电池隔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蓄电池隔板行业，技术一直是推动创新和发展的关键因素。我们将对当前技术趋势进行详尽分析，包括但不限于人工智能、大数据应用、先进制造技术等。这有助于蓄电池隔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蓄电池隔板项目成功的基础。我们将对主要竞争对手进行深入研究，包括其市场份额、产品特点、市场定位等。通过全面了解竞争对手的优势和劣势，蓄电池隔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266"/>
      <w:r>
        <w:rPr>
          <w:rFonts w:ascii="仿宋" w:eastAsia="仿宋" w:hAnsi="仿宋" w:cs="仿宋" w:hint="eastAsia"/>
          <w:sz w:val="28"/>
          <w:lang w:eastAsia="zh-CN"/>
        </w:rPr>
        <w:t>(二)、蓄电池隔板市场分析预测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蓄电池隔板市场未来的增长趋势。这包括市场的整体规模、各细分领域的发展趋势等。蓄电池隔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蓄电池隔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蓄电池隔板项目实施过程中需要充分考虑的因素。我们将对市场风险进行全面评估，包括但不限于政策法规风险、市场竞争风险、技术变革风险等。通过对潜在风险的深入分析，蓄电池隔板项目可以制定相应的风险缓解策略，降低不确定性对蓄电池隔板项目的影响。</w:t>
      </w:r>
    </w:p>
    <w:p>
      <w:pPr>
        <w:pStyle w:val="Heading1"/>
        <w:ind w:firstLine="560" w:firstLineChars="200"/>
        <w:rPr>
          <w:rFonts w:ascii="仿宋" w:eastAsia="仿宋" w:hAnsi="仿宋" w:cs="仿宋" w:hint="eastAsia"/>
          <w:sz w:val="28"/>
          <w:lang w:eastAsia="zh-CN"/>
        </w:rPr>
      </w:pPr>
      <w:bookmarkStart w:id="5" w:name="_Toc18290"/>
      <w:r>
        <w:rPr>
          <w:rFonts w:ascii="仿宋" w:eastAsia="仿宋" w:hAnsi="仿宋" w:cs="仿宋" w:hint="eastAsia"/>
          <w:sz w:val="28"/>
          <w:lang w:eastAsia="zh-CN"/>
        </w:rPr>
        <w:t>二、蓄电池隔板项目危机管理</w:t>
      </w:r>
      <w:bookmarkEnd w:id="5"/>
    </w:p>
    <w:p>
      <w:pPr>
        <w:pStyle w:val="Heading2"/>
        <w:rPr>
          <w:rFonts w:ascii="仿宋" w:eastAsia="仿宋" w:hAnsi="仿宋" w:cs="仿宋" w:hint="eastAsia"/>
          <w:lang w:eastAsia="zh-CN"/>
        </w:rPr>
      </w:pPr>
      <w:bookmarkStart w:id="6" w:name="_Toc760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蓄电池隔板项目危机管理中，危机预警与识别是确保蓄电池隔板项目稳健运行的核心步骤。通过建立全面的监测机制，蓄电池隔板项目团队旨在及时发现和理解潜在的风险和危机因素，以便采取及时的预防和应对措施，确保蓄电池隔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首先，通过深入的风险评估，蓄电池隔板项目团队全面分析了整个蓄电池隔板项目和各个阶段可能存在的威胁。这包括准确评估每个潜在风险的发生概率和可能影响的程度，为后续危机预警提供了有力支持。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蓄电池隔板项目团队着重于明确定义蓄电池隔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蓄电池隔板项目进展的持续监控，团队能够及时发现潜在问题并作出迅速反应。蓄电池隔板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在这一阶段，团队的专业素养和反应速度将发挥至关重要的作用，以确保潜在危机能够在初期得到有效的处理，最大程度地减轻负面影响。通过危机预警与识别，蓄电池隔板项目得以更有序、可控地推进。</w:t>
      </w:r>
    </w:p>
    <w:p>
      <w:pPr>
        <w:pStyle w:val="Heading2"/>
        <w:ind w:firstLine="560" w:firstLineChars="200"/>
        <w:rPr>
          <w:rFonts w:ascii="仿宋" w:eastAsia="仿宋" w:hAnsi="仿宋" w:cs="仿宋" w:hint="eastAsia"/>
          <w:sz w:val="28"/>
          <w:lang w:eastAsia="zh-CN"/>
        </w:rPr>
      </w:pPr>
      <w:bookmarkStart w:id="7" w:name="_Toc1448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在危机发生时，蓄电池隔板项目团队立即行动，成立了应急小组。该小组的任务是迅速制定并实施紧急应对措施，以最小化潜在损失。以下是采取的主要措施：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暂停蓄电池隔板项目进度：为遏制危机蔓延，蓄电池隔板项目暂时停止进行，以便全面评估当前状况。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资源重新分配：重新评估蓄电池隔板项目资源的分配，确保最大限度地减小损失。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实时沟通：与关键利益相关者建立实时沟通机制，向他们传递蓄电池隔板项目危机的实际状况，保障蓄电池隔板项目核心利益。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在紧急应对的同时，蓄电池隔板项目团队强调了团队协作和有效沟通的重要性。以下是团队协作的关键举措：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信息共享机制：建立了信息共享平台，确保团队成员能够及时获取蓄电池隔板项目危机的实时信息。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领导者沟通：蓄电池隔板项目领导者通过定期会议和即时沟通工具，指导团队应对危机，保持团队稳定运行。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随着危机得到初步控制，蓄电池隔板项目团队转向制定恢复计划，以确保蓄电池隔板项目能够从中迅速恢复。主要恢复计划包括：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修复受损的进度计划：重新评估蓄电池隔板项目进度，制定修复计划，确保蓄电池隔板项目尽快回归正常进程。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重新调整资源分配：优化资源分配，确保蓄电池隔板项目在有限资源下高效运转。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风险管理机制加强：对蓄电池隔板项目风险进行全面评估，制定更强化的风险管理策略，以预防未来可能的危机。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928"/>
      <w:r>
        <w:rPr>
          <w:rFonts w:ascii="仿宋" w:eastAsia="仿宋" w:hAnsi="仿宋" w:cs="仿宋" w:hint="eastAsia"/>
          <w:sz w:val="28"/>
          <w:lang w:eastAsia="zh-CN"/>
        </w:rPr>
        <w:t>三、蓄电池隔板项目选址可行性分析</w:t>
      </w:r>
      <w:bookmarkEnd w:id="8"/>
    </w:p>
    <w:p>
      <w:pPr>
        <w:pStyle w:val="Heading2"/>
        <w:rPr>
          <w:rFonts w:ascii="仿宋" w:eastAsia="仿宋" w:hAnsi="仿宋" w:cs="仿宋" w:hint="eastAsia"/>
          <w:lang w:eastAsia="zh-CN"/>
        </w:rPr>
      </w:pPr>
      <w:bookmarkStart w:id="9" w:name="_Toc23775"/>
      <w:r>
        <w:rPr>
          <w:rFonts w:ascii="仿宋" w:eastAsia="仿宋" w:hAnsi="仿宋" w:cs="仿宋" w:hint="eastAsia"/>
          <w:lang w:eastAsia="zh-CN"/>
        </w:rPr>
        <w:t>(一)、蓄电池隔板项目选址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该蓄电池隔板项目选址位于XX省XX市XX区XXX街道</w:t>
      </w:r>
    </w:p>
    <w:p>
      <w:pPr>
        <w:pStyle w:val="Heading2"/>
        <w:ind w:firstLine="560" w:firstLineChars="200"/>
        <w:rPr>
          <w:rFonts w:ascii="仿宋" w:eastAsia="仿宋" w:hAnsi="仿宋" w:cs="仿宋" w:hint="eastAsia"/>
          <w:sz w:val="28"/>
          <w:lang w:eastAsia="zh-CN"/>
        </w:rPr>
      </w:pPr>
      <w:bookmarkStart w:id="10" w:name="_Toc688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蓄电池隔板项目的征地面积将根据蓄电池隔板项目的实际规模和需求进行精确规划。具体面积XXX平方米，旨在确保蓄电池隔板项目不仅能够满足当前的发展需求，还能够预留空间以适应未来的扩展。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净用地面积是在征地面积基础上去除不可利用面积后的实际可开发用地。具体面积XXX平方米，考虑到环保、交通、安全等多方面因素，以确保蓄电池隔板项目在整体利用效率上达到最优。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蓄电池隔板项目计划建设的建筑总规模具体面积XXX平方米。这一规模的确定综合考虑了蓄电池隔板项目的性质、规模，以及城市规划的相关要求，确保建筑布局与周边环境协调一致。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绿地率是蓄电池隔板项目用地中被规划为绿地的比例。具体面积XXX平方米，旨在通过合理规划绿地，改善蓄电池隔板项目周边环境，提升居民生活质量，并符合城市整体绿化规划。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容积率是用地上可以建设的建筑总体积与用地面积之比。具体面积XXX，通过合理的容积率规划，确保蓄电池隔板项目建筑规模与周边环境和谐共生。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蓄电池隔板项目选址与当地城市规划相一致，具体面积XXX平方米。通过与城市规划部门深入沟通，确保蓄电池隔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蓄电池隔板项目选址符合当地产业政策，具体面积XXX平方米。这包括蓄电池隔板项目对当地经济的促进作用，以及对相关产业的带动效应，确保蓄电池隔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用地总体要求必须符合环保和可持续发展的原则，具体面积XXX平方米。通过采用绿色建筑设计、节能减排等措施，确保蓄电池隔板项目在建设和运营过程中对环境的影响最小化，达到可持续发展的要求。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确保蓄电池隔板项目选址具备必要的公共设施配套，具体面积XXX平方米。这包括交通便利性、教育、医疗等基础设施，以提高居民生活品质，使得蓄电池隔板项目选址更具吸引力。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考虑用地总体要求对当地社会稳定性的影响，具体面积XXX平方米。通过深入了解当地社区反馈，确保蓄电池隔板项目的选址和建设过程对当地社会和谐稳定产生积极作用。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蓄电池隔板项目选址不仅符合法规和规划，还在实际操作中具有可行性。这一全面规划将为蓄电池隔板项目的成功实施提供坚实的基础，确保蓄电池隔板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274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蓄电池隔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蓄电池隔板项目的设备规划和空间设计中，我们将采取灵活设备布局的措施。设备布局将根据实际需求进行灵活设计，避免不必要的浪费。通过合理规划设备摆放位置，我们将提高设备的利用率，减少设备间距，以确保蓄电池隔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蓄电池隔板项目内部引入共享设施的概念，例如共享会议室、办公区等。通过这种方式，我们可以减少对资源的重复建设，提高资源共享效率，从而减小蓄电池隔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49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蓄电池隔板项目的总图布置中，我们将不同功能区域进行明确的规划，以最大程度满足蓄电池隔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906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蓄电池隔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蓄电池隔板项目对环境的影响是综合评价的重要因素之一。我们将详细考虑选址周边的自然环境、生态保护区、水源地等情况，确保蓄电池隔板项目的建设和运营对环境影响最小化，并符合当地的环保法规标准。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对选址的评价还需充分考虑当地政府的产业政策和法规。我们将详细了解蓄电池隔板项目所在地的相关政策，确保蓄电池隔板项目的规划和运营与当地法规相符，降低不必要的法律风险。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考虑到社会稳定性对企业运营的重要性，我们将评估选址地区的社会安全情况、劳工关系、社区反馈等方面，以确保蓄电池隔板项目的建设和运营不会受到社会稳定性的负面影响。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最后，我们将综合考虑用地成本，包括土地购置费用、土地开发成本等。通过对用地成本的详细评估，我们能够做出更为精确的经济效益分析，为蓄电池隔板项目的投资决策提供有力支持。</w:t>
      </w:r>
    </w:p>
    <w:p>
      <w:pPr>
        <w:pStyle w:val="Heading1"/>
        <w:ind w:firstLine="560" w:firstLineChars="200"/>
        <w:rPr>
          <w:rFonts w:ascii="仿宋" w:eastAsia="仿宋" w:hAnsi="仿宋" w:cs="仿宋" w:hint="eastAsia"/>
          <w:sz w:val="28"/>
          <w:lang w:eastAsia="zh-CN"/>
        </w:rPr>
      </w:pPr>
      <w:bookmarkStart w:id="14" w:name="_Toc24302"/>
      <w:r>
        <w:rPr>
          <w:rFonts w:ascii="仿宋" w:eastAsia="仿宋" w:hAnsi="仿宋" w:cs="仿宋" w:hint="eastAsia"/>
          <w:sz w:val="28"/>
          <w:lang w:eastAsia="zh-CN"/>
        </w:rPr>
        <w:t>四、蓄电池隔板项目建设单位说明</w:t>
      </w:r>
      <w:bookmarkEnd w:id="14"/>
    </w:p>
    <w:p>
      <w:pPr>
        <w:pStyle w:val="Heading2"/>
        <w:rPr>
          <w:rFonts w:ascii="仿宋" w:eastAsia="仿宋" w:hAnsi="仿宋" w:cs="仿宋" w:hint="eastAsia"/>
          <w:lang w:eastAsia="zh-CN"/>
        </w:rPr>
      </w:pPr>
      <w:bookmarkStart w:id="15" w:name="_Toc10743"/>
      <w:r>
        <w:rPr>
          <w:rFonts w:ascii="仿宋" w:eastAsia="仿宋" w:hAnsi="仿宋" w:cs="仿宋" w:hint="eastAsia"/>
          <w:lang w:eastAsia="zh-CN"/>
        </w:rPr>
        <w:t>(一)、蓄电池隔板项目承办单位基本情况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159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蓄电池隔板项目承办单位的XXXX，我们着眼于实现可持续的经济效益。通过技术创新和解决方案的提供，公司预计在蓄电池隔板项目执行期间将获得可观的收入增长。这一收入来源主要包括蓄电池隔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同时，我们注重成本控制和效率提升，以确保蓄电池隔板项目的可持续盈利。透过精细的管理和资源优化，公司期望实现蓄电池隔板项目利润最大化。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蓄电池隔板项目实施进行全面的投资评估，包括蓄电池隔板项目启动阶段的资金投入和后续运营成本。通过对蓄电池隔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蓄电池隔板项目实施过程中具备足够的资金流动性，公司将进行详尽的现金流分析。这包括资金需求的合理预测、蓄电池隔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778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828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蓄电池隔板项目的主要产品是XXXX，预计年产值为XXX万元。这一产品在市场中占据着重要的地位，其广泛的应用范围使得该蓄电池隔板项目的市场前景非常广阔。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产业生态系统中，蓄电池隔板项目的xxx产品作为重要的原材料之一，将在多个领域发挥关键作用。其在建筑、交通、能源等方面的广泛应用将为整个产业链提供强大的支持，形成产业协同效应。蓄电池隔板项目的年产值XXX万XXX万XXX万万元不仅反映了其在市场上的巨大潜力，更预示着它对国民经济的积极贡献。这种关联度高、涉及面广的产业关系，使得该蓄电池隔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69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总征地面积为XXXX平方米，相当于约XX.XX亩，其中净用地面积为XXXX平方米，红线范围内相当于约XX.XX亩。这一用地规模充分考虑了蓄电池隔板项目的建设需求，保障了蓄电池隔板项目在合适的空间内得以充分发展。蓄电池隔板项目规划的总建筑面积为XXXX平方米，其中主体工程建设占XXXX平方米，计容建筑面积达XXXX平方米。预计建筑工程的投资将达到XXXX万元，为蓄电池隔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隔板项目计划购置的设备共计XXXX台（套），设备购置费用为XXXX万元。这一设备购置计划充分考虑到蓄电池隔板项目的生产需求和技术要求，确保了蓄电池隔板项目在生产运营中具备先进的技术装备和高效的生产能力。设备的合理配置将为蓄电池隔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蓄电池隔板项目计划总投资为XXXX万元，预计年实现营业收入为XXXX万元。这一产能规模的设定旨在确保蓄电池隔板项目能够在投资与回报之间取得平衡，实现长期可持续的发展。蓄电池隔板项目的总投资充分考虑到各个方面的需求，包括用地建设、设备购置等多个环节，以确保蓄电池隔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3031"/>
      <w:r>
        <w:rPr>
          <w:rFonts w:ascii="仿宋" w:eastAsia="仿宋" w:hAnsi="仿宋" w:cs="仿宋" w:hint="eastAsia"/>
          <w:sz w:val="28"/>
          <w:lang w:eastAsia="zh-CN"/>
        </w:rPr>
        <w:t>六、蓄电池隔板项目可持续发展</w:t>
      </w:r>
      <w:bookmarkEnd w:id="20"/>
    </w:p>
    <w:p>
      <w:pPr>
        <w:pStyle w:val="Heading2"/>
        <w:rPr>
          <w:rFonts w:ascii="仿宋" w:eastAsia="仿宋" w:hAnsi="仿宋" w:cs="仿宋" w:hint="eastAsia"/>
          <w:lang w:eastAsia="zh-CN"/>
        </w:rPr>
      </w:pPr>
      <w:bookmarkStart w:id="21" w:name="_Toc8097"/>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蓄电池隔板项目中，蓄电池隔板项目团队着眼于未来，明确了可持续发展的战略方向。制定的具体可持续发展目标包括降低资源使用、采用环保技术、最大化社会效益等。这一步骤不仅有助于蓄电池隔板项目在环保和社会责任方面达到最高标准，也为未来提供了明确的指引，确保蓄电池隔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可持续实践的融入蓄电池隔板项目管理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蓄电池隔板项目管理周期。从蓄电池隔板项目规划开始，蓄电池隔板项目团队就考虑了环境和社会的因素。在执行阶段，蓄电池隔板项目团队积极推动绿色技术的应用，优化资源利用。此外，关注员工的社会责任，通过培训和沟通活动提高员工对可持续发展的认知，使他们能够在日常工作中践行可持续实践。这些举措不仅为蓄电池隔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22402"/>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扎根于蓄电池隔板项目的可持续发展理念，我们深信环保与社会责任是蓄电池隔板项目成功的关键支柱。在蓄电池隔板项目的每一步，我们都致力于通过创新和实践，履行对环境和社会的坚定责任。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https://d.book118.com/738000136007006027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蓄电池隔板项目规划设计纲要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CA68C7"/>
    <w:rsid w:val="4ACA68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0013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2024-01-15T16:38:00Z</dcterms:created>
  <dcterms:modified xsi:type="dcterms:W3CDTF">2024-01-15T16:38:48Z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9BFEACF6E1E54349B7B2269E03E1E338_11</vt:lpwstr>
  </property>
  <property fmtid="{D5CDD505-2E9C-101B-9397-08002B2CF9AE}" pid="3" name="KSOProductBuildVer">
    <vt:lpwstr>2052-12.1.0.16120</vt:lpwstr>
  </property>
</Properties>
</file>