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工业喷墨打印头项目规划设计蓝图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59" w:history="1">
        <w:r>
          <w:rPr>
            <w:rFonts w:ascii="仿宋" w:eastAsia="仿宋" w:hAnsi="仿宋" w:cs="仿宋" w:hint="eastAsia"/>
            <w:lang w:eastAsia="zh-CN"/>
          </w:rPr>
          <w:t>序言</w:t>
        </w:r>
        <w:r>
          <w:tab/>
        </w:r>
        <w:r>
          <w:fldChar w:fldCharType="begin"/>
        </w:r>
        <w:r>
          <w:instrText xml:space="preserve"> PAGEREF _Toc17959 \h </w:instrText>
        </w:r>
        <w:r>
          <w:fldChar w:fldCharType="separate"/>
        </w:r>
        <w:r>
          <w:t>3</w:t>
        </w:r>
        <w:r>
          <w:fldChar w:fldCharType="end"/>
        </w:r>
      </w:hyperlink>
    </w:p>
    <w:p>
      <w:pPr>
        <w:pStyle w:val="TOC1"/>
        <w:tabs>
          <w:tab w:val="right" w:leader="dot" w:pos="8306"/>
        </w:tabs>
      </w:pPr>
      <w:hyperlink w:anchor="_Toc20757" w:history="1">
        <w:r>
          <w:rPr>
            <w:rFonts w:ascii="仿宋" w:eastAsia="仿宋" w:hAnsi="仿宋" w:cs="仿宋" w:hint="eastAsia"/>
            <w:lang w:eastAsia="zh-CN"/>
          </w:rPr>
          <w:t>一、产品规划分析</w:t>
        </w:r>
        <w:r>
          <w:tab/>
        </w:r>
        <w:r>
          <w:fldChar w:fldCharType="begin"/>
        </w:r>
        <w:r>
          <w:instrText xml:space="preserve"> PAGEREF _Toc20757 \h </w:instrText>
        </w:r>
        <w:r>
          <w:fldChar w:fldCharType="separate"/>
        </w:r>
        <w:r>
          <w:t>3</w:t>
        </w:r>
        <w:r>
          <w:fldChar w:fldCharType="end"/>
        </w:r>
      </w:hyperlink>
    </w:p>
    <w:p>
      <w:pPr>
        <w:pStyle w:val="TOC2"/>
        <w:tabs>
          <w:tab w:val="right" w:leader="dot" w:pos="8306"/>
        </w:tabs>
      </w:pPr>
      <w:hyperlink w:anchor="_Toc10120" w:history="1">
        <w:r>
          <w:rPr>
            <w:rFonts w:ascii="仿宋" w:eastAsia="仿宋" w:hAnsi="仿宋" w:cs="仿宋" w:hint="eastAsia"/>
            <w:lang w:eastAsia="zh-CN"/>
          </w:rPr>
          <w:t>(一)、产品规划</w:t>
        </w:r>
        <w:r>
          <w:tab/>
        </w:r>
        <w:r>
          <w:fldChar w:fldCharType="begin"/>
        </w:r>
        <w:r>
          <w:instrText xml:space="preserve"> PAGEREF _Toc10120 \h </w:instrText>
        </w:r>
        <w:r>
          <w:fldChar w:fldCharType="separate"/>
        </w:r>
        <w:r>
          <w:t>3</w:t>
        </w:r>
        <w:r>
          <w:fldChar w:fldCharType="end"/>
        </w:r>
      </w:hyperlink>
    </w:p>
    <w:p>
      <w:pPr>
        <w:pStyle w:val="TOC2"/>
        <w:tabs>
          <w:tab w:val="right" w:leader="dot" w:pos="8306"/>
        </w:tabs>
      </w:pPr>
      <w:hyperlink w:anchor="_Toc3883" w:history="1">
        <w:r>
          <w:rPr>
            <w:rFonts w:ascii="仿宋" w:eastAsia="仿宋" w:hAnsi="仿宋" w:cs="仿宋" w:hint="eastAsia"/>
            <w:lang w:eastAsia="zh-CN"/>
          </w:rPr>
          <w:t>(二)、建设规模</w:t>
        </w:r>
        <w:r>
          <w:tab/>
        </w:r>
        <w:r>
          <w:fldChar w:fldCharType="begin"/>
        </w:r>
        <w:r>
          <w:instrText xml:space="preserve"> PAGEREF _Toc3883 \h </w:instrText>
        </w:r>
        <w:r>
          <w:fldChar w:fldCharType="separate"/>
        </w:r>
        <w:r>
          <w:t>4</w:t>
        </w:r>
        <w:r>
          <w:fldChar w:fldCharType="end"/>
        </w:r>
      </w:hyperlink>
    </w:p>
    <w:p>
      <w:pPr>
        <w:pStyle w:val="TOC1"/>
        <w:tabs>
          <w:tab w:val="right" w:leader="dot" w:pos="8306"/>
        </w:tabs>
      </w:pPr>
      <w:hyperlink w:anchor="_Toc25922" w:history="1">
        <w:r>
          <w:rPr>
            <w:rFonts w:ascii="仿宋" w:eastAsia="仿宋" w:hAnsi="仿宋" w:cs="仿宋" w:hint="eastAsia"/>
            <w:lang w:eastAsia="zh-CN"/>
          </w:rPr>
          <w:t>二、工业喷墨打印头项目文档管理</w:t>
        </w:r>
        <w:r>
          <w:tab/>
        </w:r>
        <w:r>
          <w:fldChar w:fldCharType="begin"/>
        </w:r>
        <w:r>
          <w:instrText xml:space="preserve"> PAGEREF _Toc25922 \h </w:instrText>
        </w:r>
        <w:r>
          <w:fldChar w:fldCharType="separate"/>
        </w:r>
        <w:r>
          <w:t>5</w:t>
        </w:r>
        <w:r>
          <w:fldChar w:fldCharType="end"/>
        </w:r>
      </w:hyperlink>
    </w:p>
    <w:p>
      <w:pPr>
        <w:pStyle w:val="TOC2"/>
        <w:tabs>
          <w:tab w:val="right" w:leader="dot" w:pos="8306"/>
        </w:tabs>
      </w:pPr>
      <w:hyperlink w:anchor="_Toc4652" w:history="1">
        <w:r>
          <w:rPr>
            <w:rFonts w:ascii="仿宋" w:eastAsia="仿宋" w:hAnsi="仿宋" w:cs="仿宋" w:hint="eastAsia"/>
            <w:lang w:eastAsia="zh-CN"/>
          </w:rPr>
          <w:t>(一)、文档编制与审查</w:t>
        </w:r>
        <w:r>
          <w:tab/>
        </w:r>
        <w:r>
          <w:fldChar w:fldCharType="begin"/>
        </w:r>
        <w:r>
          <w:instrText xml:space="preserve"> PAGEREF _Toc4652 \h </w:instrText>
        </w:r>
        <w:r>
          <w:fldChar w:fldCharType="separate"/>
        </w:r>
        <w:r>
          <w:t>5</w:t>
        </w:r>
        <w:r>
          <w:fldChar w:fldCharType="end"/>
        </w:r>
      </w:hyperlink>
    </w:p>
    <w:p>
      <w:pPr>
        <w:pStyle w:val="TOC2"/>
        <w:tabs>
          <w:tab w:val="right" w:leader="dot" w:pos="8306"/>
        </w:tabs>
      </w:pPr>
      <w:hyperlink w:anchor="_Toc15180" w:history="1">
        <w:r>
          <w:rPr>
            <w:rFonts w:ascii="仿宋" w:eastAsia="仿宋" w:hAnsi="仿宋" w:cs="仿宋" w:hint="eastAsia"/>
            <w:lang w:eastAsia="zh-CN"/>
          </w:rPr>
          <w:t>(二)、文档发布与分发</w:t>
        </w:r>
        <w:r>
          <w:tab/>
        </w:r>
        <w:r>
          <w:fldChar w:fldCharType="begin"/>
        </w:r>
        <w:r>
          <w:instrText xml:space="preserve"> PAGEREF _Toc15180 \h </w:instrText>
        </w:r>
        <w:r>
          <w:fldChar w:fldCharType="separate"/>
        </w:r>
        <w:r>
          <w:t>6</w:t>
        </w:r>
        <w:r>
          <w:fldChar w:fldCharType="end"/>
        </w:r>
      </w:hyperlink>
    </w:p>
    <w:p>
      <w:pPr>
        <w:pStyle w:val="TOC2"/>
        <w:tabs>
          <w:tab w:val="right" w:leader="dot" w:pos="8306"/>
        </w:tabs>
      </w:pPr>
      <w:hyperlink w:anchor="_Toc14338" w:history="1">
        <w:r>
          <w:rPr>
            <w:rFonts w:ascii="仿宋" w:eastAsia="仿宋" w:hAnsi="仿宋" w:cs="仿宋" w:hint="eastAsia"/>
            <w:lang w:eastAsia="zh-CN"/>
          </w:rPr>
          <w:t>(三)、文档存档与归档</w:t>
        </w:r>
        <w:r>
          <w:tab/>
        </w:r>
        <w:r>
          <w:fldChar w:fldCharType="begin"/>
        </w:r>
        <w:r>
          <w:instrText xml:space="preserve"> PAGEREF _Toc14338 \h </w:instrText>
        </w:r>
        <w:r>
          <w:fldChar w:fldCharType="separate"/>
        </w:r>
        <w:r>
          <w:t>7</w:t>
        </w:r>
        <w:r>
          <w:fldChar w:fldCharType="end"/>
        </w:r>
      </w:hyperlink>
    </w:p>
    <w:p>
      <w:pPr>
        <w:pStyle w:val="TOC1"/>
        <w:tabs>
          <w:tab w:val="right" w:leader="dot" w:pos="8306"/>
        </w:tabs>
      </w:pPr>
      <w:hyperlink w:anchor="_Toc655" w:history="1">
        <w:r>
          <w:rPr>
            <w:rFonts w:ascii="仿宋" w:eastAsia="仿宋" w:hAnsi="仿宋" w:cs="仿宋" w:hint="eastAsia"/>
            <w:lang w:eastAsia="zh-CN"/>
          </w:rPr>
          <w:t>三、工业喷墨打印头项目选址可行性分析</w:t>
        </w:r>
        <w:r>
          <w:tab/>
        </w:r>
        <w:r>
          <w:fldChar w:fldCharType="begin"/>
        </w:r>
        <w:r>
          <w:instrText xml:space="preserve"> PAGEREF _Toc655 \h </w:instrText>
        </w:r>
        <w:r>
          <w:fldChar w:fldCharType="separate"/>
        </w:r>
        <w:r>
          <w:t>8</w:t>
        </w:r>
        <w:r>
          <w:fldChar w:fldCharType="end"/>
        </w:r>
      </w:hyperlink>
    </w:p>
    <w:p>
      <w:pPr>
        <w:pStyle w:val="TOC2"/>
        <w:tabs>
          <w:tab w:val="right" w:leader="dot" w:pos="8306"/>
        </w:tabs>
      </w:pPr>
      <w:hyperlink w:anchor="_Toc9739" w:history="1">
        <w:r>
          <w:rPr>
            <w:rFonts w:ascii="仿宋" w:eastAsia="仿宋" w:hAnsi="仿宋" w:cs="仿宋" w:hint="eastAsia"/>
            <w:lang w:eastAsia="zh-CN"/>
          </w:rPr>
          <w:t>(一)、工业喷墨打印头项目选址</w:t>
        </w:r>
        <w:r>
          <w:tab/>
        </w:r>
        <w:r>
          <w:fldChar w:fldCharType="begin"/>
        </w:r>
        <w:r>
          <w:instrText xml:space="preserve"> PAGEREF _Toc9739 \h </w:instrText>
        </w:r>
        <w:r>
          <w:fldChar w:fldCharType="separate"/>
        </w:r>
        <w:r>
          <w:t>8</w:t>
        </w:r>
        <w:r>
          <w:fldChar w:fldCharType="end"/>
        </w:r>
      </w:hyperlink>
    </w:p>
    <w:p>
      <w:pPr>
        <w:pStyle w:val="TOC2"/>
        <w:tabs>
          <w:tab w:val="right" w:leader="dot" w:pos="8306"/>
        </w:tabs>
      </w:pPr>
      <w:hyperlink w:anchor="_Toc8865" w:history="1">
        <w:r>
          <w:rPr>
            <w:rFonts w:ascii="仿宋" w:eastAsia="仿宋" w:hAnsi="仿宋" w:cs="仿宋" w:hint="eastAsia"/>
            <w:lang w:eastAsia="zh-CN"/>
          </w:rPr>
          <w:t>(二)、用地控制指标</w:t>
        </w:r>
        <w:r>
          <w:tab/>
        </w:r>
        <w:r>
          <w:fldChar w:fldCharType="begin"/>
        </w:r>
        <w:r>
          <w:instrText xml:space="preserve"> PAGEREF _Toc8865 \h </w:instrText>
        </w:r>
        <w:r>
          <w:fldChar w:fldCharType="separate"/>
        </w:r>
        <w:r>
          <w:t>8</w:t>
        </w:r>
        <w:r>
          <w:fldChar w:fldCharType="end"/>
        </w:r>
      </w:hyperlink>
    </w:p>
    <w:p>
      <w:pPr>
        <w:pStyle w:val="TOC2"/>
        <w:tabs>
          <w:tab w:val="right" w:leader="dot" w:pos="8306"/>
        </w:tabs>
      </w:pPr>
      <w:hyperlink w:anchor="_Toc26219" w:history="1">
        <w:r>
          <w:rPr>
            <w:rFonts w:ascii="仿宋" w:eastAsia="仿宋" w:hAnsi="仿宋" w:cs="仿宋" w:hint="eastAsia"/>
            <w:lang w:eastAsia="zh-CN"/>
          </w:rPr>
          <w:t>(三)、节约用地措施</w:t>
        </w:r>
        <w:r>
          <w:tab/>
        </w:r>
        <w:r>
          <w:fldChar w:fldCharType="begin"/>
        </w:r>
        <w:r>
          <w:instrText xml:space="preserve"> PAGEREF _Toc26219 \h </w:instrText>
        </w:r>
        <w:r>
          <w:fldChar w:fldCharType="separate"/>
        </w:r>
        <w:r>
          <w:t>10</w:t>
        </w:r>
        <w:r>
          <w:fldChar w:fldCharType="end"/>
        </w:r>
      </w:hyperlink>
    </w:p>
    <w:p>
      <w:pPr>
        <w:pStyle w:val="TOC2"/>
        <w:tabs>
          <w:tab w:val="right" w:leader="dot" w:pos="8306"/>
        </w:tabs>
      </w:pPr>
      <w:hyperlink w:anchor="_Toc25177" w:history="1">
        <w:r>
          <w:rPr>
            <w:rFonts w:ascii="仿宋" w:eastAsia="仿宋" w:hAnsi="仿宋" w:cs="仿宋" w:hint="eastAsia"/>
            <w:lang w:eastAsia="zh-CN"/>
          </w:rPr>
          <w:t>(四)、总图布置方案</w:t>
        </w:r>
        <w:r>
          <w:tab/>
        </w:r>
        <w:r>
          <w:fldChar w:fldCharType="begin"/>
        </w:r>
        <w:r>
          <w:instrText xml:space="preserve"> PAGEREF _Toc25177 \h </w:instrText>
        </w:r>
        <w:r>
          <w:fldChar w:fldCharType="separate"/>
        </w:r>
        <w:r>
          <w:t>12</w:t>
        </w:r>
        <w:r>
          <w:fldChar w:fldCharType="end"/>
        </w:r>
      </w:hyperlink>
    </w:p>
    <w:p>
      <w:pPr>
        <w:pStyle w:val="TOC2"/>
        <w:tabs>
          <w:tab w:val="right" w:leader="dot" w:pos="8306"/>
        </w:tabs>
      </w:pPr>
      <w:hyperlink w:anchor="_Toc31966" w:history="1">
        <w:r>
          <w:rPr>
            <w:rFonts w:ascii="仿宋" w:eastAsia="仿宋" w:hAnsi="仿宋" w:cs="仿宋" w:hint="eastAsia"/>
            <w:lang w:eastAsia="zh-CN"/>
          </w:rPr>
          <w:t>(五)、选址综合评价</w:t>
        </w:r>
        <w:r>
          <w:tab/>
        </w:r>
        <w:r>
          <w:fldChar w:fldCharType="begin"/>
        </w:r>
        <w:r>
          <w:instrText xml:space="preserve"> PAGEREF _Toc31966 \h </w:instrText>
        </w:r>
        <w:r>
          <w:fldChar w:fldCharType="separate"/>
        </w:r>
        <w:r>
          <w:t>13</w:t>
        </w:r>
        <w:r>
          <w:fldChar w:fldCharType="end"/>
        </w:r>
      </w:hyperlink>
    </w:p>
    <w:p>
      <w:pPr>
        <w:pStyle w:val="TOC1"/>
        <w:tabs>
          <w:tab w:val="right" w:leader="dot" w:pos="8306"/>
        </w:tabs>
      </w:pPr>
      <w:hyperlink w:anchor="_Toc5588" w:history="1">
        <w:r>
          <w:rPr>
            <w:rFonts w:ascii="仿宋" w:eastAsia="仿宋" w:hAnsi="仿宋" w:cs="仿宋" w:hint="eastAsia"/>
            <w:lang w:eastAsia="zh-CN"/>
          </w:rPr>
          <w:t>四、工业喷墨打印头项目危机管理</w:t>
        </w:r>
        <w:r>
          <w:tab/>
        </w:r>
        <w:r>
          <w:fldChar w:fldCharType="begin"/>
        </w:r>
        <w:r>
          <w:instrText xml:space="preserve"> PAGEREF _Toc5588 \h </w:instrText>
        </w:r>
        <w:r>
          <w:fldChar w:fldCharType="separate"/>
        </w:r>
        <w:r>
          <w:t>14</w:t>
        </w:r>
        <w:r>
          <w:fldChar w:fldCharType="end"/>
        </w:r>
      </w:hyperlink>
    </w:p>
    <w:p>
      <w:pPr>
        <w:pStyle w:val="TOC2"/>
        <w:tabs>
          <w:tab w:val="right" w:leader="dot" w:pos="8306"/>
        </w:tabs>
      </w:pPr>
      <w:hyperlink w:anchor="_Toc5905" w:history="1">
        <w:r>
          <w:rPr>
            <w:rFonts w:ascii="仿宋" w:eastAsia="仿宋" w:hAnsi="仿宋" w:cs="仿宋" w:hint="eastAsia"/>
            <w:lang w:eastAsia="zh-CN"/>
          </w:rPr>
          <w:t>(一)、危机预警与识别</w:t>
        </w:r>
        <w:r>
          <w:tab/>
        </w:r>
        <w:r>
          <w:fldChar w:fldCharType="begin"/>
        </w:r>
        <w:r>
          <w:instrText xml:space="preserve"> PAGEREF _Toc5905 \h </w:instrText>
        </w:r>
        <w:r>
          <w:fldChar w:fldCharType="separate"/>
        </w:r>
        <w:r>
          <w:t>14</w:t>
        </w:r>
        <w:r>
          <w:fldChar w:fldCharType="end"/>
        </w:r>
      </w:hyperlink>
    </w:p>
    <w:p>
      <w:pPr>
        <w:pStyle w:val="TOC2"/>
        <w:tabs>
          <w:tab w:val="right" w:leader="dot" w:pos="8306"/>
        </w:tabs>
      </w:pPr>
      <w:hyperlink w:anchor="_Toc24046" w:history="1">
        <w:r>
          <w:rPr>
            <w:rFonts w:ascii="仿宋" w:eastAsia="仿宋" w:hAnsi="仿宋" w:cs="仿宋" w:hint="eastAsia"/>
            <w:lang w:eastAsia="zh-CN"/>
          </w:rPr>
          <w:t>(二)、危机应对与恢复</w:t>
        </w:r>
        <w:r>
          <w:tab/>
        </w:r>
        <w:r>
          <w:fldChar w:fldCharType="begin"/>
        </w:r>
        <w:r>
          <w:instrText xml:space="preserve"> PAGEREF _Toc24046 \h </w:instrText>
        </w:r>
        <w:r>
          <w:fldChar w:fldCharType="separate"/>
        </w:r>
        <w:r>
          <w:t>15</w:t>
        </w:r>
        <w:r>
          <w:fldChar w:fldCharType="end"/>
        </w:r>
      </w:hyperlink>
    </w:p>
    <w:p>
      <w:pPr>
        <w:pStyle w:val="TOC1"/>
        <w:tabs>
          <w:tab w:val="right" w:leader="dot" w:pos="8306"/>
        </w:tabs>
      </w:pPr>
      <w:hyperlink w:anchor="_Toc23757" w:history="1">
        <w:r>
          <w:rPr>
            <w:rFonts w:ascii="仿宋" w:eastAsia="仿宋" w:hAnsi="仿宋" w:cs="仿宋" w:hint="eastAsia"/>
            <w:lang w:eastAsia="zh-CN"/>
          </w:rPr>
          <w:t>五、工业喷墨打印头项目建设背景及必要性分析</w:t>
        </w:r>
        <w:r>
          <w:tab/>
        </w:r>
        <w:r>
          <w:fldChar w:fldCharType="begin"/>
        </w:r>
        <w:r>
          <w:instrText xml:space="preserve"> PAGEREF _Toc23757 \h </w:instrText>
        </w:r>
        <w:r>
          <w:fldChar w:fldCharType="separate"/>
        </w:r>
        <w:r>
          <w:t>16</w:t>
        </w:r>
        <w:r>
          <w:fldChar w:fldCharType="end"/>
        </w:r>
      </w:hyperlink>
    </w:p>
    <w:p>
      <w:pPr>
        <w:pStyle w:val="TOC2"/>
        <w:tabs>
          <w:tab w:val="right" w:leader="dot" w:pos="8306"/>
        </w:tabs>
      </w:pPr>
      <w:hyperlink w:anchor="_Toc3132" w:history="1">
        <w:r>
          <w:rPr>
            <w:rFonts w:ascii="仿宋" w:eastAsia="仿宋" w:hAnsi="仿宋" w:cs="仿宋" w:hint="eastAsia"/>
            <w:lang w:eastAsia="zh-CN"/>
          </w:rPr>
          <w:t>(一)、工业喷墨打印头项目背景分析</w:t>
        </w:r>
        <w:r>
          <w:tab/>
        </w:r>
        <w:r>
          <w:fldChar w:fldCharType="begin"/>
        </w:r>
        <w:r>
          <w:instrText xml:space="preserve"> PAGEREF _Toc3132 \h </w:instrText>
        </w:r>
        <w:r>
          <w:fldChar w:fldCharType="separate"/>
        </w:r>
        <w:r>
          <w:t>16</w:t>
        </w:r>
        <w:r>
          <w:fldChar w:fldCharType="end"/>
        </w:r>
      </w:hyperlink>
    </w:p>
    <w:p>
      <w:pPr>
        <w:pStyle w:val="TOC2"/>
        <w:tabs>
          <w:tab w:val="right" w:leader="dot" w:pos="8306"/>
        </w:tabs>
      </w:pPr>
      <w:hyperlink w:anchor="_Toc18045" w:history="1">
        <w:r>
          <w:rPr>
            <w:rFonts w:ascii="仿宋" w:eastAsia="仿宋" w:hAnsi="仿宋" w:cs="仿宋" w:hint="eastAsia"/>
            <w:lang w:eastAsia="zh-CN"/>
          </w:rPr>
          <w:t>(二)、工业喷墨打印头项目建设必要性分析</w:t>
        </w:r>
        <w:r>
          <w:tab/>
        </w:r>
        <w:r>
          <w:fldChar w:fldCharType="begin"/>
        </w:r>
        <w:r>
          <w:instrText xml:space="preserve"> PAGEREF _Toc18045 \h </w:instrText>
        </w:r>
        <w:r>
          <w:fldChar w:fldCharType="separate"/>
        </w:r>
        <w:r>
          <w:t>18</w:t>
        </w:r>
        <w:r>
          <w:fldChar w:fldCharType="end"/>
        </w:r>
      </w:hyperlink>
    </w:p>
    <w:p>
      <w:pPr>
        <w:pStyle w:val="TOC1"/>
        <w:tabs>
          <w:tab w:val="right" w:leader="dot" w:pos="8306"/>
        </w:tabs>
      </w:pPr>
      <w:hyperlink w:anchor="_Toc6145" w:history="1">
        <w:r>
          <w:rPr>
            <w:rFonts w:ascii="仿宋" w:eastAsia="仿宋" w:hAnsi="仿宋" w:cs="仿宋" w:hint="eastAsia"/>
            <w:lang w:eastAsia="zh-CN"/>
          </w:rPr>
          <w:t>六、工业喷墨打印头项目可持续发展</w:t>
        </w:r>
        <w:r>
          <w:tab/>
        </w:r>
        <w:r>
          <w:fldChar w:fldCharType="begin"/>
        </w:r>
        <w:r>
          <w:instrText xml:space="preserve"> PAGEREF _Toc6145 \h </w:instrText>
        </w:r>
        <w:r>
          <w:fldChar w:fldCharType="separate"/>
        </w:r>
        <w:r>
          <w:t>19</w:t>
        </w:r>
        <w:r>
          <w:fldChar w:fldCharType="end"/>
        </w:r>
      </w:hyperlink>
    </w:p>
    <w:p>
      <w:pPr>
        <w:pStyle w:val="TOC2"/>
        <w:tabs>
          <w:tab w:val="right" w:leader="dot" w:pos="8306"/>
        </w:tabs>
      </w:pPr>
      <w:hyperlink w:anchor="_Toc21712" w:history="1">
        <w:r>
          <w:rPr>
            <w:rFonts w:ascii="仿宋" w:eastAsia="仿宋" w:hAnsi="仿宋" w:cs="仿宋" w:hint="eastAsia"/>
            <w:lang w:eastAsia="zh-CN"/>
          </w:rPr>
          <w:t>(一)、可持续战略与实践</w:t>
        </w:r>
        <w:r>
          <w:tab/>
        </w:r>
        <w:r>
          <w:fldChar w:fldCharType="begin"/>
        </w:r>
        <w:r>
          <w:instrText xml:space="preserve"> PAGEREF _Toc21712 \h </w:instrText>
        </w:r>
        <w:r>
          <w:fldChar w:fldCharType="separate"/>
        </w:r>
        <w:r>
          <w:t>19</w:t>
        </w:r>
        <w:r>
          <w:fldChar w:fldCharType="end"/>
        </w:r>
      </w:hyperlink>
    </w:p>
    <w:p>
      <w:pPr>
        <w:pStyle w:val="TOC2"/>
        <w:tabs>
          <w:tab w:val="right" w:leader="dot" w:pos="8306"/>
        </w:tabs>
      </w:pPr>
      <w:hyperlink w:anchor="_Toc13247" w:history="1">
        <w:r>
          <w:rPr>
            <w:rFonts w:ascii="仿宋" w:eastAsia="仿宋" w:hAnsi="仿宋" w:cs="仿宋" w:hint="eastAsia"/>
            <w:lang w:eastAsia="zh-CN"/>
          </w:rPr>
          <w:t>(二)、环保与社会责任</w:t>
        </w:r>
        <w:r>
          <w:tab/>
        </w:r>
        <w:r>
          <w:fldChar w:fldCharType="begin"/>
        </w:r>
        <w:r>
          <w:instrText xml:space="preserve"> PAGEREF _Toc13247 \h </w:instrText>
        </w:r>
        <w:r>
          <w:fldChar w:fldCharType="separate"/>
        </w:r>
        <w:r>
          <w:t>20</w:t>
        </w:r>
        <w:r>
          <w:fldChar w:fldCharType="end"/>
        </w:r>
      </w:hyperlink>
    </w:p>
    <w:p>
      <w:pPr>
        <w:pStyle w:val="TOC1"/>
        <w:tabs>
          <w:tab w:val="right" w:leader="dot" w:pos="8306"/>
        </w:tabs>
      </w:pPr>
      <w:hyperlink w:anchor="_Toc6795" w:history="1">
        <w:r>
          <w:rPr>
            <w:rFonts w:ascii="仿宋" w:eastAsia="仿宋" w:hAnsi="仿宋" w:cs="仿宋" w:hint="eastAsia"/>
            <w:lang w:eastAsia="zh-CN"/>
          </w:rPr>
          <w:t>七、工业喷墨打印头项目社会影响</w:t>
        </w:r>
        <w:r>
          <w:tab/>
        </w:r>
        <w:r>
          <w:fldChar w:fldCharType="begin"/>
        </w:r>
        <w:r>
          <w:instrText xml:space="preserve"> PAGEREF _Toc6795 \h </w:instrText>
        </w:r>
        <w:r>
          <w:fldChar w:fldCharType="separate"/>
        </w:r>
        <w:r>
          <w:t>21</w:t>
        </w:r>
        <w:r>
          <w:fldChar w:fldCharType="end"/>
        </w:r>
      </w:hyperlink>
    </w:p>
    <w:p>
      <w:pPr>
        <w:pStyle w:val="TOC2"/>
        <w:tabs>
          <w:tab w:val="right" w:leader="dot" w:pos="8306"/>
        </w:tabs>
      </w:pPr>
      <w:hyperlink w:anchor="_Toc20557" w:history="1">
        <w:r>
          <w:rPr>
            <w:rFonts w:ascii="仿宋" w:eastAsia="仿宋" w:hAnsi="仿宋" w:cs="仿宋" w:hint="eastAsia"/>
            <w:lang w:eastAsia="zh-CN"/>
          </w:rPr>
          <w:t>(一)、社会责任与义务</w:t>
        </w:r>
        <w:r>
          <w:tab/>
        </w:r>
        <w:r>
          <w:fldChar w:fldCharType="begin"/>
        </w:r>
        <w:r>
          <w:instrText xml:space="preserve"> PAGEREF _Toc20557 \h </w:instrText>
        </w:r>
        <w:r>
          <w:fldChar w:fldCharType="separate"/>
        </w:r>
        <w:r>
          <w:t>21</w:t>
        </w:r>
        <w:r>
          <w:fldChar w:fldCharType="end"/>
        </w:r>
      </w:hyperlink>
    </w:p>
    <w:p>
      <w:pPr>
        <w:pStyle w:val="TOC2"/>
        <w:tabs>
          <w:tab w:val="right" w:leader="dot" w:pos="8306"/>
        </w:tabs>
      </w:pPr>
      <w:hyperlink w:anchor="_Toc20933" w:history="1">
        <w:r>
          <w:rPr>
            <w:rFonts w:ascii="仿宋" w:eastAsia="仿宋" w:hAnsi="仿宋" w:cs="仿宋" w:hint="eastAsia"/>
            <w:lang w:eastAsia="zh-CN"/>
          </w:rPr>
          <w:t>(二)、社会参与与沟通</w:t>
        </w:r>
        <w:r>
          <w:tab/>
        </w:r>
        <w:r>
          <w:fldChar w:fldCharType="begin"/>
        </w:r>
        <w:r>
          <w:instrText xml:space="preserve"> PAGEREF _Toc20933 \h </w:instrText>
        </w:r>
        <w:r>
          <w:fldChar w:fldCharType="separate"/>
        </w:r>
        <w:r>
          <w:t>22</w:t>
        </w:r>
        <w:r>
          <w:fldChar w:fldCharType="end"/>
        </w:r>
      </w:hyperlink>
    </w:p>
    <w:p>
      <w:pPr>
        <w:pStyle w:val="TOC1"/>
        <w:tabs>
          <w:tab w:val="right" w:leader="dot" w:pos="8306"/>
        </w:tabs>
      </w:pPr>
      <w:hyperlink w:anchor="_Toc407" w:history="1">
        <w:r>
          <w:rPr>
            <w:rFonts w:ascii="仿宋" w:eastAsia="仿宋" w:hAnsi="仿宋" w:cs="仿宋" w:hint="eastAsia"/>
            <w:lang w:eastAsia="zh-CN"/>
          </w:rPr>
          <w:t>八、生产安全保护</w:t>
        </w:r>
        <w:r>
          <w:tab/>
        </w:r>
        <w:r>
          <w:fldChar w:fldCharType="begin"/>
        </w:r>
        <w:r>
          <w:instrText xml:space="preserve"> PAGEREF _Toc407 \h </w:instrText>
        </w:r>
        <w:r>
          <w:fldChar w:fldCharType="separate"/>
        </w:r>
        <w:r>
          <w:t>23</w:t>
        </w:r>
        <w:r>
          <w:fldChar w:fldCharType="end"/>
        </w:r>
      </w:hyperlink>
    </w:p>
    <w:p>
      <w:pPr>
        <w:pStyle w:val="TOC2"/>
        <w:tabs>
          <w:tab w:val="right" w:leader="dot" w:pos="8306"/>
        </w:tabs>
      </w:pPr>
      <w:hyperlink w:anchor="_Toc16415" w:history="1">
        <w:r>
          <w:rPr>
            <w:rFonts w:ascii="仿宋" w:eastAsia="仿宋" w:hAnsi="仿宋" w:cs="仿宋" w:hint="eastAsia"/>
            <w:lang w:eastAsia="zh-CN"/>
          </w:rPr>
          <w:t>(一)、消防安全</w:t>
        </w:r>
        <w:r>
          <w:tab/>
        </w:r>
        <w:r>
          <w:fldChar w:fldCharType="begin"/>
        </w:r>
        <w:r>
          <w:instrText xml:space="preserve"> PAGEREF _Toc16415 \h </w:instrText>
        </w:r>
        <w:r>
          <w:fldChar w:fldCharType="separate"/>
        </w:r>
        <w:r>
          <w:t>23</w:t>
        </w:r>
        <w:r>
          <w:fldChar w:fldCharType="end"/>
        </w:r>
      </w:hyperlink>
    </w:p>
    <w:p>
      <w:pPr>
        <w:pStyle w:val="TOC2"/>
        <w:tabs>
          <w:tab w:val="right" w:leader="dot" w:pos="8306"/>
        </w:tabs>
      </w:pPr>
      <w:hyperlink w:anchor="_Toc6779" w:history="1">
        <w:r>
          <w:rPr>
            <w:rFonts w:ascii="仿宋" w:eastAsia="仿宋" w:hAnsi="仿宋" w:cs="仿宋" w:hint="eastAsia"/>
            <w:lang w:eastAsia="zh-CN"/>
          </w:rPr>
          <w:t>(二)、防火防爆总图布置措施</w:t>
        </w:r>
        <w:r>
          <w:tab/>
        </w:r>
        <w:r>
          <w:fldChar w:fldCharType="begin"/>
        </w:r>
        <w:r>
          <w:instrText xml:space="preserve"> PAGEREF _Toc6779 \h </w:instrText>
        </w:r>
        <w:r>
          <w:fldChar w:fldCharType="separate"/>
        </w:r>
        <w:r>
          <w:t>24</w:t>
        </w:r>
        <w:r>
          <w:fldChar w:fldCharType="end"/>
        </w:r>
      </w:hyperlink>
    </w:p>
    <w:p>
      <w:pPr>
        <w:pStyle w:val="TOC2"/>
        <w:tabs>
          <w:tab w:val="right" w:leader="dot" w:pos="8306"/>
        </w:tabs>
      </w:pPr>
      <w:hyperlink w:anchor="_Toc2496" w:history="1">
        <w:r>
          <w:rPr>
            <w:rFonts w:ascii="仿宋" w:eastAsia="仿宋" w:hAnsi="仿宋" w:cs="仿宋" w:hint="eastAsia"/>
            <w:lang w:eastAsia="zh-CN"/>
          </w:rPr>
          <w:t>(三)、自然灾害防范措施</w:t>
        </w:r>
        <w:r>
          <w:tab/>
        </w:r>
        <w:r>
          <w:fldChar w:fldCharType="begin"/>
        </w:r>
        <w:r>
          <w:instrText xml:space="preserve"> PAGEREF _Toc2496 \h </w:instrText>
        </w:r>
        <w:r>
          <w:fldChar w:fldCharType="separate"/>
        </w:r>
        <w:r>
          <w:t>25</w:t>
        </w:r>
        <w:r>
          <w:fldChar w:fldCharType="end"/>
        </w:r>
      </w:hyperlink>
    </w:p>
    <w:p>
      <w:pPr>
        <w:pStyle w:val="TOC2"/>
        <w:tabs>
          <w:tab w:val="right" w:leader="dot" w:pos="8306"/>
        </w:tabs>
      </w:pPr>
      <w:hyperlink w:anchor="_Toc16470" w:history="1">
        <w:r>
          <w:rPr>
            <w:rFonts w:ascii="仿宋" w:eastAsia="仿宋" w:hAnsi="仿宋" w:cs="仿宋" w:hint="eastAsia"/>
            <w:lang w:eastAsia="zh-CN"/>
          </w:rPr>
          <w:t>(四)、安全色及安全标志使用要求</w:t>
        </w:r>
        <w:r>
          <w:tab/>
        </w:r>
        <w:r>
          <w:fldChar w:fldCharType="begin"/>
        </w:r>
        <w:r>
          <w:instrText xml:space="preserve"> PAGEREF _Toc16470 \h </w:instrText>
        </w:r>
        <w:r>
          <w:fldChar w:fldCharType="separate"/>
        </w:r>
        <w:r>
          <w:t>26</w:t>
        </w:r>
        <w:r>
          <w:fldChar w:fldCharType="end"/>
        </w:r>
      </w:hyperlink>
    </w:p>
    <w:p>
      <w:pPr>
        <w:pStyle w:val="TOC2"/>
        <w:tabs>
          <w:tab w:val="right" w:leader="dot" w:pos="8306"/>
        </w:tabs>
      </w:pPr>
      <w:hyperlink w:anchor="_Toc20756" w:history="1">
        <w:r>
          <w:rPr>
            <w:rFonts w:ascii="仿宋" w:eastAsia="仿宋" w:hAnsi="仿宋" w:cs="仿宋" w:hint="eastAsia"/>
            <w:lang w:eastAsia="zh-CN"/>
          </w:rPr>
          <w:t>(五)、防尘防毒措施</w:t>
        </w:r>
        <w:r>
          <w:tab/>
        </w:r>
        <w:r>
          <w:fldChar w:fldCharType="begin"/>
        </w:r>
        <w:r>
          <w:instrText xml:space="preserve"> PAGEREF _Toc20756 \h </w:instrText>
        </w:r>
        <w:r>
          <w:fldChar w:fldCharType="separate"/>
        </w:r>
        <w:r>
          <w:t>27</w:t>
        </w:r>
        <w:r>
          <w:fldChar w:fldCharType="end"/>
        </w:r>
      </w:hyperlink>
    </w:p>
    <w:p>
      <w:pPr>
        <w:pStyle w:val="TOC2"/>
        <w:tabs>
          <w:tab w:val="right" w:leader="dot" w:pos="8306"/>
        </w:tabs>
      </w:pPr>
      <w:hyperlink w:anchor="_Toc31814" w:history="1">
        <w:r>
          <w:rPr>
            <w:rFonts w:ascii="仿宋" w:eastAsia="仿宋" w:hAnsi="仿宋" w:cs="仿宋" w:hint="eastAsia"/>
            <w:lang w:eastAsia="zh-CN"/>
          </w:rPr>
          <w:t>(六)、防静电、触电防护及防雷措施</w:t>
        </w:r>
        <w:r>
          <w:tab/>
        </w:r>
        <w:r>
          <w:fldChar w:fldCharType="begin"/>
        </w:r>
        <w:r>
          <w:instrText xml:space="preserve"> PAGEREF _Toc31814 \h </w:instrText>
        </w:r>
        <w:r>
          <w:fldChar w:fldCharType="separate"/>
        </w:r>
        <w:r>
          <w:t>28</w:t>
        </w:r>
        <w:r>
          <w:fldChar w:fldCharType="end"/>
        </w:r>
      </w:hyperlink>
    </w:p>
    <w:p>
      <w:pPr>
        <w:pStyle w:val="TOC2"/>
        <w:tabs>
          <w:tab w:val="right" w:leader="dot" w:pos="8306"/>
        </w:tabs>
      </w:pPr>
      <w:hyperlink w:anchor="_Toc12706" w:history="1">
        <w:r>
          <w:rPr>
            <w:rFonts w:ascii="仿宋" w:eastAsia="仿宋" w:hAnsi="仿宋" w:cs="仿宋" w:hint="eastAsia"/>
            <w:lang w:eastAsia="zh-CN"/>
          </w:rPr>
          <w:t>(七)、机械设备安全保障措施</w:t>
        </w:r>
        <w:r>
          <w:tab/>
        </w:r>
        <w:r>
          <w:fldChar w:fldCharType="begin"/>
        </w:r>
        <w:r>
          <w:instrText xml:space="preserve"> PAGEREF _Toc12706 \h </w:instrText>
        </w:r>
        <w:r>
          <w:fldChar w:fldCharType="separate"/>
        </w:r>
        <w:r>
          <w:t>30</w:t>
        </w:r>
        <w:r>
          <w:fldChar w:fldCharType="end"/>
        </w:r>
      </w:hyperlink>
    </w:p>
    <w:p>
      <w:pPr>
        <w:pStyle w:val="TOC1"/>
        <w:tabs>
          <w:tab w:val="right" w:leader="dot" w:pos="8306"/>
        </w:tabs>
      </w:pPr>
      <w:hyperlink w:anchor="_Toc16168" w:history="1">
        <w:r>
          <w:rPr>
            <w:rFonts w:ascii="仿宋" w:eastAsia="仿宋" w:hAnsi="仿宋" w:cs="仿宋" w:hint="eastAsia"/>
            <w:lang w:eastAsia="zh-CN"/>
          </w:rPr>
          <w:t>九、工业喷墨打印头项目人力资源培养与发展</w:t>
        </w:r>
        <w:r>
          <w:tab/>
        </w:r>
        <w:r>
          <w:fldChar w:fldCharType="begin"/>
        </w:r>
        <w:r>
          <w:instrText xml:space="preserve"> PAGEREF _Toc16168 \h </w:instrText>
        </w:r>
        <w:r>
          <w:fldChar w:fldCharType="separate"/>
        </w:r>
        <w:r>
          <w:t>31</w:t>
        </w:r>
        <w:r>
          <w:fldChar w:fldCharType="end"/>
        </w:r>
      </w:hyperlink>
    </w:p>
    <w:p>
      <w:pPr>
        <w:pStyle w:val="TOC2"/>
        <w:tabs>
          <w:tab w:val="right" w:leader="dot" w:pos="8306"/>
        </w:tabs>
      </w:pPr>
      <w:hyperlink w:anchor="_Toc22133" w:history="1">
        <w:r>
          <w:rPr>
            <w:rFonts w:ascii="仿宋" w:eastAsia="仿宋" w:hAnsi="仿宋" w:cs="仿宋" w:hint="eastAsia"/>
            <w:lang w:eastAsia="zh-CN"/>
          </w:rPr>
          <w:t>(一)、人才需求与规划</w:t>
        </w:r>
        <w:r>
          <w:tab/>
        </w:r>
        <w:r>
          <w:fldChar w:fldCharType="begin"/>
        </w:r>
        <w:r>
          <w:instrText xml:space="preserve"> PAGEREF _Toc22133 \h </w:instrText>
        </w:r>
        <w:r>
          <w:fldChar w:fldCharType="separate"/>
        </w:r>
        <w:r>
          <w:t>31</w:t>
        </w:r>
        <w:r>
          <w:fldChar w:fldCharType="end"/>
        </w:r>
      </w:hyperlink>
    </w:p>
    <w:p>
      <w:pPr>
        <w:pStyle w:val="TOC2"/>
        <w:tabs>
          <w:tab w:val="right" w:leader="dot" w:pos="8306"/>
        </w:tabs>
      </w:pPr>
      <w:hyperlink w:anchor="_Toc14045" w:history="1">
        <w:r>
          <w:rPr>
            <w:rFonts w:ascii="仿宋" w:eastAsia="仿宋" w:hAnsi="仿宋" w:cs="仿宋" w:hint="eastAsia"/>
            <w:lang w:eastAsia="zh-CN"/>
          </w:rPr>
          <w:t>(二)、培训与发展计划</w:t>
        </w:r>
        <w:r>
          <w:tab/>
        </w:r>
        <w:r>
          <w:fldChar w:fldCharType="begin"/>
        </w:r>
        <w:r>
          <w:instrText xml:space="preserve"> PAGEREF _Toc14045 \h </w:instrText>
        </w:r>
        <w:r>
          <w:fldChar w:fldCharType="separate"/>
        </w:r>
        <w:r>
          <w:t>32</w:t>
        </w:r>
        <w:r>
          <w:fldChar w:fldCharType="end"/>
        </w:r>
      </w:hyperlink>
    </w:p>
    <w:p>
      <w:pPr>
        <w:pStyle w:val="TOC1"/>
        <w:tabs>
          <w:tab w:val="right" w:leader="dot" w:pos="8306"/>
        </w:tabs>
      </w:pPr>
      <w:hyperlink w:anchor="_Toc12525" w:history="1">
        <w:r>
          <w:rPr>
            <w:rFonts w:ascii="仿宋" w:eastAsia="仿宋" w:hAnsi="仿宋" w:cs="仿宋" w:hint="eastAsia"/>
            <w:lang w:eastAsia="zh-CN"/>
          </w:rPr>
          <w:t>十、工业喷墨打印头项目投资规划</w:t>
        </w:r>
        <w:r>
          <w:tab/>
        </w:r>
        <w:r>
          <w:fldChar w:fldCharType="begin"/>
        </w:r>
        <w:r>
          <w:instrText xml:space="preserve"> PAGEREF _Toc12525 \h </w:instrText>
        </w:r>
        <w:r>
          <w:fldChar w:fldCharType="separate"/>
        </w:r>
        <w:r>
          <w:t>32</w:t>
        </w:r>
        <w:r>
          <w:fldChar w:fldCharType="end"/>
        </w:r>
      </w:hyperlink>
    </w:p>
    <w:p>
      <w:pPr>
        <w:pStyle w:val="TOC2"/>
        <w:tabs>
          <w:tab w:val="right" w:leader="dot" w:pos="8306"/>
        </w:tabs>
      </w:pPr>
      <w:hyperlink w:anchor="_Toc1625" w:history="1">
        <w:r>
          <w:rPr>
            <w:rFonts w:ascii="仿宋" w:eastAsia="仿宋" w:hAnsi="仿宋" w:cs="仿宋" w:hint="eastAsia"/>
            <w:lang w:eastAsia="zh-CN"/>
          </w:rPr>
          <w:t>(一)、工业喷墨打印头项目总投资估算</w:t>
        </w:r>
        <w:r>
          <w:tab/>
        </w:r>
        <w:r>
          <w:fldChar w:fldCharType="begin"/>
        </w:r>
        <w:r>
          <w:instrText xml:space="preserve"> PAGEREF _Toc1625 \h </w:instrText>
        </w:r>
        <w:r>
          <w:fldChar w:fldCharType="separate"/>
        </w:r>
        <w:r>
          <w:t>32</w:t>
        </w:r>
        <w:r>
          <w:fldChar w:fldCharType="end"/>
        </w:r>
      </w:hyperlink>
    </w:p>
    <w:p>
      <w:pPr>
        <w:pStyle w:val="TOC2"/>
        <w:tabs>
          <w:tab w:val="right" w:leader="dot" w:pos="8306"/>
        </w:tabs>
      </w:pPr>
      <w:hyperlink w:anchor="_Toc15088" w:history="1">
        <w:r>
          <w:rPr>
            <w:rFonts w:ascii="仿宋" w:eastAsia="仿宋" w:hAnsi="仿宋" w:cs="仿宋" w:hint="eastAsia"/>
            <w:lang w:eastAsia="zh-CN"/>
          </w:rPr>
          <w:t>(二)、资金筹措</w:t>
        </w:r>
        <w:r>
          <w:tab/>
        </w:r>
        <w:r>
          <w:fldChar w:fldCharType="begin"/>
        </w:r>
        <w:r>
          <w:instrText xml:space="preserve"> PAGEREF _Toc15088 \h </w:instrText>
        </w:r>
        <w:r>
          <w:fldChar w:fldCharType="separate"/>
        </w:r>
        <w:r>
          <w:t>34</w:t>
        </w:r>
        <w:r>
          <w:fldChar w:fldCharType="end"/>
        </w:r>
      </w:hyperlink>
    </w:p>
    <w:p>
      <w:pPr>
        <w:pStyle w:val="TOC1"/>
        <w:tabs>
          <w:tab w:val="right" w:leader="dot" w:pos="8306"/>
        </w:tabs>
      </w:pPr>
      <w:hyperlink w:anchor="_Toc16264" w:history="1">
        <w:r>
          <w:rPr>
            <w:rFonts w:ascii="仿宋" w:eastAsia="仿宋" w:hAnsi="仿宋" w:cs="仿宋" w:hint="eastAsia"/>
            <w:lang w:eastAsia="zh-CN"/>
          </w:rPr>
          <w:t>十一、工业喷墨打印头项目经营效益</w:t>
        </w:r>
        <w:r>
          <w:tab/>
        </w:r>
        <w:r>
          <w:fldChar w:fldCharType="begin"/>
        </w:r>
        <w:r>
          <w:instrText xml:space="preserve"> PAGEREF _Toc16264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90" w:history="1">
        <w:r>
          <w:rPr>
            <w:rFonts w:ascii="仿宋" w:eastAsia="仿宋" w:hAnsi="仿宋" w:cs="仿宋" w:hint="eastAsia"/>
            <w:lang w:eastAsia="zh-CN"/>
          </w:rPr>
          <w:t>(一)、经济评价财务测算</w:t>
        </w:r>
        <w:r>
          <w:tab/>
        </w:r>
        <w:r>
          <w:fldChar w:fldCharType="begin"/>
        </w:r>
        <w:r>
          <w:instrText xml:space="preserve"> PAGEREF _Toc18390 \h </w:instrText>
        </w:r>
        <w:r>
          <w:fldChar w:fldCharType="separate"/>
        </w:r>
        <w:r>
          <w:t>34</w:t>
        </w:r>
        <w:r>
          <w:fldChar w:fldCharType="end"/>
        </w:r>
      </w:hyperlink>
    </w:p>
    <w:p>
      <w:pPr>
        <w:pStyle w:val="TOC2"/>
        <w:tabs>
          <w:tab w:val="right" w:leader="dot" w:pos="8306"/>
        </w:tabs>
      </w:pPr>
      <w:hyperlink w:anchor="_Toc13591" w:history="1">
        <w:r>
          <w:rPr>
            <w:rFonts w:ascii="仿宋" w:eastAsia="仿宋" w:hAnsi="仿宋" w:cs="仿宋" w:hint="eastAsia"/>
            <w:lang w:eastAsia="zh-CN"/>
          </w:rPr>
          <w:t>(二)、工业喷墨打印头项目盈利能力分析</w:t>
        </w:r>
        <w:r>
          <w:tab/>
        </w:r>
        <w:r>
          <w:fldChar w:fldCharType="begin"/>
        </w:r>
        <w:r>
          <w:instrText xml:space="preserve"> PAGEREF _Toc13591 \h </w:instrText>
        </w:r>
        <w:r>
          <w:fldChar w:fldCharType="separate"/>
        </w:r>
        <w:r>
          <w:t>36</w:t>
        </w:r>
        <w:r>
          <w:fldChar w:fldCharType="end"/>
        </w:r>
      </w:hyperlink>
    </w:p>
    <w:p>
      <w:pPr>
        <w:pStyle w:val="TOC1"/>
        <w:tabs>
          <w:tab w:val="right" w:leader="dot" w:pos="8306"/>
        </w:tabs>
      </w:pPr>
      <w:hyperlink w:anchor="_Toc16775" w:history="1">
        <w:r>
          <w:rPr>
            <w:rFonts w:ascii="仿宋" w:eastAsia="仿宋" w:hAnsi="仿宋" w:cs="仿宋" w:hint="eastAsia"/>
            <w:lang w:eastAsia="zh-CN"/>
          </w:rPr>
          <w:t>十二、工业喷墨打印头项目技术管理</w:t>
        </w:r>
        <w:r>
          <w:tab/>
        </w:r>
        <w:r>
          <w:fldChar w:fldCharType="begin"/>
        </w:r>
        <w:r>
          <w:instrText xml:space="preserve"> PAGEREF _Toc16775 \h </w:instrText>
        </w:r>
        <w:r>
          <w:fldChar w:fldCharType="separate"/>
        </w:r>
        <w:r>
          <w:t>36</w:t>
        </w:r>
        <w:r>
          <w:fldChar w:fldCharType="end"/>
        </w:r>
      </w:hyperlink>
    </w:p>
    <w:p>
      <w:pPr>
        <w:pStyle w:val="TOC2"/>
        <w:tabs>
          <w:tab w:val="right" w:leader="dot" w:pos="8306"/>
        </w:tabs>
      </w:pPr>
      <w:hyperlink w:anchor="_Toc11151" w:history="1">
        <w:r>
          <w:rPr>
            <w:rFonts w:ascii="仿宋" w:eastAsia="仿宋" w:hAnsi="仿宋" w:cs="仿宋" w:hint="eastAsia"/>
            <w:lang w:eastAsia="zh-CN"/>
          </w:rPr>
          <w:t>(一)、技术方案选用方向</w:t>
        </w:r>
        <w:r>
          <w:tab/>
        </w:r>
        <w:r>
          <w:fldChar w:fldCharType="begin"/>
        </w:r>
        <w:r>
          <w:instrText xml:space="preserve"> PAGEREF _Toc11151 \h </w:instrText>
        </w:r>
        <w:r>
          <w:fldChar w:fldCharType="separate"/>
        </w:r>
        <w:r>
          <w:t>36</w:t>
        </w:r>
        <w:r>
          <w:fldChar w:fldCharType="end"/>
        </w:r>
      </w:hyperlink>
    </w:p>
    <w:p>
      <w:pPr>
        <w:pStyle w:val="TOC2"/>
        <w:tabs>
          <w:tab w:val="right" w:leader="dot" w:pos="8306"/>
        </w:tabs>
      </w:pPr>
      <w:hyperlink w:anchor="_Toc23452" w:history="1">
        <w:r>
          <w:rPr>
            <w:rFonts w:ascii="仿宋" w:eastAsia="仿宋" w:hAnsi="仿宋" w:cs="仿宋" w:hint="eastAsia"/>
            <w:lang w:eastAsia="zh-CN"/>
          </w:rPr>
          <w:t>(二)、工艺技术方案选用原则</w:t>
        </w:r>
        <w:r>
          <w:tab/>
        </w:r>
        <w:r>
          <w:fldChar w:fldCharType="begin"/>
        </w:r>
        <w:r>
          <w:instrText xml:space="preserve"> PAGEREF _Toc23452 \h </w:instrText>
        </w:r>
        <w:r>
          <w:fldChar w:fldCharType="separate"/>
        </w:r>
        <w:r>
          <w:t>38</w:t>
        </w:r>
        <w:r>
          <w:fldChar w:fldCharType="end"/>
        </w:r>
      </w:hyperlink>
    </w:p>
    <w:p>
      <w:pPr>
        <w:pStyle w:val="TOC2"/>
        <w:tabs>
          <w:tab w:val="right" w:leader="dot" w:pos="8306"/>
        </w:tabs>
      </w:pPr>
      <w:hyperlink w:anchor="_Toc27768" w:history="1">
        <w:r>
          <w:rPr>
            <w:rFonts w:ascii="仿宋" w:eastAsia="仿宋" w:hAnsi="仿宋" w:cs="仿宋" w:hint="eastAsia"/>
            <w:lang w:eastAsia="zh-CN"/>
          </w:rPr>
          <w:t>(三)、工艺技术方案要求</w:t>
        </w:r>
        <w:r>
          <w:tab/>
        </w:r>
        <w:r>
          <w:fldChar w:fldCharType="begin"/>
        </w:r>
        <w:r>
          <w:instrText xml:space="preserve"> PAGEREF _Toc27768 \h </w:instrText>
        </w:r>
        <w:r>
          <w:fldChar w:fldCharType="separate"/>
        </w:r>
        <w:r>
          <w:t>40</w:t>
        </w:r>
        <w:r>
          <w:fldChar w:fldCharType="end"/>
        </w:r>
      </w:hyperlink>
    </w:p>
    <w:p>
      <w:pPr>
        <w:pStyle w:val="TOC1"/>
        <w:tabs>
          <w:tab w:val="right" w:leader="dot" w:pos="8306"/>
        </w:tabs>
      </w:pPr>
      <w:hyperlink w:anchor="_Toc21641" w:history="1">
        <w:r>
          <w:rPr>
            <w:rFonts w:ascii="仿宋" w:eastAsia="仿宋" w:hAnsi="仿宋" w:cs="仿宋" w:hint="eastAsia"/>
            <w:lang w:eastAsia="zh-CN"/>
          </w:rPr>
          <w:t>十三、工业喷墨打印头项目变更管理</w:t>
        </w:r>
        <w:r>
          <w:tab/>
        </w:r>
        <w:r>
          <w:fldChar w:fldCharType="begin"/>
        </w:r>
        <w:r>
          <w:instrText xml:space="preserve"> PAGEREF _Toc21641 \h </w:instrText>
        </w:r>
        <w:r>
          <w:fldChar w:fldCharType="separate"/>
        </w:r>
        <w:r>
          <w:t>43</w:t>
        </w:r>
        <w:r>
          <w:fldChar w:fldCharType="end"/>
        </w:r>
      </w:hyperlink>
    </w:p>
    <w:p>
      <w:pPr>
        <w:pStyle w:val="TOC2"/>
        <w:tabs>
          <w:tab w:val="right" w:leader="dot" w:pos="8306"/>
        </w:tabs>
      </w:pPr>
      <w:hyperlink w:anchor="_Toc4952" w:history="1">
        <w:r>
          <w:rPr>
            <w:rFonts w:ascii="仿宋" w:eastAsia="仿宋" w:hAnsi="仿宋" w:cs="仿宋" w:hint="eastAsia"/>
            <w:lang w:eastAsia="zh-CN"/>
          </w:rPr>
          <w:t>(一)、变更申请与评估</w:t>
        </w:r>
        <w:r>
          <w:tab/>
        </w:r>
        <w:r>
          <w:fldChar w:fldCharType="begin"/>
        </w:r>
        <w:r>
          <w:instrText xml:space="preserve"> PAGEREF _Toc4952 \h </w:instrText>
        </w:r>
        <w:r>
          <w:fldChar w:fldCharType="separate"/>
        </w:r>
        <w:r>
          <w:t>43</w:t>
        </w:r>
        <w:r>
          <w:fldChar w:fldCharType="end"/>
        </w:r>
      </w:hyperlink>
    </w:p>
    <w:p>
      <w:pPr>
        <w:pStyle w:val="TOC2"/>
        <w:tabs>
          <w:tab w:val="right" w:leader="dot" w:pos="8306"/>
        </w:tabs>
      </w:pPr>
      <w:hyperlink w:anchor="_Toc23833" w:history="1">
        <w:r>
          <w:rPr>
            <w:rFonts w:ascii="仿宋" w:eastAsia="仿宋" w:hAnsi="仿宋" w:cs="仿宋" w:hint="eastAsia"/>
            <w:lang w:eastAsia="zh-CN"/>
          </w:rPr>
          <w:t>(二)、变更实施与控制</w:t>
        </w:r>
        <w:r>
          <w:tab/>
        </w:r>
        <w:r>
          <w:fldChar w:fldCharType="begin"/>
        </w:r>
        <w:r>
          <w:instrText xml:space="preserve"> PAGEREF _Toc23833 \h </w:instrText>
        </w:r>
        <w:r>
          <w:fldChar w:fldCharType="separate"/>
        </w:r>
        <w:r>
          <w:t>43</w:t>
        </w:r>
        <w:r>
          <w:fldChar w:fldCharType="end"/>
        </w:r>
      </w:hyperlink>
    </w:p>
    <w:p>
      <w:pPr>
        <w:pStyle w:val="TOC1"/>
        <w:tabs>
          <w:tab w:val="right" w:leader="dot" w:pos="8306"/>
        </w:tabs>
      </w:pPr>
      <w:hyperlink w:anchor="_Toc27583" w:history="1">
        <w:r>
          <w:rPr>
            <w:rFonts w:ascii="仿宋" w:eastAsia="仿宋" w:hAnsi="仿宋" w:cs="仿宋" w:hint="eastAsia"/>
            <w:lang w:eastAsia="zh-CN"/>
          </w:rPr>
          <w:t>十四、工业喷墨打印头项目实施保障措施</w:t>
        </w:r>
        <w:r>
          <w:tab/>
        </w:r>
        <w:r>
          <w:fldChar w:fldCharType="begin"/>
        </w:r>
        <w:r>
          <w:instrText xml:space="preserve"> PAGEREF _Toc27583 \h </w:instrText>
        </w:r>
        <w:r>
          <w:fldChar w:fldCharType="separate"/>
        </w:r>
        <w:r>
          <w:t>44</w:t>
        </w:r>
        <w:r>
          <w:fldChar w:fldCharType="end"/>
        </w:r>
      </w:hyperlink>
    </w:p>
    <w:p>
      <w:pPr>
        <w:pStyle w:val="TOC2"/>
        <w:tabs>
          <w:tab w:val="right" w:leader="dot" w:pos="8306"/>
        </w:tabs>
      </w:pPr>
      <w:hyperlink w:anchor="_Toc16577" w:history="1">
        <w:r>
          <w:rPr>
            <w:rFonts w:ascii="仿宋" w:eastAsia="仿宋" w:hAnsi="仿宋" w:cs="仿宋" w:hint="eastAsia"/>
            <w:lang w:eastAsia="zh-CN"/>
          </w:rPr>
          <w:t>(一)、工业喷墨打印头项目实施保障机制</w:t>
        </w:r>
        <w:r>
          <w:tab/>
        </w:r>
        <w:r>
          <w:fldChar w:fldCharType="begin"/>
        </w:r>
        <w:r>
          <w:instrText xml:space="preserve"> PAGEREF _Toc16577 \h </w:instrText>
        </w:r>
        <w:r>
          <w:fldChar w:fldCharType="separate"/>
        </w:r>
        <w:r>
          <w:t>44</w:t>
        </w:r>
        <w:r>
          <w:fldChar w:fldCharType="end"/>
        </w:r>
      </w:hyperlink>
    </w:p>
    <w:p>
      <w:pPr>
        <w:pStyle w:val="TOC2"/>
        <w:tabs>
          <w:tab w:val="right" w:leader="dot" w:pos="8306"/>
        </w:tabs>
      </w:pPr>
      <w:hyperlink w:anchor="_Toc12495" w:history="1">
        <w:r>
          <w:rPr>
            <w:rFonts w:ascii="仿宋" w:eastAsia="仿宋" w:hAnsi="仿宋" w:cs="仿宋" w:hint="eastAsia"/>
            <w:lang w:eastAsia="zh-CN"/>
          </w:rPr>
          <w:t>(二)、工业喷墨打印头项目法律合规要求</w:t>
        </w:r>
        <w:r>
          <w:tab/>
        </w:r>
        <w:r>
          <w:fldChar w:fldCharType="begin"/>
        </w:r>
        <w:r>
          <w:instrText xml:space="preserve"> PAGEREF _Toc12495 \h </w:instrText>
        </w:r>
        <w:r>
          <w:fldChar w:fldCharType="separate"/>
        </w:r>
        <w:r>
          <w:t>48</w:t>
        </w:r>
        <w:r>
          <w:fldChar w:fldCharType="end"/>
        </w:r>
      </w:hyperlink>
    </w:p>
    <w:p>
      <w:pPr>
        <w:pStyle w:val="TOC2"/>
        <w:tabs>
          <w:tab w:val="right" w:leader="dot" w:pos="8306"/>
        </w:tabs>
      </w:pPr>
      <w:hyperlink w:anchor="_Toc32151" w:history="1">
        <w:r>
          <w:rPr>
            <w:rFonts w:ascii="仿宋" w:eastAsia="仿宋" w:hAnsi="仿宋" w:cs="仿宋" w:hint="eastAsia"/>
            <w:lang w:eastAsia="zh-CN"/>
          </w:rPr>
          <w:t>(三)、工业喷墨打印头项目合同管理与法律事务</w:t>
        </w:r>
        <w:r>
          <w:tab/>
        </w:r>
        <w:r>
          <w:fldChar w:fldCharType="begin"/>
        </w:r>
        <w:r>
          <w:instrText xml:space="preserve"> PAGEREF _Toc32151 \h </w:instrText>
        </w:r>
        <w:r>
          <w:fldChar w:fldCharType="separate"/>
        </w:r>
        <w:r>
          <w:t>52</w:t>
        </w:r>
        <w:r>
          <w:fldChar w:fldCharType="end"/>
        </w:r>
      </w:hyperlink>
    </w:p>
    <w:p>
      <w:pPr>
        <w:pStyle w:val="TOC2"/>
        <w:tabs>
          <w:tab w:val="right" w:leader="dot" w:pos="8306"/>
        </w:tabs>
      </w:pPr>
      <w:hyperlink w:anchor="_Toc16859" w:history="1">
        <w:r>
          <w:rPr>
            <w:rFonts w:ascii="仿宋" w:eastAsia="仿宋" w:hAnsi="仿宋" w:cs="仿宋" w:hint="eastAsia"/>
            <w:lang w:eastAsia="zh-CN"/>
          </w:rPr>
          <w:t>(四)、工业喷墨打印头项目知识产权保护策略</w:t>
        </w:r>
        <w:r>
          <w:tab/>
        </w:r>
        <w:r>
          <w:fldChar w:fldCharType="begin"/>
        </w:r>
        <w:r>
          <w:instrText xml:space="preserve"> PAGEREF _Toc16859 \h </w:instrText>
        </w:r>
        <w:r>
          <w:fldChar w:fldCharType="separate"/>
        </w:r>
        <w:r>
          <w:t>59</w:t>
        </w:r>
        <w:r>
          <w:fldChar w:fldCharType="end"/>
        </w:r>
      </w:hyperlink>
    </w:p>
    <w:p>
      <w:pPr>
        <w:pStyle w:val="TOC1"/>
        <w:tabs>
          <w:tab w:val="right" w:leader="dot" w:pos="8306"/>
        </w:tabs>
      </w:pPr>
      <w:hyperlink w:anchor="_Toc15626" w:history="1">
        <w:r>
          <w:rPr>
            <w:rFonts w:ascii="仿宋" w:eastAsia="仿宋" w:hAnsi="仿宋" w:cs="仿宋" w:hint="eastAsia"/>
            <w:lang w:eastAsia="zh-CN"/>
          </w:rPr>
          <w:t>十五、风险识别与分类</w:t>
        </w:r>
        <w:r>
          <w:tab/>
        </w:r>
        <w:r>
          <w:fldChar w:fldCharType="begin"/>
        </w:r>
        <w:r>
          <w:instrText xml:space="preserve"> PAGEREF _Toc15626 \h </w:instrText>
        </w:r>
        <w:r>
          <w:fldChar w:fldCharType="separate"/>
        </w:r>
        <w:r>
          <w:t>61</w:t>
        </w:r>
        <w:r>
          <w:fldChar w:fldCharType="end"/>
        </w:r>
      </w:hyperlink>
    </w:p>
    <w:p>
      <w:pPr>
        <w:pStyle w:val="TOC2"/>
        <w:tabs>
          <w:tab w:val="right" w:leader="dot" w:pos="8306"/>
        </w:tabs>
      </w:pPr>
      <w:hyperlink w:anchor="_Toc9700" w:history="1">
        <w:r>
          <w:rPr>
            <w:rFonts w:ascii="仿宋" w:eastAsia="仿宋" w:hAnsi="仿宋" w:cs="仿宋" w:hint="eastAsia"/>
            <w:lang w:eastAsia="zh-CN"/>
          </w:rPr>
          <w:t>(一)、风险识别</w:t>
        </w:r>
        <w:r>
          <w:tab/>
        </w:r>
        <w:r>
          <w:fldChar w:fldCharType="begin"/>
        </w:r>
        <w:r>
          <w:instrText xml:space="preserve"> PAGEREF _Toc9700 \h </w:instrText>
        </w:r>
        <w:r>
          <w:fldChar w:fldCharType="separate"/>
        </w:r>
        <w:r>
          <w:t>61</w:t>
        </w:r>
        <w:r>
          <w:fldChar w:fldCharType="end"/>
        </w:r>
      </w:hyperlink>
    </w:p>
    <w:p>
      <w:pPr>
        <w:pStyle w:val="TOC2"/>
        <w:tabs>
          <w:tab w:val="right" w:leader="dot" w:pos="8306"/>
        </w:tabs>
      </w:pPr>
      <w:hyperlink w:anchor="_Toc14384" w:history="1">
        <w:r>
          <w:rPr>
            <w:rFonts w:ascii="仿宋" w:eastAsia="仿宋" w:hAnsi="仿宋" w:cs="仿宋" w:hint="eastAsia"/>
            <w:lang w:eastAsia="zh-CN"/>
          </w:rPr>
          <w:t>(二)、风险分类</w:t>
        </w:r>
        <w:r>
          <w:tab/>
        </w:r>
        <w:r>
          <w:fldChar w:fldCharType="begin"/>
        </w:r>
        <w:r>
          <w:instrText xml:space="preserve"> PAGEREF _Toc14384 \h </w:instrText>
        </w:r>
        <w:r>
          <w:fldChar w:fldCharType="separate"/>
        </w:r>
        <w:r>
          <w:t>62</w:t>
        </w:r>
        <w:r>
          <w:fldChar w:fldCharType="end"/>
        </w:r>
      </w:hyperlink>
    </w:p>
    <w:p>
      <w:pPr>
        <w:pStyle w:val="TOC1"/>
        <w:tabs>
          <w:tab w:val="right" w:leader="dot" w:pos="8306"/>
        </w:tabs>
      </w:pPr>
      <w:hyperlink w:anchor="_Toc32114" w:history="1">
        <w:r>
          <w:rPr>
            <w:rFonts w:ascii="仿宋" w:eastAsia="仿宋" w:hAnsi="仿宋" w:cs="仿宋" w:hint="eastAsia"/>
            <w:lang w:eastAsia="zh-CN"/>
          </w:rPr>
          <w:t>十六、工业喷墨打印头项目实施时间节点</w:t>
        </w:r>
        <w:r>
          <w:tab/>
        </w:r>
        <w:r>
          <w:fldChar w:fldCharType="begin"/>
        </w:r>
        <w:r>
          <w:instrText xml:space="preserve"> PAGEREF _Toc32114 \h </w:instrText>
        </w:r>
        <w:r>
          <w:fldChar w:fldCharType="separate"/>
        </w:r>
        <w:r>
          <w:t>64</w:t>
        </w:r>
        <w:r>
          <w:fldChar w:fldCharType="end"/>
        </w:r>
      </w:hyperlink>
    </w:p>
    <w:p>
      <w:pPr>
        <w:pStyle w:val="TOC2"/>
        <w:tabs>
          <w:tab w:val="right" w:leader="dot" w:pos="8306"/>
        </w:tabs>
      </w:pPr>
      <w:hyperlink w:anchor="_Toc20782" w:history="1">
        <w:r>
          <w:rPr>
            <w:rFonts w:ascii="仿宋" w:eastAsia="仿宋" w:hAnsi="仿宋" w:cs="仿宋" w:hint="eastAsia"/>
            <w:lang w:eastAsia="zh-CN"/>
          </w:rPr>
          <w:t>(一)、工业喷墨打印头项目启动阶段时间节点</w:t>
        </w:r>
        <w:r>
          <w:tab/>
        </w:r>
        <w:r>
          <w:fldChar w:fldCharType="begin"/>
        </w:r>
        <w:r>
          <w:instrText xml:space="preserve"> PAGEREF _Toc20782 \h </w:instrText>
        </w:r>
        <w:r>
          <w:fldChar w:fldCharType="separate"/>
        </w:r>
        <w:r>
          <w:t>64</w:t>
        </w:r>
        <w:r>
          <w:fldChar w:fldCharType="end"/>
        </w:r>
      </w:hyperlink>
    </w:p>
    <w:p>
      <w:pPr>
        <w:pStyle w:val="TOC2"/>
        <w:tabs>
          <w:tab w:val="right" w:leader="dot" w:pos="8306"/>
        </w:tabs>
      </w:pPr>
      <w:hyperlink w:anchor="_Toc25513" w:history="1">
        <w:r>
          <w:rPr>
            <w:rFonts w:ascii="仿宋" w:eastAsia="仿宋" w:hAnsi="仿宋" w:cs="仿宋" w:hint="eastAsia"/>
            <w:lang w:eastAsia="zh-CN"/>
          </w:rPr>
          <w:t>(二)、工业喷墨打印头项目执行阶段时间节点</w:t>
        </w:r>
        <w:r>
          <w:tab/>
        </w:r>
        <w:r>
          <w:fldChar w:fldCharType="begin"/>
        </w:r>
        <w:r>
          <w:instrText xml:space="preserve"> PAGEREF _Toc25513 \h </w:instrText>
        </w:r>
        <w:r>
          <w:fldChar w:fldCharType="separate"/>
        </w:r>
        <w:r>
          <w:t>66</w:t>
        </w:r>
        <w:r>
          <w:fldChar w:fldCharType="end"/>
        </w:r>
      </w:hyperlink>
    </w:p>
    <w:p>
      <w:pPr>
        <w:pStyle w:val="TOC2"/>
        <w:tabs>
          <w:tab w:val="right" w:leader="dot" w:pos="8306"/>
        </w:tabs>
      </w:pPr>
      <w:hyperlink w:anchor="_Toc23194" w:history="1">
        <w:r>
          <w:rPr>
            <w:rFonts w:ascii="仿宋" w:eastAsia="仿宋" w:hAnsi="仿宋" w:cs="仿宋" w:hint="eastAsia"/>
            <w:lang w:eastAsia="zh-CN"/>
          </w:rPr>
          <w:t>(三)、工业喷墨打印头项目完成阶段时间节点</w:t>
        </w:r>
        <w:r>
          <w:tab/>
        </w:r>
        <w:r>
          <w:fldChar w:fldCharType="begin"/>
        </w:r>
        <w:r>
          <w:instrText xml:space="preserve"> PAGEREF _Toc23194 \h </w:instrText>
        </w:r>
        <w:r>
          <w:fldChar w:fldCharType="separate"/>
        </w:r>
        <w:r>
          <w:t>67</w:t>
        </w:r>
        <w:r>
          <w:fldChar w:fldCharType="end"/>
        </w:r>
      </w:hyperlink>
    </w:p>
    <w:p>
      <w:pPr>
        <w:pStyle w:val="TOC1"/>
        <w:tabs>
          <w:tab w:val="right" w:leader="dot" w:pos="8306"/>
        </w:tabs>
      </w:pPr>
      <w:hyperlink w:anchor="_Toc9293" w:history="1">
        <w:r>
          <w:rPr>
            <w:rFonts w:ascii="仿宋" w:eastAsia="仿宋" w:hAnsi="仿宋" w:cs="仿宋" w:hint="eastAsia"/>
            <w:lang w:eastAsia="zh-CN"/>
          </w:rPr>
          <w:t>十七、供应链管理</w:t>
        </w:r>
        <w:r>
          <w:tab/>
        </w:r>
        <w:r>
          <w:fldChar w:fldCharType="begin"/>
        </w:r>
        <w:r>
          <w:instrText xml:space="preserve"> PAGEREF _Toc9293 \h </w:instrText>
        </w:r>
        <w:r>
          <w:fldChar w:fldCharType="separate"/>
        </w:r>
        <w:r>
          <w:t>68</w:t>
        </w:r>
        <w:r>
          <w:fldChar w:fldCharType="end"/>
        </w:r>
      </w:hyperlink>
    </w:p>
    <w:p>
      <w:pPr>
        <w:pStyle w:val="TOC2"/>
        <w:tabs>
          <w:tab w:val="right" w:leader="dot" w:pos="8306"/>
        </w:tabs>
      </w:pPr>
      <w:hyperlink w:anchor="_Toc20108" w:history="1">
        <w:r>
          <w:rPr>
            <w:rFonts w:ascii="仿宋" w:eastAsia="仿宋" w:hAnsi="仿宋" w:cs="仿宋" w:hint="eastAsia"/>
            <w:lang w:eastAsia="zh-CN"/>
          </w:rPr>
          <w:t>(一)、供应链战略规划</w:t>
        </w:r>
        <w:r>
          <w:tab/>
        </w:r>
        <w:r>
          <w:fldChar w:fldCharType="begin"/>
        </w:r>
        <w:r>
          <w:instrText xml:space="preserve"> PAGEREF _Toc20108 \h </w:instrText>
        </w:r>
        <w:r>
          <w:fldChar w:fldCharType="separate"/>
        </w:r>
        <w:r>
          <w:t>68</w:t>
        </w:r>
        <w:r>
          <w:fldChar w:fldCharType="end"/>
        </w:r>
      </w:hyperlink>
    </w:p>
    <w:p>
      <w:pPr>
        <w:pStyle w:val="TOC2"/>
        <w:tabs>
          <w:tab w:val="right" w:leader="dot" w:pos="8306"/>
        </w:tabs>
      </w:pPr>
      <w:hyperlink w:anchor="_Toc16631" w:history="1">
        <w:r>
          <w:rPr>
            <w:rFonts w:ascii="仿宋" w:eastAsia="仿宋" w:hAnsi="仿宋" w:cs="仿宋" w:hint="eastAsia"/>
            <w:lang w:eastAsia="zh-CN"/>
          </w:rPr>
          <w:t>(二)、供应商选择与合作</w:t>
        </w:r>
        <w:r>
          <w:tab/>
        </w:r>
        <w:r>
          <w:fldChar w:fldCharType="begin"/>
        </w:r>
        <w:r>
          <w:instrText xml:space="preserve"> PAGEREF _Toc16631 \h </w:instrText>
        </w:r>
        <w:r>
          <w:fldChar w:fldCharType="separate"/>
        </w:r>
        <w:r>
          <w:t>69</w:t>
        </w:r>
        <w:r>
          <w:fldChar w:fldCharType="end"/>
        </w:r>
      </w:hyperlink>
    </w:p>
    <w:p>
      <w:pPr>
        <w:pStyle w:val="TOC2"/>
        <w:tabs>
          <w:tab w:val="right" w:leader="dot" w:pos="8306"/>
        </w:tabs>
      </w:pPr>
      <w:hyperlink w:anchor="_Toc16559" w:history="1">
        <w:r>
          <w:rPr>
            <w:rFonts w:ascii="仿宋" w:eastAsia="仿宋" w:hAnsi="仿宋" w:cs="仿宋" w:hint="eastAsia"/>
            <w:lang w:eastAsia="zh-CN"/>
          </w:rPr>
          <w:t>(三)、物流与库存管理</w:t>
        </w:r>
        <w:r>
          <w:tab/>
        </w:r>
        <w:r>
          <w:fldChar w:fldCharType="begin"/>
        </w:r>
        <w:r>
          <w:instrText xml:space="preserve"> PAGEREF _Toc16559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1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工业喷墨打印头项目的主要产品是XXXX，预计年产值为XXX万元。这一产品在市场中占据着重要的地位，其广泛的应用范围使得该工业喷墨打印头项目的市场前景非常广阔。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喷墨打印头项目的xxx产品作为重要的原材料之一，将在多个领域发挥关键作用。其在建筑、交通、能源等方面的广泛应用将为整个产业链提供强大的支持，形成产业协同效应。工业喷墨打印头项目的年产值XXX万XXX万XXX万万元不仅反映了其在市场上的巨大潜力，更预示着它对国民经济的积极贡献。这种关联度高、涉及面广的产业关系，使得该工业喷墨打印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8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总征地面积为XXXX平方米，相当于约XX.XX亩，其中净用地面积为XXXX平方米，红线范围内相当于约XX.XX亩。这一用地规模充分考虑了工业喷墨打印头项目的建设需求，保障了工业喷墨打印头项目在合适的空间内得以充分发展。工业喷墨打印头项目规划的总建筑面积为XXXX平方米，其中主体工程建设占XXXX平方米，计容建筑面积达XXXX平方米。预计建筑工程的投资将达到XXXX万元，为工业喷墨打印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计划购置的设备共计XXXX台（套），设备购置费用为XXXX万元。这一设备购置计划充分考虑到工业喷墨打印头项目的生产需求和技术要求，确保了工业喷墨打印头项目在生产运营中具备先进的技术装备和高效的生产能力。设备的合理配置将为工业喷墨打印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计划总投资为XXXX万元，预计年实现营业收入为XXXX万元。这一产能规模的设定旨在确保工业喷墨打印头项目能够在投资与回报之间取得平衡，实现长期可持续的发展。工业喷墨打印头项目的总投资充分考虑到各个方面的需求，包括用地建设、设备购置等多个环节，以确保工业喷墨打印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922"/>
      <w:r>
        <w:rPr>
          <w:rFonts w:ascii="仿宋" w:eastAsia="仿宋" w:hAnsi="仿宋" w:cs="仿宋" w:hint="eastAsia"/>
          <w:sz w:val="28"/>
          <w:lang w:eastAsia="zh-CN"/>
        </w:rPr>
        <w:t>二、工业喷墨打印头项目文档管理</w:t>
      </w:r>
      <w:bookmarkEnd w:id="5"/>
    </w:p>
    <w:p>
      <w:pPr>
        <w:pStyle w:val="Heading2"/>
        <w:rPr>
          <w:rFonts w:ascii="仿宋" w:eastAsia="仿宋" w:hAnsi="仿宋" w:cs="仿宋" w:hint="eastAsia"/>
          <w:lang w:eastAsia="zh-CN"/>
        </w:rPr>
      </w:pPr>
      <w:bookmarkStart w:id="6" w:name="_Toc46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工业喷墨打印头项目高度重视文档的质量和准确性，以支持工业喷墨打印头项目的各项活动和决策。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文档的编制始于工业喷墨打印头项目计划的初期，我们制定了详细的文档编制计划，明确了每个文档的内容、格式和编写责任人。在工业喷墨打印头项目启动阶段，我们首先编制了工业喷墨打印头项目章程，明确定义了工业喷墨打印头项目的目标、范围、风险等关键要素。随后，工业喷墨打印头项目团队根据计划陆续编制了需求文档、设计文档、测试文档等各类文档，确保工业喷墨打印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喷墨打印头项目管理中的重要环节，旨在确保工业喷墨打印头项目文档符合质量标准和工业喷墨打印头项目需求。在工业喷墨打印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喷墨打印头项目相关利益方和专业领域的专家对文档进行独立审查。这有助于获取更全面、客观的反馈，确保工业喷墨打印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工业喷墨打印头项目在文档编制与审查方面建立了严格的管理机制，通过规范的流程和多维度的审查，确保工业喷墨打印头项目文档的质量、准确性和可靠性，为工业喷墨打印头项目的顺利推进提供了有力支持。</w:t>
      </w:r>
    </w:p>
    <w:p>
      <w:pPr>
        <w:pStyle w:val="Heading2"/>
        <w:ind w:firstLine="560" w:firstLineChars="200"/>
        <w:rPr>
          <w:rFonts w:ascii="仿宋" w:eastAsia="仿宋" w:hAnsi="仿宋" w:cs="仿宋" w:hint="eastAsia"/>
          <w:sz w:val="28"/>
          <w:lang w:eastAsia="zh-CN"/>
        </w:rPr>
      </w:pPr>
      <w:bookmarkStart w:id="7" w:name="_Toc1518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在工业喷墨打印头项目中，我们致力于优化文档发布与分发过程，以确保信息的高效传递和团队间协作的顺畅进行。以下是我们采取的关键优化策略：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我们通过多渠道发布文档，包括电子邮件、工业喷墨打印头项目管理平台、内部网站等，以满足不同团队成员的偏好和需求。多渠道发布确保了信息的全面覆盖。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我们采用了精细的权限控制，确保只有授权人员可以访问敏感信息。这种安全措施保护了工业喷墨打印头项目文档的机密性，防止了未经授权的信息泄露。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33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喷墨打印头项目生命周期中一个至关重要的环节，直接关系到工业喷墨打印头项目信息的长期保存和历史记录的完整性。在工业喷墨打印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55"/>
      <w:r>
        <w:rPr>
          <w:rFonts w:ascii="仿宋" w:eastAsia="仿宋" w:hAnsi="仿宋" w:cs="仿宋" w:hint="eastAsia"/>
          <w:sz w:val="28"/>
          <w:lang w:eastAsia="zh-CN"/>
        </w:rPr>
        <w:t>三、工业喷墨打印头项目选址可行性分析</w:t>
      </w:r>
      <w:bookmarkEnd w:id="9"/>
    </w:p>
    <w:p>
      <w:pPr>
        <w:pStyle w:val="Heading2"/>
        <w:rPr>
          <w:rFonts w:ascii="仿宋" w:eastAsia="仿宋" w:hAnsi="仿宋" w:cs="仿宋" w:hint="eastAsia"/>
          <w:lang w:eastAsia="zh-CN"/>
        </w:rPr>
      </w:pPr>
      <w:bookmarkStart w:id="10" w:name="_Toc9739"/>
      <w:r>
        <w:rPr>
          <w:rFonts w:ascii="仿宋" w:eastAsia="仿宋" w:hAnsi="仿宋" w:cs="仿宋" w:hint="eastAsia"/>
          <w:lang w:eastAsia="zh-CN"/>
        </w:rPr>
        <w:t>(一)、工业喷墨打印头项目选址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该工业喷墨打印头项目选址位于XX省XX市XX区XXX街道</w:t>
      </w:r>
    </w:p>
    <w:p>
      <w:pPr>
        <w:pStyle w:val="Heading2"/>
        <w:ind w:firstLine="560" w:firstLineChars="200"/>
        <w:rPr>
          <w:rFonts w:ascii="仿宋" w:eastAsia="仿宋" w:hAnsi="仿宋" w:cs="仿宋" w:hint="eastAsia"/>
          <w:sz w:val="28"/>
          <w:lang w:eastAsia="zh-CN"/>
        </w:rPr>
      </w:pPr>
      <w:bookmarkStart w:id="11" w:name="_Toc88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工业喷墨打印头项目的征地面积将根据工业喷墨打印头项目的实际规模和需求进行精确规划。具体面积XXX平方米，旨在确保工业喷墨打印头项目不仅能够满足当前的发展需求，还能够预留空间以适应未来的扩展。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净用地面积是在征地面积基础上去除不可利用面积后的实际可开发用地。具体面积XXX平方米，考虑到环保、交通、安全等多方面因素，以确保工业喷墨打印头项目在整体利用效率上达到最优。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工业喷墨打印头项目计划建设的建筑总规模具体面积XXX平方米。这一规模的确定综合考虑了工业喷墨打印头项目的性质、规模，以及城市规划的相关要求，确保建筑布局与周边环境协调一致。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绿地率是工业喷墨打印头项目用地中被规划为绿地的比例。具体面积XXX平方米，旨在通过合理规划绿地，改善工业喷墨打印头项目周边环境，提升居民生活质量，并符合城市整体绿化规划。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容积率是用地上可以建设的建筑总体积与用地面积之比。具体面积XXX，通过合理的容积率规划，确保工业喷墨打印头项目建筑规模与周边环境和谐共生。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喷墨打印头项目选址与当地城市规划相一致，具体面积XXX平方米。通过与城市规划部门深入沟通，确保工业喷墨打印头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喷墨打印头项目选址符合当地产业政策，具体面积XXX平方米。这包括工业喷墨打印头项目对当地经济的促进作用，以及对相关产业的带动效应，确保工业喷墨打印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用地总体要求必须符合环保和可持续发展的原则，具体面积XXX平方米。通过采用绿色建筑设计、节能减排等措施，确保工业喷墨打印头项目在建设和运营过程中对环境的影响最小化，达到可持续发展的要求。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确保工业喷墨打印头项目选址具备必要的公共设施配套，具体面积XXX平方米。这包括交通便利性、教育、医疗等基础设施，以提高居民生活品质，使得工业喷墨打印头项目选址更具吸引力。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考虑用地总体要求对当地社会稳定性的影响，具体面积XXX平方米。通过深入了解当地社区反馈，确保工业喷墨打印头项目的选址和建设过程对当地社会和谐稳定产生积极作用。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喷墨打印头项目选址不仅符合法规和规划，还在实际操作中具有可行性。这一全面规划将为工业喷墨打印头项目的成功实施提供坚实的基础，确保工业喷墨打印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21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喷墨打印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喷墨打印头项目的设备规划和空间设计中，我们将采取灵活设备布局的措施。设备布局将根据实际需求进行灵活设计，避免不必要的浪费。通过合理规划设备摆放位置，我们将提高设备的利用率，减少设备间距，以确保工业喷墨打印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工业喷墨打印头项目内部引入共享设施的概念，例如共享会议室、办公区等。通过这种方式，我们可以减少对资源的重复建设，提高资源共享效率，从而减小工业喷墨打印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17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喷墨打印头项目的总图布置中，我们将不同功能区域进行明确的规划，以最大程度满足工业喷墨打印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96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喷墨打印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喷墨打印头项目对环境的影响是综合评价的重要因素之一。我们将详细考虑选址周边的自然环境、生态保护区、水源地等情况，确保工业喷墨打印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对选址的评价还需充分考虑当地政府的产业政策和法规。我们将详细了解工业喷墨打印头项目所在地的相关政策，确保工业喷墨打印头项目的规划和运营与当地法规相符，降低不必要的法律风险。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考虑到社会稳定性对企业运营的重要性，我们将评估选址地区的社会安全情况、劳工关系、社区反馈等方面，以确保工业喷墨打印头项目的建设和运营不会受到社会稳定性的负面影响。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最后，我们将综合考虑用地成本，包括土地购置费用、土地开发成本等。通过对用地成本的详细评估，我们能够做出更为精确的经济效益分析，为工业喷墨打印头项目的投资决策提供有力支持。</w:t>
      </w:r>
    </w:p>
    <w:p>
      <w:pPr>
        <w:pStyle w:val="Heading1"/>
        <w:ind w:firstLine="560" w:firstLineChars="200"/>
        <w:rPr>
          <w:rFonts w:ascii="仿宋" w:eastAsia="仿宋" w:hAnsi="仿宋" w:cs="仿宋" w:hint="eastAsia"/>
          <w:sz w:val="28"/>
          <w:lang w:eastAsia="zh-CN"/>
        </w:rPr>
      </w:pPr>
      <w:bookmarkStart w:id="15" w:name="_Toc5588"/>
      <w:r>
        <w:rPr>
          <w:rFonts w:ascii="仿宋" w:eastAsia="仿宋" w:hAnsi="仿宋" w:cs="仿宋" w:hint="eastAsia"/>
          <w:sz w:val="28"/>
          <w:lang w:eastAsia="zh-CN"/>
        </w:rPr>
        <w:t>四、工业喷墨打印头项目危机管理</w:t>
      </w:r>
      <w:bookmarkEnd w:id="15"/>
    </w:p>
    <w:p>
      <w:pPr>
        <w:pStyle w:val="Heading2"/>
        <w:rPr>
          <w:rFonts w:ascii="仿宋" w:eastAsia="仿宋" w:hAnsi="仿宋" w:cs="仿宋" w:hint="eastAsia"/>
          <w:lang w:eastAsia="zh-CN"/>
        </w:rPr>
      </w:pPr>
      <w:bookmarkStart w:id="16" w:name="_Toc590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喷墨打印头项目危机管理中，危机预警与识别是确保工业喷墨打印头项目稳健运行的核心步骤。通过建立全面的监测机制，工业喷墨打印头项目团队旨在及时发现和理解潜在的风险和危机因素，以便采取及时的预防和应对措施，确保工业喷墨打印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喷墨打印头项目团队全面分析了整个工业喷墨打印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喷墨打印头项目团队着重于明确定义工业喷墨打印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工业喷墨打印头项目进展的持续监控，团队能够及时发现潜在问题并作出迅速反应。工业喷墨打印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在这一阶段，团队的专业素养和反应速度将发挥至关重要的作用，以确保潜在危机能够在初期得到有效的处理，最大程度地减轻负面影响。通过危机预警与识别，工业喷墨打印头项目得以更有序、可控地推进。</w:t>
      </w:r>
    </w:p>
    <w:p>
      <w:pPr>
        <w:pStyle w:val="Heading2"/>
        <w:ind w:firstLine="560" w:firstLineChars="200"/>
        <w:rPr>
          <w:rFonts w:ascii="仿宋" w:eastAsia="仿宋" w:hAnsi="仿宋" w:cs="仿宋" w:hint="eastAsia"/>
          <w:sz w:val="28"/>
          <w:lang w:eastAsia="zh-CN"/>
        </w:rPr>
      </w:pPr>
      <w:bookmarkStart w:id="17" w:name="_Toc2404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在危机发生时，工业喷墨打印头项目团队立即行动，成立了应急小组。该小组的任务是迅速制定并实施紧急应对措施，以最小化潜在损失。以下是采取的主要措施：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暂停工业喷墨打印头项目进度：为遏制危机蔓延，工业喷墨打印头项目暂时停止进行，以便全面评估当前状况。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资源重新分配：重新评估工业喷墨打印头项目资源的分配，确保最大限度地减小损失。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实时沟通：与关键利益相关者建立实时沟通机制，向他们传递工业喷墨打印头项目危机的实际状况，保障工业喷墨打印头项目核心利益。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在紧急应对的同时，工业喷墨打印头项目团队强调了团队协作和有效沟通的重要性。以下是团队协作的关键举措：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信息共享机制：建立了信息共享平台，确保团队成员能够及时获取工业喷墨打印头项目危机的实时信息。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领导者沟通：工业喷墨打印头项目领导者通过定期会议和即时沟通工具，指导团队应对危机，保持团队稳定运行。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随着危机得到初步控制，工业喷墨打印头项目团队转向制定恢复计划，以确保工业喷墨打印头项目能够从中迅速恢复。主要恢复计划包括：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修复受损的进度计划：重新评估工业喷墨打印头项目进度，制定修复计划，确保工业喷墨打印头项目尽快回归正常进程。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重新调整资源分配：优化资源分配，确保工业喷墨打印头项目在有限资源下高效运转。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风险管理机制加强：对工业喷墨打印头项目风险进行全面评估，制定更强化的风险管理策略，以预防未来可能的危机。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757"/>
      <w:r>
        <w:rPr>
          <w:rFonts w:ascii="仿宋" w:eastAsia="仿宋" w:hAnsi="仿宋" w:cs="仿宋" w:hint="eastAsia"/>
          <w:sz w:val="28"/>
          <w:lang w:eastAsia="zh-CN"/>
        </w:rPr>
        <w:t>五、工业喷墨打印头项目建设背景及必要性分析</w:t>
      </w:r>
      <w:bookmarkEnd w:id="18"/>
    </w:p>
    <w:p>
      <w:pPr>
        <w:pStyle w:val="Heading2"/>
        <w:rPr>
          <w:rFonts w:ascii="仿宋" w:eastAsia="仿宋" w:hAnsi="仿宋" w:cs="仿宋" w:hint="eastAsia"/>
          <w:lang w:eastAsia="zh-CN"/>
        </w:rPr>
      </w:pPr>
      <w:bookmarkStart w:id="19" w:name="_Toc3132"/>
      <w:r>
        <w:rPr>
          <w:rFonts w:ascii="仿宋" w:eastAsia="仿宋" w:hAnsi="仿宋" w:cs="仿宋" w:hint="eastAsia"/>
          <w:lang w:eastAsia="zh-CN"/>
        </w:rPr>
        <w:t>(一)、工业喷墨打印头项目背景分析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https://d.book118.com/738004132114006045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22543"/>
    <w:rsid w:val="1D3225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0413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2024-03-02T11:28:00Z</dcterms:created>
  <dcterms:modified xsi:type="dcterms:W3CDTF">2024-03-02T11:28:48Z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C722E594A0704C96A0C58DAE16772043_11</vt:lpwstr>
  </property>
  <property fmtid="{D5CDD505-2E9C-101B-9397-08002B2CF9AE}" pid="3" name="KSOProductBuildVer">
    <vt:lpwstr>2052-12.1.0.16388</vt:lpwstr>
  </property>
</Properties>
</file>