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压缩机油项目规划设计纲要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9" w:history="1">
        <w:r>
          <w:rPr>
            <w:rFonts w:ascii="仿宋" w:eastAsia="仿宋" w:hAnsi="仿宋" w:cs="仿宋" w:hint="eastAsia"/>
            <w:lang w:eastAsia="zh-CN"/>
          </w:rPr>
          <w:t>序言</w:t>
        </w:r>
        <w:r>
          <w:tab/>
        </w:r>
        <w:r>
          <w:fldChar w:fldCharType="begin"/>
        </w:r>
        <w:r>
          <w:instrText xml:space="preserve"> PAGEREF _Toc6789 \h </w:instrText>
        </w:r>
        <w:r>
          <w:fldChar w:fldCharType="separate"/>
        </w:r>
        <w:r>
          <w:t>3</w:t>
        </w:r>
        <w:r>
          <w:fldChar w:fldCharType="end"/>
        </w:r>
      </w:hyperlink>
    </w:p>
    <w:p>
      <w:pPr>
        <w:pStyle w:val="TOC1"/>
        <w:tabs>
          <w:tab w:val="right" w:leader="dot" w:pos="8306"/>
        </w:tabs>
      </w:pPr>
      <w:hyperlink w:anchor="_Toc3928" w:history="1">
        <w:r>
          <w:rPr>
            <w:rFonts w:ascii="仿宋" w:eastAsia="仿宋" w:hAnsi="仿宋" w:cs="仿宋" w:hint="eastAsia"/>
            <w:lang w:eastAsia="zh-CN"/>
          </w:rPr>
          <w:t>一、压缩机油项目土建工程</w:t>
        </w:r>
        <w:r>
          <w:tab/>
        </w:r>
        <w:r>
          <w:fldChar w:fldCharType="begin"/>
        </w:r>
        <w:r>
          <w:instrText xml:space="preserve"> PAGEREF _Toc3928 \h </w:instrText>
        </w:r>
        <w:r>
          <w:fldChar w:fldCharType="separate"/>
        </w:r>
        <w:r>
          <w:t>3</w:t>
        </w:r>
        <w:r>
          <w:fldChar w:fldCharType="end"/>
        </w:r>
      </w:hyperlink>
    </w:p>
    <w:p>
      <w:pPr>
        <w:pStyle w:val="TOC2"/>
        <w:tabs>
          <w:tab w:val="right" w:leader="dot" w:pos="8306"/>
        </w:tabs>
      </w:pPr>
      <w:hyperlink w:anchor="_Toc22271" w:history="1">
        <w:r>
          <w:rPr>
            <w:rFonts w:ascii="仿宋" w:eastAsia="仿宋" w:hAnsi="仿宋" w:cs="仿宋" w:hint="eastAsia"/>
            <w:lang w:eastAsia="zh-CN"/>
          </w:rPr>
          <w:t>(一)、建筑工程设计原则</w:t>
        </w:r>
        <w:r>
          <w:tab/>
        </w:r>
        <w:r>
          <w:fldChar w:fldCharType="begin"/>
        </w:r>
        <w:r>
          <w:instrText xml:space="preserve"> PAGEREF _Toc22271 \h </w:instrText>
        </w:r>
        <w:r>
          <w:fldChar w:fldCharType="separate"/>
        </w:r>
        <w:r>
          <w:t>3</w:t>
        </w:r>
        <w:r>
          <w:fldChar w:fldCharType="end"/>
        </w:r>
      </w:hyperlink>
    </w:p>
    <w:p>
      <w:pPr>
        <w:pStyle w:val="TOC2"/>
        <w:tabs>
          <w:tab w:val="right" w:leader="dot" w:pos="8306"/>
        </w:tabs>
      </w:pPr>
      <w:hyperlink w:anchor="_Toc11543" w:history="1">
        <w:r>
          <w:rPr>
            <w:rFonts w:ascii="仿宋" w:eastAsia="仿宋" w:hAnsi="仿宋" w:cs="仿宋" w:hint="eastAsia"/>
            <w:lang w:eastAsia="zh-CN"/>
          </w:rPr>
          <w:t>(二)、土建工程设计年限及安全等级</w:t>
        </w:r>
        <w:r>
          <w:tab/>
        </w:r>
        <w:r>
          <w:fldChar w:fldCharType="begin"/>
        </w:r>
        <w:r>
          <w:instrText xml:space="preserve"> PAGEREF _Toc11543 \h </w:instrText>
        </w:r>
        <w:r>
          <w:fldChar w:fldCharType="separate"/>
        </w:r>
        <w:r>
          <w:t>4</w:t>
        </w:r>
        <w:r>
          <w:fldChar w:fldCharType="end"/>
        </w:r>
      </w:hyperlink>
    </w:p>
    <w:p>
      <w:pPr>
        <w:pStyle w:val="TOC2"/>
        <w:tabs>
          <w:tab w:val="right" w:leader="dot" w:pos="8306"/>
        </w:tabs>
      </w:pPr>
      <w:hyperlink w:anchor="_Toc1367" w:history="1">
        <w:r>
          <w:rPr>
            <w:rFonts w:ascii="仿宋" w:eastAsia="仿宋" w:hAnsi="仿宋" w:cs="仿宋" w:hint="eastAsia"/>
            <w:lang w:eastAsia="zh-CN"/>
          </w:rPr>
          <w:t>(三)、建筑工程设计总体要求</w:t>
        </w:r>
        <w:r>
          <w:tab/>
        </w:r>
        <w:r>
          <w:fldChar w:fldCharType="begin"/>
        </w:r>
        <w:r>
          <w:instrText xml:space="preserve"> PAGEREF _Toc1367 \h </w:instrText>
        </w:r>
        <w:r>
          <w:fldChar w:fldCharType="separate"/>
        </w:r>
        <w:r>
          <w:t>5</w:t>
        </w:r>
        <w:r>
          <w:fldChar w:fldCharType="end"/>
        </w:r>
      </w:hyperlink>
    </w:p>
    <w:p>
      <w:pPr>
        <w:pStyle w:val="TOC2"/>
        <w:tabs>
          <w:tab w:val="right" w:leader="dot" w:pos="8306"/>
        </w:tabs>
      </w:pPr>
      <w:hyperlink w:anchor="_Toc2026" w:history="1">
        <w:r>
          <w:rPr>
            <w:rFonts w:ascii="仿宋" w:eastAsia="仿宋" w:hAnsi="仿宋" w:cs="仿宋" w:hint="eastAsia"/>
            <w:lang w:eastAsia="zh-CN"/>
          </w:rPr>
          <w:t>(四)、土建工程建设指标</w:t>
        </w:r>
        <w:r>
          <w:tab/>
        </w:r>
        <w:r>
          <w:fldChar w:fldCharType="begin"/>
        </w:r>
        <w:r>
          <w:instrText xml:space="preserve"> PAGEREF _Toc2026 \h </w:instrText>
        </w:r>
        <w:r>
          <w:fldChar w:fldCharType="separate"/>
        </w:r>
        <w:r>
          <w:t>6</w:t>
        </w:r>
        <w:r>
          <w:fldChar w:fldCharType="end"/>
        </w:r>
      </w:hyperlink>
    </w:p>
    <w:p>
      <w:pPr>
        <w:pStyle w:val="TOC1"/>
        <w:tabs>
          <w:tab w:val="right" w:leader="dot" w:pos="8306"/>
        </w:tabs>
      </w:pPr>
      <w:hyperlink w:anchor="_Toc19819" w:history="1">
        <w:r>
          <w:rPr>
            <w:rFonts w:ascii="仿宋" w:eastAsia="仿宋" w:hAnsi="仿宋" w:cs="仿宋" w:hint="eastAsia"/>
            <w:lang w:eastAsia="zh-CN"/>
          </w:rPr>
          <w:t>二、压缩机油项目建设单位说明</w:t>
        </w:r>
        <w:r>
          <w:tab/>
        </w:r>
        <w:r>
          <w:fldChar w:fldCharType="begin"/>
        </w:r>
        <w:r>
          <w:instrText xml:space="preserve"> PAGEREF _Toc19819 \h </w:instrText>
        </w:r>
        <w:r>
          <w:fldChar w:fldCharType="separate"/>
        </w:r>
        <w:r>
          <w:t>6</w:t>
        </w:r>
        <w:r>
          <w:fldChar w:fldCharType="end"/>
        </w:r>
      </w:hyperlink>
    </w:p>
    <w:p>
      <w:pPr>
        <w:pStyle w:val="TOC2"/>
        <w:tabs>
          <w:tab w:val="right" w:leader="dot" w:pos="8306"/>
        </w:tabs>
      </w:pPr>
      <w:hyperlink w:anchor="_Toc1962" w:history="1">
        <w:r>
          <w:rPr>
            <w:rFonts w:ascii="仿宋" w:eastAsia="仿宋" w:hAnsi="仿宋" w:cs="仿宋" w:hint="eastAsia"/>
            <w:lang w:eastAsia="zh-CN"/>
          </w:rPr>
          <w:t>(一)、压缩机油项目承办单位基本情况</w:t>
        </w:r>
        <w:r>
          <w:tab/>
        </w:r>
        <w:r>
          <w:fldChar w:fldCharType="begin"/>
        </w:r>
        <w:r>
          <w:instrText xml:space="preserve"> PAGEREF _Toc1962 \h </w:instrText>
        </w:r>
        <w:r>
          <w:fldChar w:fldCharType="separate"/>
        </w:r>
        <w:r>
          <w:t>6</w:t>
        </w:r>
        <w:r>
          <w:fldChar w:fldCharType="end"/>
        </w:r>
      </w:hyperlink>
    </w:p>
    <w:p>
      <w:pPr>
        <w:pStyle w:val="TOC2"/>
        <w:tabs>
          <w:tab w:val="right" w:leader="dot" w:pos="8306"/>
        </w:tabs>
      </w:pPr>
      <w:hyperlink w:anchor="_Toc8534" w:history="1">
        <w:r>
          <w:rPr>
            <w:rFonts w:ascii="仿宋" w:eastAsia="仿宋" w:hAnsi="仿宋" w:cs="仿宋" w:hint="eastAsia"/>
            <w:lang w:eastAsia="zh-CN"/>
          </w:rPr>
          <w:t>(二)、公司经济效益分析</w:t>
        </w:r>
        <w:r>
          <w:tab/>
        </w:r>
        <w:r>
          <w:fldChar w:fldCharType="begin"/>
        </w:r>
        <w:r>
          <w:instrText xml:space="preserve"> PAGEREF _Toc8534 \h </w:instrText>
        </w:r>
        <w:r>
          <w:fldChar w:fldCharType="separate"/>
        </w:r>
        <w:r>
          <w:t>7</w:t>
        </w:r>
        <w:r>
          <w:fldChar w:fldCharType="end"/>
        </w:r>
      </w:hyperlink>
    </w:p>
    <w:p>
      <w:pPr>
        <w:pStyle w:val="TOC1"/>
        <w:tabs>
          <w:tab w:val="right" w:leader="dot" w:pos="8306"/>
        </w:tabs>
      </w:pPr>
      <w:hyperlink w:anchor="_Toc266" w:history="1">
        <w:r>
          <w:rPr>
            <w:rFonts w:ascii="仿宋" w:eastAsia="仿宋" w:hAnsi="仿宋" w:cs="仿宋" w:hint="eastAsia"/>
            <w:lang w:eastAsia="zh-CN"/>
          </w:rPr>
          <w:t>三、压缩机油项目选址可行性分析</w:t>
        </w:r>
        <w:r>
          <w:tab/>
        </w:r>
        <w:r>
          <w:fldChar w:fldCharType="begin"/>
        </w:r>
        <w:r>
          <w:instrText xml:space="preserve"> PAGEREF _Toc266 \h </w:instrText>
        </w:r>
        <w:r>
          <w:fldChar w:fldCharType="separate"/>
        </w:r>
        <w:r>
          <w:t>8</w:t>
        </w:r>
        <w:r>
          <w:fldChar w:fldCharType="end"/>
        </w:r>
      </w:hyperlink>
    </w:p>
    <w:p>
      <w:pPr>
        <w:pStyle w:val="TOC2"/>
        <w:tabs>
          <w:tab w:val="right" w:leader="dot" w:pos="8306"/>
        </w:tabs>
      </w:pPr>
      <w:hyperlink w:anchor="_Toc2556" w:history="1">
        <w:r>
          <w:rPr>
            <w:rFonts w:ascii="仿宋" w:eastAsia="仿宋" w:hAnsi="仿宋" w:cs="仿宋" w:hint="eastAsia"/>
            <w:lang w:eastAsia="zh-CN"/>
          </w:rPr>
          <w:t>(一)、压缩机油项目选址</w:t>
        </w:r>
        <w:r>
          <w:tab/>
        </w:r>
        <w:r>
          <w:fldChar w:fldCharType="begin"/>
        </w:r>
        <w:r>
          <w:instrText xml:space="preserve"> PAGEREF _Toc2556 \h </w:instrText>
        </w:r>
        <w:r>
          <w:fldChar w:fldCharType="separate"/>
        </w:r>
        <w:r>
          <w:t>8</w:t>
        </w:r>
        <w:r>
          <w:fldChar w:fldCharType="end"/>
        </w:r>
      </w:hyperlink>
    </w:p>
    <w:p>
      <w:pPr>
        <w:pStyle w:val="TOC2"/>
        <w:tabs>
          <w:tab w:val="right" w:leader="dot" w:pos="8306"/>
        </w:tabs>
      </w:pPr>
      <w:hyperlink w:anchor="_Toc11369" w:history="1">
        <w:r>
          <w:rPr>
            <w:rFonts w:ascii="仿宋" w:eastAsia="仿宋" w:hAnsi="仿宋" w:cs="仿宋" w:hint="eastAsia"/>
            <w:lang w:eastAsia="zh-CN"/>
          </w:rPr>
          <w:t>(二)、用地控制指标</w:t>
        </w:r>
        <w:r>
          <w:tab/>
        </w:r>
        <w:r>
          <w:fldChar w:fldCharType="begin"/>
        </w:r>
        <w:r>
          <w:instrText xml:space="preserve"> PAGEREF _Toc11369 \h </w:instrText>
        </w:r>
        <w:r>
          <w:fldChar w:fldCharType="separate"/>
        </w:r>
        <w:r>
          <w:t>8</w:t>
        </w:r>
        <w:r>
          <w:fldChar w:fldCharType="end"/>
        </w:r>
      </w:hyperlink>
    </w:p>
    <w:p>
      <w:pPr>
        <w:pStyle w:val="TOC2"/>
        <w:tabs>
          <w:tab w:val="right" w:leader="dot" w:pos="8306"/>
        </w:tabs>
      </w:pPr>
      <w:hyperlink w:anchor="_Toc11525" w:history="1">
        <w:r>
          <w:rPr>
            <w:rFonts w:ascii="仿宋" w:eastAsia="仿宋" w:hAnsi="仿宋" w:cs="仿宋" w:hint="eastAsia"/>
            <w:lang w:eastAsia="zh-CN"/>
          </w:rPr>
          <w:t>(三)、节约用地措施</w:t>
        </w:r>
        <w:r>
          <w:tab/>
        </w:r>
        <w:r>
          <w:fldChar w:fldCharType="begin"/>
        </w:r>
        <w:r>
          <w:instrText xml:space="preserve"> PAGEREF _Toc11525 \h </w:instrText>
        </w:r>
        <w:r>
          <w:fldChar w:fldCharType="separate"/>
        </w:r>
        <w:r>
          <w:t>10</w:t>
        </w:r>
        <w:r>
          <w:fldChar w:fldCharType="end"/>
        </w:r>
      </w:hyperlink>
    </w:p>
    <w:p>
      <w:pPr>
        <w:pStyle w:val="TOC2"/>
        <w:tabs>
          <w:tab w:val="right" w:leader="dot" w:pos="8306"/>
        </w:tabs>
      </w:pPr>
      <w:hyperlink w:anchor="_Toc21624" w:history="1">
        <w:r>
          <w:rPr>
            <w:rFonts w:ascii="仿宋" w:eastAsia="仿宋" w:hAnsi="仿宋" w:cs="仿宋" w:hint="eastAsia"/>
            <w:lang w:eastAsia="zh-CN"/>
          </w:rPr>
          <w:t>(四)、总图布置方案</w:t>
        </w:r>
        <w:r>
          <w:tab/>
        </w:r>
        <w:r>
          <w:fldChar w:fldCharType="begin"/>
        </w:r>
        <w:r>
          <w:instrText xml:space="preserve"> PAGEREF _Toc21624 \h </w:instrText>
        </w:r>
        <w:r>
          <w:fldChar w:fldCharType="separate"/>
        </w:r>
        <w:r>
          <w:t>11</w:t>
        </w:r>
        <w:r>
          <w:fldChar w:fldCharType="end"/>
        </w:r>
      </w:hyperlink>
    </w:p>
    <w:p>
      <w:pPr>
        <w:pStyle w:val="TOC2"/>
        <w:tabs>
          <w:tab w:val="right" w:leader="dot" w:pos="8306"/>
        </w:tabs>
      </w:pPr>
      <w:hyperlink w:anchor="_Toc32639" w:history="1">
        <w:r>
          <w:rPr>
            <w:rFonts w:ascii="仿宋" w:eastAsia="仿宋" w:hAnsi="仿宋" w:cs="仿宋" w:hint="eastAsia"/>
            <w:lang w:eastAsia="zh-CN"/>
          </w:rPr>
          <w:t>(五)、选址综合评价</w:t>
        </w:r>
        <w:r>
          <w:tab/>
        </w:r>
        <w:r>
          <w:fldChar w:fldCharType="begin"/>
        </w:r>
        <w:r>
          <w:instrText xml:space="preserve"> PAGEREF _Toc32639 \h </w:instrText>
        </w:r>
        <w:r>
          <w:fldChar w:fldCharType="separate"/>
        </w:r>
        <w:r>
          <w:t>12</w:t>
        </w:r>
        <w:r>
          <w:fldChar w:fldCharType="end"/>
        </w:r>
      </w:hyperlink>
    </w:p>
    <w:p>
      <w:pPr>
        <w:pStyle w:val="TOC1"/>
        <w:tabs>
          <w:tab w:val="right" w:leader="dot" w:pos="8306"/>
        </w:tabs>
      </w:pPr>
      <w:hyperlink w:anchor="_Toc699" w:history="1">
        <w:r>
          <w:rPr>
            <w:rFonts w:ascii="仿宋" w:eastAsia="仿宋" w:hAnsi="仿宋" w:cs="仿宋" w:hint="eastAsia"/>
            <w:lang w:eastAsia="zh-CN"/>
          </w:rPr>
          <w:t>四、压缩机油项目建设背景及必要性分析</w:t>
        </w:r>
        <w:r>
          <w:tab/>
        </w:r>
        <w:r>
          <w:fldChar w:fldCharType="begin"/>
        </w:r>
        <w:r>
          <w:instrText xml:space="preserve"> PAGEREF _Toc699 \h </w:instrText>
        </w:r>
        <w:r>
          <w:fldChar w:fldCharType="separate"/>
        </w:r>
        <w:r>
          <w:t>13</w:t>
        </w:r>
        <w:r>
          <w:fldChar w:fldCharType="end"/>
        </w:r>
      </w:hyperlink>
    </w:p>
    <w:p>
      <w:pPr>
        <w:pStyle w:val="TOC2"/>
        <w:tabs>
          <w:tab w:val="right" w:leader="dot" w:pos="8306"/>
        </w:tabs>
      </w:pPr>
      <w:hyperlink w:anchor="_Toc29376" w:history="1">
        <w:r>
          <w:rPr>
            <w:rFonts w:ascii="仿宋" w:eastAsia="仿宋" w:hAnsi="仿宋" w:cs="仿宋" w:hint="eastAsia"/>
            <w:lang w:eastAsia="zh-CN"/>
          </w:rPr>
          <w:t>(一)、压缩机油项目背景分析</w:t>
        </w:r>
        <w:r>
          <w:tab/>
        </w:r>
        <w:r>
          <w:fldChar w:fldCharType="begin"/>
        </w:r>
        <w:r>
          <w:instrText xml:space="preserve"> PAGEREF _Toc29376 \h </w:instrText>
        </w:r>
        <w:r>
          <w:fldChar w:fldCharType="separate"/>
        </w:r>
        <w:r>
          <w:t>13</w:t>
        </w:r>
        <w:r>
          <w:fldChar w:fldCharType="end"/>
        </w:r>
      </w:hyperlink>
    </w:p>
    <w:p>
      <w:pPr>
        <w:pStyle w:val="TOC2"/>
        <w:tabs>
          <w:tab w:val="right" w:leader="dot" w:pos="8306"/>
        </w:tabs>
      </w:pPr>
      <w:hyperlink w:anchor="_Toc24946" w:history="1">
        <w:r>
          <w:rPr>
            <w:rFonts w:ascii="仿宋" w:eastAsia="仿宋" w:hAnsi="仿宋" w:cs="仿宋" w:hint="eastAsia"/>
            <w:lang w:eastAsia="zh-CN"/>
          </w:rPr>
          <w:t>(二)、压缩机油项目建设必要性分析</w:t>
        </w:r>
        <w:r>
          <w:tab/>
        </w:r>
        <w:r>
          <w:fldChar w:fldCharType="begin"/>
        </w:r>
        <w:r>
          <w:instrText xml:space="preserve"> PAGEREF _Toc24946 \h </w:instrText>
        </w:r>
        <w:r>
          <w:fldChar w:fldCharType="separate"/>
        </w:r>
        <w:r>
          <w:t>15</w:t>
        </w:r>
        <w:r>
          <w:fldChar w:fldCharType="end"/>
        </w:r>
      </w:hyperlink>
    </w:p>
    <w:p>
      <w:pPr>
        <w:pStyle w:val="TOC1"/>
        <w:tabs>
          <w:tab w:val="right" w:leader="dot" w:pos="8306"/>
        </w:tabs>
      </w:pPr>
      <w:hyperlink w:anchor="_Toc5450" w:history="1">
        <w:r>
          <w:rPr>
            <w:rFonts w:ascii="仿宋" w:eastAsia="仿宋" w:hAnsi="仿宋" w:cs="仿宋" w:hint="eastAsia"/>
            <w:lang w:eastAsia="zh-CN"/>
          </w:rPr>
          <w:t>五、压缩机油项目可持续发展</w:t>
        </w:r>
        <w:r>
          <w:tab/>
        </w:r>
        <w:r>
          <w:fldChar w:fldCharType="begin"/>
        </w:r>
        <w:r>
          <w:instrText xml:space="preserve"> PAGEREF _Toc5450 \h </w:instrText>
        </w:r>
        <w:r>
          <w:fldChar w:fldCharType="separate"/>
        </w:r>
        <w:r>
          <w:t>16</w:t>
        </w:r>
        <w:r>
          <w:fldChar w:fldCharType="end"/>
        </w:r>
      </w:hyperlink>
    </w:p>
    <w:p>
      <w:pPr>
        <w:pStyle w:val="TOC2"/>
        <w:tabs>
          <w:tab w:val="right" w:leader="dot" w:pos="8306"/>
        </w:tabs>
      </w:pPr>
      <w:hyperlink w:anchor="_Toc1390" w:history="1">
        <w:r>
          <w:rPr>
            <w:rFonts w:ascii="仿宋" w:eastAsia="仿宋" w:hAnsi="仿宋" w:cs="仿宋" w:hint="eastAsia"/>
            <w:lang w:eastAsia="zh-CN"/>
          </w:rPr>
          <w:t>(一)、可持续战略与实践</w:t>
        </w:r>
        <w:r>
          <w:tab/>
        </w:r>
        <w:r>
          <w:fldChar w:fldCharType="begin"/>
        </w:r>
        <w:r>
          <w:instrText xml:space="preserve"> PAGEREF _Toc1390 \h </w:instrText>
        </w:r>
        <w:r>
          <w:fldChar w:fldCharType="separate"/>
        </w:r>
        <w:r>
          <w:t>16</w:t>
        </w:r>
        <w:r>
          <w:fldChar w:fldCharType="end"/>
        </w:r>
      </w:hyperlink>
    </w:p>
    <w:p>
      <w:pPr>
        <w:pStyle w:val="TOC2"/>
        <w:tabs>
          <w:tab w:val="right" w:leader="dot" w:pos="8306"/>
        </w:tabs>
      </w:pPr>
      <w:hyperlink w:anchor="_Toc12206" w:history="1">
        <w:r>
          <w:rPr>
            <w:rFonts w:ascii="仿宋" w:eastAsia="仿宋" w:hAnsi="仿宋" w:cs="仿宋" w:hint="eastAsia"/>
            <w:lang w:eastAsia="zh-CN"/>
          </w:rPr>
          <w:t>(二)、环保与社会责任</w:t>
        </w:r>
        <w:r>
          <w:tab/>
        </w:r>
        <w:r>
          <w:fldChar w:fldCharType="begin"/>
        </w:r>
        <w:r>
          <w:instrText xml:space="preserve"> PAGEREF _Toc12206 \h </w:instrText>
        </w:r>
        <w:r>
          <w:fldChar w:fldCharType="separate"/>
        </w:r>
        <w:r>
          <w:t>17</w:t>
        </w:r>
        <w:r>
          <w:fldChar w:fldCharType="end"/>
        </w:r>
      </w:hyperlink>
    </w:p>
    <w:p>
      <w:pPr>
        <w:pStyle w:val="TOC1"/>
        <w:tabs>
          <w:tab w:val="right" w:leader="dot" w:pos="8306"/>
        </w:tabs>
      </w:pPr>
      <w:hyperlink w:anchor="_Toc10200" w:history="1">
        <w:r>
          <w:rPr>
            <w:rFonts w:ascii="仿宋" w:eastAsia="仿宋" w:hAnsi="仿宋" w:cs="仿宋" w:hint="eastAsia"/>
            <w:lang w:eastAsia="zh-CN"/>
          </w:rPr>
          <w:t>六、工艺说明</w:t>
        </w:r>
        <w:r>
          <w:tab/>
        </w:r>
        <w:r>
          <w:fldChar w:fldCharType="begin"/>
        </w:r>
        <w:r>
          <w:instrText xml:space="preserve"> PAGEREF _Toc10200 \h </w:instrText>
        </w:r>
        <w:r>
          <w:fldChar w:fldCharType="separate"/>
        </w:r>
        <w:r>
          <w:t>17</w:t>
        </w:r>
        <w:r>
          <w:fldChar w:fldCharType="end"/>
        </w:r>
      </w:hyperlink>
    </w:p>
    <w:p>
      <w:pPr>
        <w:pStyle w:val="TOC2"/>
        <w:tabs>
          <w:tab w:val="right" w:leader="dot" w:pos="8306"/>
        </w:tabs>
      </w:pPr>
      <w:hyperlink w:anchor="_Toc26063" w:history="1">
        <w:r>
          <w:rPr>
            <w:rFonts w:ascii="仿宋" w:eastAsia="仿宋" w:hAnsi="仿宋" w:cs="仿宋" w:hint="eastAsia"/>
            <w:lang w:eastAsia="zh-CN"/>
          </w:rPr>
          <w:t>(一)、技术管理特点</w:t>
        </w:r>
        <w:r>
          <w:tab/>
        </w:r>
        <w:r>
          <w:fldChar w:fldCharType="begin"/>
        </w:r>
        <w:r>
          <w:instrText xml:space="preserve"> PAGEREF _Toc26063 \h </w:instrText>
        </w:r>
        <w:r>
          <w:fldChar w:fldCharType="separate"/>
        </w:r>
        <w:r>
          <w:t>17</w:t>
        </w:r>
        <w:r>
          <w:fldChar w:fldCharType="end"/>
        </w:r>
      </w:hyperlink>
    </w:p>
    <w:p>
      <w:pPr>
        <w:pStyle w:val="TOC2"/>
        <w:tabs>
          <w:tab w:val="right" w:leader="dot" w:pos="8306"/>
        </w:tabs>
      </w:pPr>
      <w:hyperlink w:anchor="_Toc22267" w:history="1">
        <w:r>
          <w:rPr>
            <w:rFonts w:ascii="仿宋" w:eastAsia="仿宋" w:hAnsi="仿宋" w:cs="仿宋" w:hint="eastAsia"/>
            <w:lang w:eastAsia="zh-CN"/>
          </w:rPr>
          <w:t>(二)、压缩机油项目工艺技术设计方案</w:t>
        </w:r>
        <w:r>
          <w:tab/>
        </w:r>
        <w:r>
          <w:fldChar w:fldCharType="begin"/>
        </w:r>
        <w:r>
          <w:instrText xml:space="preserve"> PAGEREF _Toc22267 \h </w:instrText>
        </w:r>
        <w:r>
          <w:fldChar w:fldCharType="separate"/>
        </w:r>
        <w:r>
          <w:t>19</w:t>
        </w:r>
        <w:r>
          <w:fldChar w:fldCharType="end"/>
        </w:r>
      </w:hyperlink>
    </w:p>
    <w:p>
      <w:pPr>
        <w:pStyle w:val="TOC2"/>
        <w:tabs>
          <w:tab w:val="right" w:leader="dot" w:pos="8306"/>
        </w:tabs>
      </w:pPr>
      <w:hyperlink w:anchor="_Toc26353" w:history="1">
        <w:r>
          <w:rPr>
            <w:rFonts w:ascii="仿宋" w:eastAsia="仿宋" w:hAnsi="仿宋" w:cs="仿宋" w:hint="eastAsia"/>
            <w:lang w:eastAsia="zh-CN"/>
          </w:rPr>
          <w:t>(三)、设备选型方案</w:t>
        </w:r>
        <w:r>
          <w:tab/>
        </w:r>
        <w:r>
          <w:fldChar w:fldCharType="begin"/>
        </w:r>
        <w:r>
          <w:instrText xml:space="preserve"> PAGEREF _Toc26353 \h </w:instrText>
        </w:r>
        <w:r>
          <w:fldChar w:fldCharType="separate"/>
        </w:r>
        <w:r>
          <w:t>20</w:t>
        </w:r>
        <w:r>
          <w:fldChar w:fldCharType="end"/>
        </w:r>
      </w:hyperlink>
    </w:p>
    <w:p>
      <w:pPr>
        <w:pStyle w:val="TOC1"/>
        <w:tabs>
          <w:tab w:val="right" w:leader="dot" w:pos="8306"/>
        </w:tabs>
      </w:pPr>
      <w:hyperlink w:anchor="_Toc7822" w:history="1">
        <w:r>
          <w:rPr>
            <w:rFonts w:ascii="仿宋" w:eastAsia="仿宋" w:hAnsi="仿宋" w:cs="仿宋" w:hint="eastAsia"/>
            <w:lang w:eastAsia="zh-CN"/>
          </w:rPr>
          <w:t>七、压缩机油项目社会影响</w:t>
        </w:r>
        <w:r>
          <w:tab/>
        </w:r>
        <w:r>
          <w:fldChar w:fldCharType="begin"/>
        </w:r>
        <w:r>
          <w:instrText xml:space="preserve"> PAGEREF _Toc7822 \h </w:instrText>
        </w:r>
        <w:r>
          <w:fldChar w:fldCharType="separate"/>
        </w:r>
        <w:r>
          <w:t>21</w:t>
        </w:r>
        <w:r>
          <w:fldChar w:fldCharType="end"/>
        </w:r>
      </w:hyperlink>
    </w:p>
    <w:p>
      <w:pPr>
        <w:pStyle w:val="TOC2"/>
        <w:tabs>
          <w:tab w:val="right" w:leader="dot" w:pos="8306"/>
        </w:tabs>
      </w:pPr>
      <w:hyperlink w:anchor="_Toc19312" w:history="1">
        <w:r>
          <w:rPr>
            <w:rFonts w:ascii="仿宋" w:eastAsia="仿宋" w:hAnsi="仿宋" w:cs="仿宋" w:hint="eastAsia"/>
            <w:lang w:eastAsia="zh-CN"/>
          </w:rPr>
          <w:t>(一)、社会责任与义务</w:t>
        </w:r>
        <w:r>
          <w:tab/>
        </w:r>
        <w:r>
          <w:fldChar w:fldCharType="begin"/>
        </w:r>
        <w:r>
          <w:instrText xml:space="preserve"> PAGEREF _Toc19312 \h </w:instrText>
        </w:r>
        <w:r>
          <w:fldChar w:fldCharType="separate"/>
        </w:r>
        <w:r>
          <w:t>21</w:t>
        </w:r>
        <w:r>
          <w:fldChar w:fldCharType="end"/>
        </w:r>
      </w:hyperlink>
    </w:p>
    <w:p>
      <w:pPr>
        <w:pStyle w:val="TOC2"/>
        <w:tabs>
          <w:tab w:val="right" w:leader="dot" w:pos="8306"/>
        </w:tabs>
      </w:pPr>
      <w:hyperlink w:anchor="_Toc27404" w:history="1">
        <w:r>
          <w:rPr>
            <w:rFonts w:ascii="仿宋" w:eastAsia="仿宋" w:hAnsi="仿宋" w:cs="仿宋" w:hint="eastAsia"/>
            <w:lang w:eastAsia="zh-CN"/>
          </w:rPr>
          <w:t>(二)、社会参与与沟通</w:t>
        </w:r>
        <w:r>
          <w:tab/>
        </w:r>
        <w:r>
          <w:fldChar w:fldCharType="begin"/>
        </w:r>
        <w:r>
          <w:instrText xml:space="preserve"> PAGEREF _Toc27404 \h </w:instrText>
        </w:r>
        <w:r>
          <w:fldChar w:fldCharType="separate"/>
        </w:r>
        <w:r>
          <w:t>22</w:t>
        </w:r>
        <w:r>
          <w:fldChar w:fldCharType="end"/>
        </w:r>
      </w:hyperlink>
    </w:p>
    <w:p>
      <w:pPr>
        <w:pStyle w:val="TOC1"/>
        <w:tabs>
          <w:tab w:val="right" w:leader="dot" w:pos="8306"/>
        </w:tabs>
      </w:pPr>
      <w:hyperlink w:anchor="_Toc29983" w:history="1">
        <w:r>
          <w:rPr>
            <w:rFonts w:ascii="仿宋" w:eastAsia="仿宋" w:hAnsi="仿宋" w:cs="仿宋" w:hint="eastAsia"/>
            <w:lang w:eastAsia="zh-CN"/>
          </w:rPr>
          <w:t>八、压缩机油项目环境影响分析</w:t>
        </w:r>
        <w:r>
          <w:tab/>
        </w:r>
        <w:r>
          <w:fldChar w:fldCharType="begin"/>
        </w:r>
        <w:r>
          <w:instrText xml:space="preserve"> PAGEREF _Toc29983 \h </w:instrText>
        </w:r>
        <w:r>
          <w:fldChar w:fldCharType="separate"/>
        </w:r>
        <w:r>
          <w:t>23</w:t>
        </w:r>
        <w:r>
          <w:fldChar w:fldCharType="end"/>
        </w:r>
      </w:hyperlink>
    </w:p>
    <w:p>
      <w:pPr>
        <w:pStyle w:val="TOC2"/>
        <w:tabs>
          <w:tab w:val="right" w:leader="dot" w:pos="8306"/>
        </w:tabs>
      </w:pPr>
      <w:hyperlink w:anchor="_Toc18722" w:history="1">
        <w:r>
          <w:rPr>
            <w:rFonts w:ascii="仿宋" w:eastAsia="仿宋" w:hAnsi="仿宋" w:cs="仿宋" w:hint="eastAsia"/>
            <w:lang w:eastAsia="zh-CN"/>
          </w:rPr>
          <w:t>(一)、建设区域环境质量现状</w:t>
        </w:r>
        <w:r>
          <w:tab/>
        </w:r>
        <w:r>
          <w:fldChar w:fldCharType="begin"/>
        </w:r>
        <w:r>
          <w:instrText xml:space="preserve"> PAGEREF _Toc18722 \h </w:instrText>
        </w:r>
        <w:r>
          <w:fldChar w:fldCharType="separate"/>
        </w:r>
        <w:r>
          <w:t>23</w:t>
        </w:r>
        <w:r>
          <w:fldChar w:fldCharType="end"/>
        </w:r>
      </w:hyperlink>
    </w:p>
    <w:p>
      <w:pPr>
        <w:pStyle w:val="TOC2"/>
        <w:tabs>
          <w:tab w:val="right" w:leader="dot" w:pos="8306"/>
        </w:tabs>
      </w:pPr>
      <w:hyperlink w:anchor="_Toc12181" w:history="1">
        <w:r>
          <w:rPr>
            <w:rFonts w:ascii="仿宋" w:eastAsia="仿宋" w:hAnsi="仿宋" w:cs="仿宋" w:hint="eastAsia"/>
            <w:lang w:eastAsia="zh-CN"/>
          </w:rPr>
          <w:t>(二)、建设期环境保护</w:t>
        </w:r>
        <w:r>
          <w:tab/>
        </w:r>
        <w:r>
          <w:fldChar w:fldCharType="begin"/>
        </w:r>
        <w:r>
          <w:instrText xml:space="preserve"> PAGEREF _Toc12181 \h </w:instrText>
        </w:r>
        <w:r>
          <w:fldChar w:fldCharType="separate"/>
        </w:r>
        <w:r>
          <w:t>24</w:t>
        </w:r>
        <w:r>
          <w:fldChar w:fldCharType="end"/>
        </w:r>
      </w:hyperlink>
    </w:p>
    <w:p>
      <w:pPr>
        <w:pStyle w:val="TOC2"/>
        <w:tabs>
          <w:tab w:val="right" w:leader="dot" w:pos="8306"/>
        </w:tabs>
      </w:pPr>
      <w:hyperlink w:anchor="_Toc26939" w:history="1">
        <w:r>
          <w:rPr>
            <w:rFonts w:ascii="仿宋" w:eastAsia="仿宋" w:hAnsi="仿宋" w:cs="仿宋" w:hint="eastAsia"/>
            <w:lang w:eastAsia="zh-CN"/>
          </w:rPr>
          <w:t>(三)、运营期环境保护</w:t>
        </w:r>
        <w:r>
          <w:tab/>
        </w:r>
        <w:r>
          <w:fldChar w:fldCharType="begin"/>
        </w:r>
        <w:r>
          <w:instrText xml:space="preserve"> PAGEREF _Toc26939 \h </w:instrText>
        </w:r>
        <w:r>
          <w:fldChar w:fldCharType="separate"/>
        </w:r>
        <w:r>
          <w:t>26</w:t>
        </w:r>
        <w:r>
          <w:fldChar w:fldCharType="end"/>
        </w:r>
      </w:hyperlink>
    </w:p>
    <w:p>
      <w:pPr>
        <w:pStyle w:val="TOC2"/>
        <w:tabs>
          <w:tab w:val="right" w:leader="dot" w:pos="8306"/>
        </w:tabs>
      </w:pPr>
      <w:hyperlink w:anchor="_Toc30710" w:history="1">
        <w:r>
          <w:rPr>
            <w:rFonts w:ascii="仿宋" w:eastAsia="仿宋" w:hAnsi="仿宋" w:cs="仿宋" w:hint="eastAsia"/>
            <w:lang w:eastAsia="zh-CN"/>
          </w:rPr>
          <w:t>(四)、压缩机油项目建设对区域经济的影响</w:t>
        </w:r>
        <w:r>
          <w:tab/>
        </w:r>
        <w:r>
          <w:fldChar w:fldCharType="begin"/>
        </w:r>
        <w:r>
          <w:instrText xml:space="preserve"> PAGEREF _Toc30710 \h </w:instrText>
        </w:r>
        <w:r>
          <w:fldChar w:fldCharType="separate"/>
        </w:r>
        <w:r>
          <w:t>27</w:t>
        </w:r>
        <w:r>
          <w:fldChar w:fldCharType="end"/>
        </w:r>
      </w:hyperlink>
    </w:p>
    <w:p>
      <w:pPr>
        <w:pStyle w:val="TOC2"/>
        <w:tabs>
          <w:tab w:val="right" w:leader="dot" w:pos="8306"/>
        </w:tabs>
      </w:pPr>
      <w:hyperlink w:anchor="_Toc20654" w:history="1">
        <w:r>
          <w:rPr>
            <w:rFonts w:ascii="仿宋" w:eastAsia="仿宋" w:hAnsi="仿宋" w:cs="仿宋" w:hint="eastAsia"/>
            <w:lang w:eastAsia="zh-CN"/>
          </w:rPr>
          <w:t>(五)、废弃物处理</w:t>
        </w:r>
        <w:r>
          <w:tab/>
        </w:r>
        <w:r>
          <w:fldChar w:fldCharType="begin"/>
        </w:r>
        <w:r>
          <w:instrText xml:space="preserve"> PAGEREF _Toc20654 \h </w:instrText>
        </w:r>
        <w:r>
          <w:fldChar w:fldCharType="separate"/>
        </w:r>
        <w:r>
          <w:t>29</w:t>
        </w:r>
        <w:r>
          <w:fldChar w:fldCharType="end"/>
        </w:r>
      </w:hyperlink>
    </w:p>
    <w:p>
      <w:pPr>
        <w:pStyle w:val="TOC2"/>
        <w:tabs>
          <w:tab w:val="right" w:leader="dot" w:pos="8306"/>
        </w:tabs>
      </w:pPr>
      <w:hyperlink w:anchor="_Toc20476" w:history="1">
        <w:r>
          <w:rPr>
            <w:rFonts w:ascii="仿宋" w:eastAsia="仿宋" w:hAnsi="仿宋" w:cs="仿宋" w:hint="eastAsia"/>
            <w:lang w:eastAsia="zh-CN"/>
          </w:rPr>
          <w:t>(六)、特殊环境影响分析</w:t>
        </w:r>
        <w:r>
          <w:tab/>
        </w:r>
        <w:r>
          <w:fldChar w:fldCharType="begin"/>
        </w:r>
        <w:r>
          <w:instrText xml:space="preserve"> PAGEREF _Toc20476 \h </w:instrText>
        </w:r>
        <w:r>
          <w:fldChar w:fldCharType="separate"/>
        </w:r>
        <w:r>
          <w:t>30</w:t>
        </w:r>
        <w:r>
          <w:fldChar w:fldCharType="end"/>
        </w:r>
      </w:hyperlink>
    </w:p>
    <w:p>
      <w:pPr>
        <w:pStyle w:val="TOC2"/>
        <w:tabs>
          <w:tab w:val="right" w:leader="dot" w:pos="8306"/>
        </w:tabs>
      </w:pPr>
      <w:hyperlink w:anchor="_Toc11549" w:history="1">
        <w:r>
          <w:rPr>
            <w:rFonts w:ascii="仿宋" w:eastAsia="仿宋" w:hAnsi="仿宋" w:cs="仿宋" w:hint="eastAsia"/>
            <w:lang w:eastAsia="zh-CN"/>
          </w:rPr>
          <w:t>(七)、清洁生产</w:t>
        </w:r>
        <w:r>
          <w:tab/>
        </w:r>
        <w:r>
          <w:fldChar w:fldCharType="begin"/>
        </w:r>
        <w:r>
          <w:instrText xml:space="preserve"> PAGEREF _Toc11549 \h </w:instrText>
        </w:r>
        <w:r>
          <w:fldChar w:fldCharType="separate"/>
        </w:r>
        <w:r>
          <w:t>31</w:t>
        </w:r>
        <w:r>
          <w:fldChar w:fldCharType="end"/>
        </w:r>
      </w:hyperlink>
    </w:p>
    <w:p>
      <w:pPr>
        <w:pStyle w:val="TOC2"/>
        <w:tabs>
          <w:tab w:val="right" w:leader="dot" w:pos="8306"/>
        </w:tabs>
      </w:pPr>
      <w:hyperlink w:anchor="_Toc24139" w:history="1">
        <w:r>
          <w:rPr>
            <w:rFonts w:ascii="仿宋" w:eastAsia="仿宋" w:hAnsi="仿宋" w:cs="仿宋" w:hint="eastAsia"/>
            <w:lang w:eastAsia="zh-CN"/>
          </w:rPr>
          <w:t>(八)、环境保护综合评价</w:t>
        </w:r>
        <w:r>
          <w:tab/>
        </w:r>
        <w:r>
          <w:fldChar w:fldCharType="begin"/>
        </w:r>
        <w:r>
          <w:instrText xml:space="preserve"> PAGEREF _Toc24139 \h </w:instrText>
        </w:r>
        <w:r>
          <w:fldChar w:fldCharType="separate"/>
        </w:r>
        <w:r>
          <w:t>32</w:t>
        </w:r>
        <w:r>
          <w:fldChar w:fldCharType="end"/>
        </w:r>
      </w:hyperlink>
    </w:p>
    <w:p>
      <w:pPr>
        <w:pStyle w:val="TOC1"/>
        <w:tabs>
          <w:tab w:val="right" w:leader="dot" w:pos="8306"/>
        </w:tabs>
      </w:pPr>
      <w:hyperlink w:anchor="_Toc9216" w:history="1">
        <w:r>
          <w:rPr>
            <w:rFonts w:ascii="仿宋" w:eastAsia="仿宋" w:hAnsi="仿宋" w:cs="仿宋" w:hint="eastAsia"/>
            <w:lang w:eastAsia="zh-CN"/>
          </w:rPr>
          <w:t>九、压缩机油项目人力资源培养与发展</w:t>
        </w:r>
        <w:r>
          <w:tab/>
        </w:r>
        <w:r>
          <w:fldChar w:fldCharType="begin"/>
        </w:r>
        <w:r>
          <w:instrText xml:space="preserve"> PAGEREF _Toc9216 \h </w:instrText>
        </w:r>
        <w:r>
          <w:fldChar w:fldCharType="separate"/>
        </w:r>
        <w:r>
          <w:t>33</w:t>
        </w:r>
        <w:r>
          <w:fldChar w:fldCharType="end"/>
        </w:r>
      </w:hyperlink>
    </w:p>
    <w:p>
      <w:pPr>
        <w:pStyle w:val="TOC2"/>
        <w:tabs>
          <w:tab w:val="right" w:leader="dot" w:pos="8306"/>
        </w:tabs>
      </w:pPr>
      <w:hyperlink w:anchor="_Toc28241" w:history="1">
        <w:r>
          <w:rPr>
            <w:rFonts w:ascii="仿宋" w:eastAsia="仿宋" w:hAnsi="仿宋" w:cs="仿宋" w:hint="eastAsia"/>
            <w:lang w:eastAsia="zh-CN"/>
          </w:rPr>
          <w:t>(一)、人才需求与规划</w:t>
        </w:r>
        <w:r>
          <w:tab/>
        </w:r>
        <w:r>
          <w:fldChar w:fldCharType="begin"/>
        </w:r>
        <w:r>
          <w:instrText xml:space="preserve"> PAGEREF _Toc28241 \h </w:instrText>
        </w:r>
        <w:r>
          <w:fldChar w:fldCharType="separate"/>
        </w:r>
        <w:r>
          <w:t>33</w:t>
        </w:r>
        <w:r>
          <w:fldChar w:fldCharType="end"/>
        </w:r>
      </w:hyperlink>
    </w:p>
    <w:p>
      <w:pPr>
        <w:pStyle w:val="TOC2"/>
        <w:tabs>
          <w:tab w:val="right" w:leader="dot" w:pos="8306"/>
        </w:tabs>
      </w:pPr>
      <w:hyperlink w:anchor="_Toc1919" w:history="1">
        <w:r>
          <w:rPr>
            <w:rFonts w:ascii="仿宋" w:eastAsia="仿宋" w:hAnsi="仿宋" w:cs="仿宋" w:hint="eastAsia"/>
            <w:lang w:eastAsia="zh-CN"/>
          </w:rPr>
          <w:t>(二)、培训与发展计划</w:t>
        </w:r>
        <w:r>
          <w:tab/>
        </w:r>
        <w:r>
          <w:fldChar w:fldCharType="begin"/>
        </w:r>
        <w:r>
          <w:instrText xml:space="preserve"> PAGEREF _Toc1919 \h </w:instrText>
        </w:r>
        <w:r>
          <w:fldChar w:fldCharType="separate"/>
        </w:r>
        <w:r>
          <w:t>34</w:t>
        </w:r>
        <w:r>
          <w:fldChar w:fldCharType="end"/>
        </w:r>
      </w:hyperlink>
    </w:p>
    <w:p>
      <w:pPr>
        <w:pStyle w:val="TOC1"/>
        <w:tabs>
          <w:tab w:val="right" w:leader="dot" w:pos="8306"/>
        </w:tabs>
      </w:pPr>
      <w:hyperlink w:anchor="_Toc13380" w:history="1">
        <w:r>
          <w:rPr>
            <w:rFonts w:ascii="仿宋" w:eastAsia="仿宋" w:hAnsi="仿宋" w:cs="仿宋" w:hint="eastAsia"/>
            <w:lang w:eastAsia="zh-CN"/>
          </w:rPr>
          <w:t>十、压缩机油项目风险管理</w:t>
        </w:r>
        <w:r>
          <w:tab/>
        </w:r>
        <w:r>
          <w:fldChar w:fldCharType="begin"/>
        </w:r>
        <w:r>
          <w:instrText xml:space="preserve"> PAGEREF _Toc13380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37" w:history="1">
        <w:r>
          <w:rPr>
            <w:rFonts w:ascii="仿宋" w:eastAsia="仿宋" w:hAnsi="仿宋" w:cs="仿宋" w:hint="eastAsia"/>
            <w:lang w:eastAsia="zh-CN"/>
          </w:rPr>
          <w:t>(一)、风险识别与评估</w:t>
        </w:r>
        <w:r>
          <w:tab/>
        </w:r>
        <w:r>
          <w:fldChar w:fldCharType="begin"/>
        </w:r>
        <w:r>
          <w:instrText xml:space="preserve"> PAGEREF _Toc25337 \h </w:instrText>
        </w:r>
        <w:r>
          <w:fldChar w:fldCharType="separate"/>
        </w:r>
        <w:r>
          <w:t>34</w:t>
        </w:r>
        <w:r>
          <w:fldChar w:fldCharType="end"/>
        </w:r>
      </w:hyperlink>
    </w:p>
    <w:p>
      <w:pPr>
        <w:pStyle w:val="TOC2"/>
        <w:tabs>
          <w:tab w:val="right" w:leader="dot" w:pos="8306"/>
        </w:tabs>
      </w:pPr>
      <w:hyperlink w:anchor="_Toc7679" w:history="1">
        <w:r>
          <w:rPr>
            <w:rFonts w:ascii="仿宋" w:eastAsia="仿宋" w:hAnsi="仿宋" w:cs="仿宋" w:hint="eastAsia"/>
            <w:lang w:eastAsia="zh-CN"/>
          </w:rPr>
          <w:t>(二)、风险应对策略</w:t>
        </w:r>
        <w:r>
          <w:tab/>
        </w:r>
        <w:r>
          <w:fldChar w:fldCharType="begin"/>
        </w:r>
        <w:r>
          <w:instrText xml:space="preserve"> PAGEREF _Toc7679 \h </w:instrText>
        </w:r>
        <w:r>
          <w:fldChar w:fldCharType="separate"/>
        </w:r>
        <w:r>
          <w:t>36</w:t>
        </w:r>
        <w:r>
          <w:fldChar w:fldCharType="end"/>
        </w:r>
      </w:hyperlink>
    </w:p>
    <w:p>
      <w:pPr>
        <w:pStyle w:val="TOC2"/>
        <w:tabs>
          <w:tab w:val="right" w:leader="dot" w:pos="8306"/>
        </w:tabs>
      </w:pPr>
      <w:hyperlink w:anchor="_Toc9455" w:history="1">
        <w:r>
          <w:rPr>
            <w:rFonts w:ascii="仿宋" w:eastAsia="仿宋" w:hAnsi="仿宋" w:cs="仿宋" w:hint="eastAsia"/>
            <w:lang w:eastAsia="zh-CN"/>
          </w:rPr>
          <w:t>(三)、风险监控与控制</w:t>
        </w:r>
        <w:r>
          <w:tab/>
        </w:r>
        <w:r>
          <w:fldChar w:fldCharType="begin"/>
        </w:r>
        <w:r>
          <w:instrText xml:space="preserve"> PAGEREF _Toc9455 \h </w:instrText>
        </w:r>
        <w:r>
          <w:fldChar w:fldCharType="separate"/>
        </w:r>
        <w:r>
          <w:t>37</w:t>
        </w:r>
        <w:r>
          <w:fldChar w:fldCharType="end"/>
        </w:r>
      </w:hyperlink>
    </w:p>
    <w:p>
      <w:pPr>
        <w:pStyle w:val="TOC1"/>
        <w:tabs>
          <w:tab w:val="right" w:leader="dot" w:pos="8306"/>
        </w:tabs>
      </w:pPr>
      <w:hyperlink w:anchor="_Toc32711" w:history="1">
        <w:r>
          <w:rPr>
            <w:rFonts w:ascii="仿宋" w:eastAsia="仿宋" w:hAnsi="仿宋" w:cs="仿宋" w:hint="eastAsia"/>
            <w:lang w:eastAsia="zh-CN"/>
          </w:rPr>
          <w:t>十一、生产安全保护</w:t>
        </w:r>
        <w:r>
          <w:tab/>
        </w:r>
        <w:r>
          <w:fldChar w:fldCharType="begin"/>
        </w:r>
        <w:r>
          <w:instrText xml:space="preserve"> PAGEREF _Toc32711 \h </w:instrText>
        </w:r>
        <w:r>
          <w:fldChar w:fldCharType="separate"/>
        </w:r>
        <w:r>
          <w:t>38</w:t>
        </w:r>
        <w:r>
          <w:fldChar w:fldCharType="end"/>
        </w:r>
      </w:hyperlink>
    </w:p>
    <w:p>
      <w:pPr>
        <w:pStyle w:val="TOC2"/>
        <w:tabs>
          <w:tab w:val="right" w:leader="dot" w:pos="8306"/>
        </w:tabs>
      </w:pPr>
      <w:hyperlink w:anchor="_Toc6451" w:history="1">
        <w:r>
          <w:rPr>
            <w:rFonts w:ascii="仿宋" w:eastAsia="仿宋" w:hAnsi="仿宋" w:cs="仿宋" w:hint="eastAsia"/>
            <w:lang w:eastAsia="zh-CN"/>
          </w:rPr>
          <w:t>(一)、消防安全</w:t>
        </w:r>
        <w:r>
          <w:tab/>
        </w:r>
        <w:r>
          <w:fldChar w:fldCharType="begin"/>
        </w:r>
        <w:r>
          <w:instrText xml:space="preserve"> PAGEREF _Toc6451 \h </w:instrText>
        </w:r>
        <w:r>
          <w:fldChar w:fldCharType="separate"/>
        </w:r>
        <w:r>
          <w:t>38</w:t>
        </w:r>
        <w:r>
          <w:fldChar w:fldCharType="end"/>
        </w:r>
      </w:hyperlink>
    </w:p>
    <w:p>
      <w:pPr>
        <w:pStyle w:val="TOC2"/>
        <w:tabs>
          <w:tab w:val="right" w:leader="dot" w:pos="8306"/>
        </w:tabs>
      </w:pPr>
      <w:hyperlink w:anchor="_Toc9285" w:history="1">
        <w:r>
          <w:rPr>
            <w:rFonts w:ascii="仿宋" w:eastAsia="仿宋" w:hAnsi="仿宋" w:cs="仿宋" w:hint="eastAsia"/>
            <w:lang w:eastAsia="zh-CN"/>
          </w:rPr>
          <w:t>(二)、防火防爆总图布置措施</w:t>
        </w:r>
        <w:r>
          <w:tab/>
        </w:r>
        <w:r>
          <w:fldChar w:fldCharType="begin"/>
        </w:r>
        <w:r>
          <w:instrText xml:space="preserve"> PAGEREF _Toc9285 \h </w:instrText>
        </w:r>
        <w:r>
          <w:fldChar w:fldCharType="separate"/>
        </w:r>
        <w:r>
          <w:t>40</w:t>
        </w:r>
        <w:r>
          <w:fldChar w:fldCharType="end"/>
        </w:r>
      </w:hyperlink>
    </w:p>
    <w:p>
      <w:pPr>
        <w:pStyle w:val="TOC2"/>
        <w:tabs>
          <w:tab w:val="right" w:leader="dot" w:pos="8306"/>
        </w:tabs>
      </w:pPr>
      <w:hyperlink w:anchor="_Toc15743" w:history="1">
        <w:r>
          <w:rPr>
            <w:rFonts w:ascii="仿宋" w:eastAsia="仿宋" w:hAnsi="仿宋" w:cs="仿宋" w:hint="eastAsia"/>
            <w:lang w:eastAsia="zh-CN"/>
          </w:rPr>
          <w:t>(三)、自然灾害防范措施</w:t>
        </w:r>
        <w:r>
          <w:tab/>
        </w:r>
        <w:r>
          <w:fldChar w:fldCharType="begin"/>
        </w:r>
        <w:r>
          <w:instrText xml:space="preserve"> PAGEREF _Toc15743 \h </w:instrText>
        </w:r>
        <w:r>
          <w:fldChar w:fldCharType="separate"/>
        </w:r>
        <w:r>
          <w:t>41</w:t>
        </w:r>
        <w:r>
          <w:fldChar w:fldCharType="end"/>
        </w:r>
      </w:hyperlink>
    </w:p>
    <w:p>
      <w:pPr>
        <w:pStyle w:val="TOC2"/>
        <w:tabs>
          <w:tab w:val="right" w:leader="dot" w:pos="8306"/>
        </w:tabs>
      </w:pPr>
      <w:hyperlink w:anchor="_Toc16690" w:history="1">
        <w:r>
          <w:rPr>
            <w:rFonts w:ascii="仿宋" w:eastAsia="仿宋" w:hAnsi="仿宋" w:cs="仿宋" w:hint="eastAsia"/>
            <w:lang w:eastAsia="zh-CN"/>
          </w:rPr>
          <w:t>(四)、安全色及安全标志使用要求</w:t>
        </w:r>
        <w:r>
          <w:tab/>
        </w:r>
        <w:r>
          <w:fldChar w:fldCharType="begin"/>
        </w:r>
        <w:r>
          <w:instrText xml:space="preserve"> PAGEREF _Toc16690 \h </w:instrText>
        </w:r>
        <w:r>
          <w:fldChar w:fldCharType="separate"/>
        </w:r>
        <w:r>
          <w:t>42</w:t>
        </w:r>
        <w:r>
          <w:fldChar w:fldCharType="end"/>
        </w:r>
      </w:hyperlink>
    </w:p>
    <w:p>
      <w:pPr>
        <w:pStyle w:val="TOC2"/>
        <w:tabs>
          <w:tab w:val="right" w:leader="dot" w:pos="8306"/>
        </w:tabs>
      </w:pPr>
      <w:hyperlink w:anchor="_Toc3046" w:history="1">
        <w:r>
          <w:rPr>
            <w:rFonts w:ascii="仿宋" w:eastAsia="仿宋" w:hAnsi="仿宋" w:cs="仿宋" w:hint="eastAsia"/>
            <w:lang w:eastAsia="zh-CN"/>
          </w:rPr>
          <w:t>(五)、防尘防毒措施</w:t>
        </w:r>
        <w:r>
          <w:tab/>
        </w:r>
        <w:r>
          <w:fldChar w:fldCharType="begin"/>
        </w:r>
        <w:r>
          <w:instrText xml:space="preserve"> PAGEREF _Toc3046 \h </w:instrText>
        </w:r>
        <w:r>
          <w:fldChar w:fldCharType="separate"/>
        </w:r>
        <w:r>
          <w:t>43</w:t>
        </w:r>
        <w:r>
          <w:fldChar w:fldCharType="end"/>
        </w:r>
      </w:hyperlink>
    </w:p>
    <w:p>
      <w:pPr>
        <w:pStyle w:val="TOC2"/>
        <w:tabs>
          <w:tab w:val="right" w:leader="dot" w:pos="8306"/>
        </w:tabs>
      </w:pPr>
      <w:hyperlink w:anchor="_Toc7820" w:history="1">
        <w:r>
          <w:rPr>
            <w:rFonts w:ascii="仿宋" w:eastAsia="仿宋" w:hAnsi="仿宋" w:cs="仿宋" w:hint="eastAsia"/>
            <w:lang w:eastAsia="zh-CN"/>
          </w:rPr>
          <w:t>(六)、防静电、触电防护及防雷措施</w:t>
        </w:r>
        <w:r>
          <w:tab/>
        </w:r>
        <w:r>
          <w:fldChar w:fldCharType="begin"/>
        </w:r>
        <w:r>
          <w:instrText xml:space="preserve"> PAGEREF _Toc7820 \h </w:instrText>
        </w:r>
        <w:r>
          <w:fldChar w:fldCharType="separate"/>
        </w:r>
        <w:r>
          <w:t>43</w:t>
        </w:r>
        <w:r>
          <w:fldChar w:fldCharType="end"/>
        </w:r>
      </w:hyperlink>
    </w:p>
    <w:p>
      <w:pPr>
        <w:pStyle w:val="TOC2"/>
        <w:tabs>
          <w:tab w:val="right" w:leader="dot" w:pos="8306"/>
        </w:tabs>
      </w:pPr>
      <w:hyperlink w:anchor="_Toc29125" w:history="1">
        <w:r>
          <w:rPr>
            <w:rFonts w:ascii="仿宋" w:eastAsia="仿宋" w:hAnsi="仿宋" w:cs="仿宋" w:hint="eastAsia"/>
            <w:lang w:eastAsia="zh-CN"/>
          </w:rPr>
          <w:t>(七)、机械设备安全保障措施</w:t>
        </w:r>
        <w:r>
          <w:tab/>
        </w:r>
        <w:r>
          <w:fldChar w:fldCharType="begin"/>
        </w:r>
        <w:r>
          <w:instrText xml:space="preserve"> PAGEREF _Toc29125 \h </w:instrText>
        </w:r>
        <w:r>
          <w:fldChar w:fldCharType="separate"/>
        </w:r>
        <w:r>
          <w:t>45</w:t>
        </w:r>
        <w:r>
          <w:fldChar w:fldCharType="end"/>
        </w:r>
      </w:hyperlink>
    </w:p>
    <w:p>
      <w:pPr>
        <w:pStyle w:val="TOC1"/>
        <w:tabs>
          <w:tab w:val="right" w:leader="dot" w:pos="8306"/>
        </w:tabs>
      </w:pPr>
      <w:hyperlink w:anchor="_Toc27725" w:history="1">
        <w:r>
          <w:rPr>
            <w:rFonts w:ascii="仿宋" w:eastAsia="仿宋" w:hAnsi="仿宋" w:cs="仿宋" w:hint="eastAsia"/>
            <w:lang w:eastAsia="zh-CN"/>
          </w:rPr>
          <w:t>十二、压缩机油项目财务管理</w:t>
        </w:r>
        <w:r>
          <w:tab/>
        </w:r>
        <w:r>
          <w:fldChar w:fldCharType="begin"/>
        </w:r>
        <w:r>
          <w:instrText xml:space="preserve"> PAGEREF _Toc27725 \h </w:instrText>
        </w:r>
        <w:r>
          <w:fldChar w:fldCharType="separate"/>
        </w:r>
        <w:r>
          <w:t>46</w:t>
        </w:r>
        <w:r>
          <w:fldChar w:fldCharType="end"/>
        </w:r>
      </w:hyperlink>
    </w:p>
    <w:p>
      <w:pPr>
        <w:pStyle w:val="TOC2"/>
        <w:tabs>
          <w:tab w:val="right" w:leader="dot" w:pos="8306"/>
        </w:tabs>
      </w:pPr>
      <w:hyperlink w:anchor="_Toc7949" w:history="1">
        <w:r>
          <w:rPr>
            <w:rFonts w:ascii="仿宋" w:eastAsia="仿宋" w:hAnsi="仿宋" w:cs="仿宋" w:hint="eastAsia"/>
            <w:lang w:eastAsia="zh-CN"/>
          </w:rPr>
          <w:t>(一)、资金需求大</w:t>
        </w:r>
        <w:r>
          <w:tab/>
        </w:r>
        <w:r>
          <w:fldChar w:fldCharType="begin"/>
        </w:r>
        <w:r>
          <w:instrText xml:space="preserve"> PAGEREF _Toc7949 \h </w:instrText>
        </w:r>
        <w:r>
          <w:fldChar w:fldCharType="separate"/>
        </w:r>
        <w:r>
          <w:t>46</w:t>
        </w:r>
        <w:r>
          <w:fldChar w:fldCharType="end"/>
        </w:r>
      </w:hyperlink>
    </w:p>
    <w:p>
      <w:pPr>
        <w:pStyle w:val="TOC2"/>
        <w:tabs>
          <w:tab w:val="right" w:leader="dot" w:pos="8306"/>
        </w:tabs>
      </w:pPr>
      <w:hyperlink w:anchor="_Toc25336" w:history="1">
        <w:r>
          <w:rPr>
            <w:rFonts w:ascii="仿宋" w:eastAsia="仿宋" w:hAnsi="仿宋" w:cs="仿宋" w:hint="eastAsia"/>
            <w:lang w:eastAsia="zh-CN"/>
          </w:rPr>
          <w:t>(二)、研发周期长</w:t>
        </w:r>
        <w:r>
          <w:tab/>
        </w:r>
        <w:r>
          <w:fldChar w:fldCharType="begin"/>
        </w:r>
        <w:r>
          <w:instrText xml:space="preserve"> PAGEREF _Toc25336 \h </w:instrText>
        </w:r>
        <w:r>
          <w:fldChar w:fldCharType="separate"/>
        </w:r>
        <w:r>
          <w:t>47</w:t>
        </w:r>
        <w:r>
          <w:fldChar w:fldCharType="end"/>
        </w:r>
      </w:hyperlink>
    </w:p>
    <w:p>
      <w:pPr>
        <w:pStyle w:val="TOC2"/>
        <w:tabs>
          <w:tab w:val="right" w:leader="dot" w:pos="8306"/>
        </w:tabs>
      </w:pPr>
      <w:hyperlink w:anchor="_Toc31014" w:history="1">
        <w:r>
          <w:rPr>
            <w:rFonts w:ascii="仿宋" w:eastAsia="仿宋" w:hAnsi="仿宋" w:cs="仿宋" w:hint="eastAsia"/>
            <w:lang w:eastAsia="zh-CN"/>
          </w:rPr>
          <w:t>(三)、市场风险大</w:t>
        </w:r>
        <w:r>
          <w:tab/>
        </w:r>
        <w:r>
          <w:fldChar w:fldCharType="begin"/>
        </w:r>
        <w:r>
          <w:instrText xml:space="preserve"> PAGEREF _Toc31014 \h </w:instrText>
        </w:r>
        <w:r>
          <w:fldChar w:fldCharType="separate"/>
        </w:r>
        <w:r>
          <w:t>48</w:t>
        </w:r>
        <w:r>
          <w:fldChar w:fldCharType="end"/>
        </w:r>
      </w:hyperlink>
    </w:p>
    <w:p>
      <w:pPr>
        <w:pStyle w:val="TOC2"/>
        <w:tabs>
          <w:tab w:val="right" w:leader="dot" w:pos="8306"/>
        </w:tabs>
      </w:pPr>
      <w:hyperlink w:anchor="_Toc28029" w:history="1">
        <w:r>
          <w:rPr>
            <w:rFonts w:ascii="仿宋" w:eastAsia="仿宋" w:hAnsi="仿宋" w:cs="仿宋" w:hint="eastAsia"/>
            <w:lang w:eastAsia="zh-CN"/>
          </w:rPr>
          <w:t>(四)、利润率高</w:t>
        </w:r>
        <w:r>
          <w:tab/>
        </w:r>
        <w:r>
          <w:fldChar w:fldCharType="begin"/>
        </w:r>
        <w:r>
          <w:instrText xml:space="preserve"> PAGEREF _Toc28029 \h </w:instrText>
        </w:r>
        <w:r>
          <w:fldChar w:fldCharType="separate"/>
        </w:r>
        <w:r>
          <w:t>51</w:t>
        </w:r>
        <w:r>
          <w:fldChar w:fldCharType="end"/>
        </w:r>
      </w:hyperlink>
    </w:p>
    <w:p>
      <w:pPr>
        <w:pStyle w:val="TOC1"/>
        <w:tabs>
          <w:tab w:val="right" w:leader="dot" w:pos="8306"/>
        </w:tabs>
      </w:pPr>
      <w:hyperlink w:anchor="_Toc5572" w:history="1">
        <w:r>
          <w:rPr>
            <w:rFonts w:ascii="仿宋" w:eastAsia="仿宋" w:hAnsi="仿宋" w:cs="仿宋" w:hint="eastAsia"/>
            <w:lang w:eastAsia="zh-CN"/>
          </w:rPr>
          <w:t>十三、风险识别与分类</w:t>
        </w:r>
        <w:r>
          <w:tab/>
        </w:r>
        <w:r>
          <w:fldChar w:fldCharType="begin"/>
        </w:r>
        <w:r>
          <w:instrText xml:space="preserve"> PAGEREF _Toc5572 \h </w:instrText>
        </w:r>
        <w:r>
          <w:fldChar w:fldCharType="separate"/>
        </w:r>
        <w:r>
          <w:t>53</w:t>
        </w:r>
        <w:r>
          <w:fldChar w:fldCharType="end"/>
        </w:r>
      </w:hyperlink>
    </w:p>
    <w:p>
      <w:pPr>
        <w:pStyle w:val="TOC2"/>
        <w:tabs>
          <w:tab w:val="right" w:leader="dot" w:pos="8306"/>
        </w:tabs>
      </w:pPr>
      <w:hyperlink w:anchor="_Toc20285" w:history="1">
        <w:r>
          <w:rPr>
            <w:rFonts w:ascii="仿宋" w:eastAsia="仿宋" w:hAnsi="仿宋" w:cs="仿宋" w:hint="eastAsia"/>
            <w:lang w:eastAsia="zh-CN"/>
          </w:rPr>
          <w:t>(一)、风险识别</w:t>
        </w:r>
        <w:r>
          <w:tab/>
        </w:r>
        <w:r>
          <w:fldChar w:fldCharType="begin"/>
        </w:r>
        <w:r>
          <w:instrText xml:space="preserve"> PAGEREF _Toc20285 \h </w:instrText>
        </w:r>
        <w:r>
          <w:fldChar w:fldCharType="separate"/>
        </w:r>
        <w:r>
          <w:t>53</w:t>
        </w:r>
        <w:r>
          <w:fldChar w:fldCharType="end"/>
        </w:r>
      </w:hyperlink>
    </w:p>
    <w:p>
      <w:pPr>
        <w:pStyle w:val="TOC2"/>
        <w:tabs>
          <w:tab w:val="right" w:leader="dot" w:pos="8306"/>
        </w:tabs>
      </w:pPr>
      <w:hyperlink w:anchor="_Toc1365" w:history="1">
        <w:r>
          <w:rPr>
            <w:rFonts w:ascii="仿宋" w:eastAsia="仿宋" w:hAnsi="仿宋" w:cs="仿宋" w:hint="eastAsia"/>
            <w:lang w:eastAsia="zh-CN"/>
          </w:rPr>
          <w:t>(二)、风险分类</w:t>
        </w:r>
        <w:r>
          <w:tab/>
        </w:r>
        <w:r>
          <w:fldChar w:fldCharType="begin"/>
        </w:r>
        <w:r>
          <w:instrText xml:space="preserve"> PAGEREF _Toc1365 \h </w:instrText>
        </w:r>
        <w:r>
          <w:fldChar w:fldCharType="separate"/>
        </w:r>
        <w:r>
          <w:t>54</w:t>
        </w:r>
        <w:r>
          <w:fldChar w:fldCharType="end"/>
        </w:r>
      </w:hyperlink>
    </w:p>
    <w:p>
      <w:pPr>
        <w:pStyle w:val="TOC1"/>
        <w:tabs>
          <w:tab w:val="right" w:leader="dot" w:pos="8306"/>
        </w:tabs>
      </w:pPr>
      <w:hyperlink w:anchor="_Toc3898" w:history="1">
        <w:r>
          <w:rPr>
            <w:rFonts w:ascii="仿宋" w:eastAsia="仿宋" w:hAnsi="仿宋" w:cs="仿宋" w:hint="eastAsia"/>
            <w:lang w:eastAsia="zh-CN"/>
          </w:rPr>
          <w:t>十四、压缩机油项目实施时间节点</w:t>
        </w:r>
        <w:r>
          <w:tab/>
        </w:r>
        <w:r>
          <w:fldChar w:fldCharType="begin"/>
        </w:r>
        <w:r>
          <w:instrText xml:space="preserve"> PAGEREF _Toc3898 \h </w:instrText>
        </w:r>
        <w:r>
          <w:fldChar w:fldCharType="separate"/>
        </w:r>
        <w:r>
          <w:t>56</w:t>
        </w:r>
        <w:r>
          <w:fldChar w:fldCharType="end"/>
        </w:r>
      </w:hyperlink>
    </w:p>
    <w:p>
      <w:pPr>
        <w:pStyle w:val="TOC2"/>
        <w:tabs>
          <w:tab w:val="right" w:leader="dot" w:pos="8306"/>
        </w:tabs>
      </w:pPr>
      <w:hyperlink w:anchor="_Toc12789" w:history="1">
        <w:r>
          <w:rPr>
            <w:rFonts w:ascii="仿宋" w:eastAsia="仿宋" w:hAnsi="仿宋" w:cs="仿宋" w:hint="eastAsia"/>
            <w:lang w:eastAsia="zh-CN"/>
          </w:rPr>
          <w:t>(一)、压缩机油项目启动阶段时间节点</w:t>
        </w:r>
        <w:r>
          <w:tab/>
        </w:r>
        <w:r>
          <w:fldChar w:fldCharType="begin"/>
        </w:r>
        <w:r>
          <w:instrText xml:space="preserve"> PAGEREF _Toc12789 \h </w:instrText>
        </w:r>
        <w:r>
          <w:fldChar w:fldCharType="separate"/>
        </w:r>
        <w:r>
          <w:t>56</w:t>
        </w:r>
        <w:r>
          <w:fldChar w:fldCharType="end"/>
        </w:r>
      </w:hyperlink>
    </w:p>
    <w:p>
      <w:pPr>
        <w:pStyle w:val="TOC2"/>
        <w:tabs>
          <w:tab w:val="right" w:leader="dot" w:pos="8306"/>
        </w:tabs>
      </w:pPr>
      <w:hyperlink w:anchor="_Toc31156" w:history="1">
        <w:r>
          <w:rPr>
            <w:rFonts w:ascii="仿宋" w:eastAsia="仿宋" w:hAnsi="仿宋" w:cs="仿宋" w:hint="eastAsia"/>
            <w:lang w:eastAsia="zh-CN"/>
          </w:rPr>
          <w:t>(二)、压缩机油项目执行阶段时间节点</w:t>
        </w:r>
        <w:r>
          <w:tab/>
        </w:r>
        <w:r>
          <w:fldChar w:fldCharType="begin"/>
        </w:r>
        <w:r>
          <w:instrText xml:space="preserve"> PAGEREF _Toc31156 \h </w:instrText>
        </w:r>
        <w:r>
          <w:fldChar w:fldCharType="separate"/>
        </w:r>
        <w:r>
          <w:t>57</w:t>
        </w:r>
        <w:r>
          <w:fldChar w:fldCharType="end"/>
        </w:r>
      </w:hyperlink>
    </w:p>
    <w:p>
      <w:pPr>
        <w:pStyle w:val="TOC2"/>
        <w:tabs>
          <w:tab w:val="right" w:leader="dot" w:pos="8306"/>
        </w:tabs>
      </w:pPr>
      <w:hyperlink w:anchor="_Toc32534" w:history="1">
        <w:r>
          <w:rPr>
            <w:rFonts w:ascii="仿宋" w:eastAsia="仿宋" w:hAnsi="仿宋" w:cs="仿宋" w:hint="eastAsia"/>
            <w:lang w:eastAsia="zh-CN"/>
          </w:rPr>
          <w:t>(三)、压缩机油项目完成阶段时间节点</w:t>
        </w:r>
        <w:r>
          <w:tab/>
        </w:r>
        <w:r>
          <w:fldChar w:fldCharType="begin"/>
        </w:r>
        <w:r>
          <w:instrText xml:space="preserve"> PAGEREF _Toc32534 \h </w:instrText>
        </w:r>
        <w:r>
          <w:fldChar w:fldCharType="separate"/>
        </w:r>
        <w:r>
          <w:t>58</w:t>
        </w:r>
        <w:r>
          <w:fldChar w:fldCharType="end"/>
        </w:r>
      </w:hyperlink>
    </w:p>
    <w:p>
      <w:pPr>
        <w:pStyle w:val="TOC1"/>
        <w:tabs>
          <w:tab w:val="right" w:leader="dot" w:pos="8306"/>
        </w:tabs>
      </w:pPr>
      <w:hyperlink w:anchor="_Toc21442" w:history="1">
        <w:r>
          <w:rPr>
            <w:rFonts w:ascii="仿宋" w:eastAsia="仿宋" w:hAnsi="仿宋" w:cs="仿宋" w:hint="eastAsia"/>
            <w:lang w:eastAsia="zh-CN"/>
          </w:rPr>
          <w:t>十五、压缩机油项目变更管理</w:t>
        </w:r>
        <w:r>
          <w:tab/>
        </w:r>
        <w:r>
          <w:fldChar w:fldCharType="begin"/>
        </w:r>
        <w:r>
          <w:instrText xml:space="preserve"> PAGEREF _Toc21442 \h </w:instrText>
        </w:r>
        <w:r>
          <w:fldChar w:fldCharType="separate"/>
        </w:r>
        <w:r>
          <w:t>59</w:t>
        </w:r>
        <w:r>
          <w:fldChar w:fldCharType="end"/>
        </w:r>
      </w:hyperlink>
    </w:p>
    <w:p>
      <w:pPr>
        <w:pStyle w:val="TOC2"/>
        <w:tabs>
          <w:tab w:val="right" w:leader="dot" w:pos="8306"/>
        </w:tabs>
      </w:pPr>
      <w:hyperlink w:anchor="_Toc30515" w:history="1">
        <w:r>
          <w:rPr>
            <w:rFonts w:ascii="仿宋" w:eastAsia="仿宋" w:hAnsi="仿宋" w:cs="仿宋" w:hint="eastAsia"/>
            <w:lang w:eastAsia="zh-CN"/>
          </w:rPr>
          <w:t>(一)、变更申请与评估</w:t>
        </w:r>
        <w:r>
          <w:tab/>
        </w:r>
        <w:r>
          <w:fldChar w:fldCharType="begin"/>
        </w:r>
        <w:r>
          <w:instrText xml:space="preserve"> PAGEREF _Toc30515 \h </w:instrText>
        </w:r>
        <w:r>
          <w:fldChar w:fldCharType="separate"/>
        </w:r>
        <w:r>
          <w:t>59</w:t>
        </w:r>
        <w:r>
          <w:fldChar w:fldCharType="end"/>
        </w:r>
      </w:hyperlink>
    </w:p>
    <w:p>
      <w:pPr>
        <w:pStyle w:val="TOC2"/>
        <w:tabs>
          <w:tab w:val="right" w:leader="dot" w:pos="8306"/>
        </w:tabs>
      </w:pPr>
      <w:hyperlink w:anchor="_Toc30894" w:history="1">
        <w:r>
          <w:rPr>
            <w:rFonts w:ascii="仿宋" w:eastAsia="仿宋" w:hAnsi="仿宋" w:cs="仿宋" w:hint="eastAsia"/>
            <w:lang w:eastAsia="zh-CN"/>
          </w:rPr>
          <w:t>(二)、变更实施与控制</w:t>
        </w:r>
        <w:r>
          <w:tab/>
        </w:r>
        <w:r>
          <w:fldChar w:fldCharType="begin"/>
        </w:r>
        <w:r>
          <w:instrText xml:space="preserve"> PAGEREF _Toc30894 \h </w:instrText>
        </w:r>
        <w:r>
          <w:fldChar w:fldCharType="separate"/>
        </w:r>
        <w:r>
          <w:t>60</w:t>
        </w:r>
        <w:r>
          <w:fldChar w:fldCharType="end"/>
        </w:r>
      </w:hyperlink>
    </w:p>
    <w:p>
      <w:pPr>
        <w:pStyle w:val="TOC1"/>
        <w:tabs>
          <w:tab w:val="right" w:leader="dot" w:pos="8306"/>
        </w:tabs>
      </w:pPr>
      <w:hyperlink w:anchor="_Toc72" w:history="1">
        <w:r>
          <w:rPr>
            <w:rFonts w:ascii="仿宋" w:eastAsia="仿宋" w:hAnsi="仿宋" w:cs="仿宋" w:hint="eastAsia"/>
            <w:lang w:eastAsia="zh-CN"/>
          </w:rPr>
          <w:t>十六、压缩机油项目实施保障措施</w:t>
        </w:r>
        <w:r>
          <w:tab/>
        </w:r>
        <w:r>
          <w:fldChar w:fldCharType="begin"/>
        </w:r>
        <w:r>
          <w:instrText xml:space="preserve"> PAGEREF _Toc72 \h </w:instrText>
        </w:r>
        <w:r>
          <w:fldChar w:fldCharType="separate"/>
        </w:r>
        <w:r>
          <w:t>61</w:t>
        </w:r>
        <w:r>
          <w:fldChar w:fldCharType="end"/>
        </w:r>
      </w:hyperlink>
    </w:p>
    <w:p>
      <w:pPr>
        <w:pStyle w:val="TOC2"/>
        <w:tabs>
          <w:tab w:val="right" w:leader="dot" w:pos="8306"/>
        </w:tabs>
      </w:pPr>
      <w:hyperlink w:anchor="_Toc5903" w:history="1">
        <w:r>
          <w:rPr>
            <w:rFonts w:ascii="仿宋" w:eastAsia="仿宋" w:hAnsi="仿宋" w:cs="仿宋" w:hint="eastAsia"/>
            <w:lang w:eastAsia="zh-CN"/>
          </w:rPr>
          <w:t>(一)、压缩机油项目实施保障机制</w:t>
        </w:r>
        <w:r>
          <w:tab/>
        </w:r>
        <w:r>
          <w:fldChar w:fldCharType="begin"/>
        </w:r>
        <w:r>
          <w:instrText xml:space="preserve"> PAGEREF _Toc5903 \h </w:instrText>
        </w:r>
        <w:r>
          <w:fldChar w:fldCharType="separate"/>
        </w:r>
        <w:r>
          <w:t>61</w:t>
        </w:r>
        <w:r>
          <w:fldChar w:fldCharType="end"/>
        </w:r>
      </w:hyperlink>
    </w:p>
    <w:p>
      <w:pPr>
        <w:pStyle w:val="TOC2"/>
        <w:tabs>
          <w:tab w:val="right" w:leader="dot" w:pos="8306"/>
        </w:tabs>
      </w:pPr>
      <w:hyperlink w:anchor="_Toc5350" w:history="1">
        <w:r>
          <w:rPr>
            <w:rFonts w:ascii="仿宋" w:eastAsia="仿宋" w:hAnsi="仿宋" w:cs="仿宋" w:hint="eastAsia"/>
            <w:lang w:eastAsia="zh-CN"/>
          </w:rPr>
          <w:t>(二)、压缩机油项目法律合规要求</w:t>
        </w:r>
        <w:r>
          <w:tab/>
        </w:r>
        <w:r>
          <w:fldChar w:fldCharType="begin"/>
        </w:r>
        <w:r>
          <w:instrText xml:space="preserve"> PAGEREF _Toc5350 \h </w:instrText>
        </w:r>
        <w:r>
          <w:fldChar w:fldCharType="separate"/>
        </w:r>
        <w:r>
          <w:t>64</w:t>
        </w:r>
        <w:r>
          <w:fldChar w:fldCharType="end"/>
        </w:r>
      </w:hyperlink>
    </w:p>
    <w:p>
      <w:pPr>
        <w:pStyle w:val="TOC2"/>
        <w:tabs>
          <w:tab w:val="right" w:leader="dot" w:pos="8306"/>
        </w:tabs>
      </w:pPr>
      <w:hyperlink w:anchor="_Toc13320" w:history="1">
        <w:r>
          <w:rPr>
            <w:rFonts w:ascii="仿宋" w:eastAsia="仿宋" w:hAnsi="仿宋" w:cs="仿宋" w:hint="eastAsia"/>
            <w:lang w:eastAsia="zh-CN"/>
          </w:rPr>
          <w:t>(三)、压缩机油项目合同管理与法律事务</w:t>
        </w:r>
        <w:r>
          <w:tab/>
        </w:r>
        <w:r>
          <w:fldChar w:fldCharType="begin"/>
        </w:r>
        <w:r>
          <w:instrText xml:space="preserve"> PAGEREF _Toc13320 \h </w:instrText>
        </w:r>
        <w:r>
          <w:fldChar w:fldCharType="separate"/>
        </w:r>
        <w:r>
          <w:t>68</w:t>
        </w:r>
        <w:r>
          <w:fldChar w:fldCharType="end"/>
        </w:r>
      </w:hyperlink>
    </w:p>
    <w:p>
      <w:pPr>
        <w:pStyle w:val="TOC2"/>
        <w:tabs>
          <w:tab w:val="right" w:leader="dot" w:pos="8306"/>
        </w:tabs>
      </w:pPr>
      <w:hyperlink w:anchor="_Toc12066" w:history="1">
        <w:r>
          <w:rPr>
            <w:rFonts w:ascii="仿宋" w:eastAsia="仿宋" w:hAnsi="仿宋" w:cs="仿宋" w:hint="eastAsia"/>
            <w:lang w:eastAsia="zh-CN"/>
          </w:rPr>
          <w:t>(四)、压缩机油项目知识产权保护策略</w:t>
        </w:r>
        <w:r>
          <w:tab/>
        </w:r>
        <w:r>
          <w:fldChar w:fldCharType="begin"/>
        </w:r>
        <w:r>
          <w:instrText xml:space="preserve"> PAGEREF _Toc12066 \h </w:instrText>
        </w:r>
        <w:r>
          <w:fldChar w:fldCharType="separate"/>
        </w:r>
        <w:r>
          <w:t>75</w:t>
        </w:r>
        <w:r>
          <w:fldChar w:fldCharType="end"/>
        </w:r>
      </w:hyperlink>
    </w:p>
    <w:p>
      <w:pPr>
        <w:pStyle w:val="TOC1"/>
        <w:tabs>
          <w:tab w:val="right" w:leader="dot" w:pos="8306"/>
        </w:tabs>
      </w:pPr>
      <w:hyperlink w:anchor="_Toc3335" w:history="1">
        <w:r>
          <w:rPr>
            <w:rFonts w:ascii="仿宋" w:eastAsia="仿宋" w:hAnsi="仿宋" w:cs="仿宋" w:hint="eastAsia"/>
            <w:lang w:eastAsia="zh-CN"/>
          </w:rPr>
          <w:t>十七、供应链管理</w:t>
        </w:r>
        <w:r>
          <w:tab/>
        </w:r>
        <w:r>
          <w:fldChar w:fldCharType="begin"/>
        </w:r>
        <w:r>
          <w:instrText xml:space="preserve"> PAGEREF _Toc3335 \h </w:instrText>
        </w:r>
        <w:r>
          <w:fldChar w:fldCharType="separate"/>
        </w:r>
        <w:r>
          <w:t>77</w:t>
        </w:r>
        <w:r>
          <w:fldChar w:fldCharType="end"/>
        </w:r>
      </w:hyperlink>
    </w:p>
    <w:p>
      <w:pPr>
        <w:pStyle w:val="TOC2"/>
        <w:tabs>
          <w:tab w:val="right" w:leader="dot" w:pos="8306"/>
        </w:tabs>
      </w:pPr>
      <w:hyperlink w:anchor="_Toc15273" w:history="1">
        <w:r>
          <w:rPr>
            <w:rFonts w:ascii="仿宋" w:eastAsia="仿宋" w:hAnsi="仿宋" w:cs="仿宋" w:hint="eastAsia"/>
            <w:lang w:eastAsia="zh-CN"/>
          </w:rPr>
          <w:t>(一)、供应链战略规划</w:t>
        </w:r>
        <w:r>
          <w:tab/>
        </w:r>
        <w:r>
          <w:fldChar w:fldCharType="begin"/>
        </w:r>
        <w:r>
          <w:instrText xml:space="preserve"> PAGEREF _Toc15273 \h </w:instrText>
        </w:r>
        <w:r>
          <w:fldChar w:fldCharType="separate"/>
        </w:r>
        <w:r>
          <w:t>77</w:t>
        </w:r>
        <w:r>
          <w:fldChar w:fldCharType="end"/>
        </w:r>
      </w:hyperlink>
    </w:p>
    <w:p>
      <w:pPr>
        <w:pStyle w:val="TOC2"/>
        <w:tabs>
          <w:tab w:val="right" w:leader="dot" w:pos="8306"/>
        </w:tabs>
      </w:pPr>
      <w:hyperlink w:anchor="_Toc29951" w:history="1">
        <w:r>
          <w:rPr>
            <w:rFonts w:ascii="仿宋" w:eastAsia="仿宋" w:hAnsi="仿宋" w:cs="仿宋" w:hint="eastAsia"/>
            <w:lang w:eastAsia="zh-CN"/>
          </w:rPr>
          <w:t>(二)、供应商选择与合作</w:t>
        </w:r>
        <w:r>
          <w:tab/>
        </w:r>
        <w:r>
          <w:fldChar w:fldCharType="begin"/>
        </w:r>
        <w:r>
          <w:instrText xml:space="preserve"> PAGEREF _Toc29951 \h </w:instrText>
        </w:r>
        <w:r>
          <w:fldChar w:fldCharType="separate"/>
        </w:r>
        <w:r>
          <w:t>79</w:t>
        </w:r>
        <w:r>
          <w:fldChar w:fldCharType="end"/>
        </w:r>
      </w:hyperlink>
    </w:p>
    <w:p>
      <w:pPr>
        <w:pStyle w:val="TOC2"/>
        <w:tabs>
          <w:tab w:val="right" w:leader="dot" w:pos="8306"/>
        </w:tabs>
      </w:pPr>
      <w:hyperlink w:anchor="_Toc24253" w:history="1">
        <w:r>
          <w:rPr>
            <w:rFonts w:ascii="仿宋" w:eastAsia="仿宋" w:hAnsi="仿宋" w:cs="仿宋" w:hint="eastAsia"/>
            <w:lang w:eastAsia="zh-CN"/>
          </w:rPr>
          <w:t>(三)、物流与库存管理</w:t>
        </w:r>
        <w:r>
          <w:tab/>
        </w:r>
        <w:r>
          <w:fldChar w:fldCharType="begin"/>
        </w:r>
        <w:r>
          <w:instrText xml:space="preserve"> PAGEREF _Toc24253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28"/>
      <w:r>
        <w:rPr>
          <w:rFonts w:ascii="仿宋" w:eastAsia="仿宋" w:hAnsi="仿宋" w:cs="仿宋" w:hint="eastAsia"/>
          <w:sz w:val="28"/>
          <w:lang w:eastAsia="zh-CN"/>
        </w:rPr>
        <w:t>一、压缩机油项目土建工程</w:t>
      </w:r>
      <w:bookmarkEnd w:id="2"/>
    </w:p>
    <w:p>
      <w:pPr>
        <w:pStyle w:val="Heading2"/>
        <w:rPr>
          <w:rFonts w:ascii="仿宋" w:eastAsia="仿宋" w:hAnsi="仿宋" w:cs="仿宋" w:hint="eastAsia"/>
          <w:lang w:eastAsia="zh-CN"/>
        </w:rPr>
      </w:pPr>
      <w:bookmarkStart w:id="3" w:name="_Toc222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在压缩机油项目的建筑工程设计中，我们将秉承一系列重要的设计原则，以确保压缩机油项目建筑在功能、美观、可持续性等方面达到最佳效果。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首要原则是确保建筑的功能性得到最大化的发挥。我们将充分理解压缩机油项目的实际需求，合理布局各个功能区域，保证建筑在满足业务需求的同时，提供高效的工作环境。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在建筑设计中，我们将综合考虑建设和运营成本。通过精细的经济效益分析，确保设计方案在高效利用资源的同时，对压缩机油项目的长期盈利能力有积极的贡献。</w:t>
      </w:r>
    </w:p>
    <w:p>
      <w:pPr>
        <w:pStyle w:val="Heading2"/>
        <w:ind w:firstLine="560" w:firstLineChars="200"/>
        <w:rPr>
          <w:rFonts w:ascii="仿宋" w:eastAsia="仿宋" w:hAnsi="仿宋" w:cs="仿宋" w:hint="eastAsia"/>
          <w:sz w:val="28"/>
          <w:lang w:eastAsia="zh-CN"/>
        </w:rPr>
      </w:pPr>
      <w:bookmarkStart w:id="4" w:name="_Toc115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的土建工程设计中，我们将精准设定设计年限，结合压缩机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缩机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压缩机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缩机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缩机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本期工程压缩机油项目预计总建筑面积XXX平方米，其中：计容建筑面积XXX平方米，计划建筑工程投资XX万元，占压缩机油项目总投资的XX%。</w:t>
      </w:r>
    </w:p>
    <w:p>
      <w:pPr>
        <w:pStyle w:val="Heading1"/>
        <w:ind w:firstLine="560" w:firstLineChars="200"/>
        <w:rPr>
          <w:rFonts w:ascii="仿宋" w:eastAsia="仿宋" w:hAnsi="仿宋" w:cs="仿宋" w:hint="eastAsia"/>
          <w:sz w:val="28"/>
          <w:lang w:eastAsia="zh-CN"/>
        </w:rPr>
      </w:pPr>
      <w:bookmarkStart w:id="7" w:name="_Toc19819"/>
      <w:r>
        <w:rPr>
          <w:rFonts w:ascii="仿宋" w:eastAsia="仿宋" w:hAnsi="仿宋" w:cs="仿宋" w:hint="eastAsia"/>
          <w:sz w:val="28"/>
          <w:lang w:eastAsia="zh-CN"/>
        </w:rPr>
        <w:t>二、压缩机油项目建设单位说明</w:t>
      </w:r>
      <w:bookmarkEnd w:id="7"/>
    </w:p>
    <w:p>
      <w:pPr>
        <w:pStyle w:val="Heading2"/>
        <w:rPr>
          <w:rFonts w:ascii="仿宋" w:eastAsia="仿宋" w:hAnsi="仿宋" w:cs="仿宋" w:hint="eastAsia"/>
          <w:lang w:eastAsia="zh-CN"/>
        </w:rPr>
      </w:pPr>
      <w:bookmarkStart w:id="8" w:name="_Toc1962"/>
      <w:r>
        <w:rPr>
          <w:rFonts w:ascii="仿宋" w:eastAsia="仿宋" w:hAnsi="仿宋" w:cs="仿宋" w:hint="eastAsia"/>
          <w:lang w:eastAsia="zh-CN"/>
        </w:rPr>
        <w:t>(一)、压缩机油项目承办单位基本情况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8534"/>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缩机油项目承办单位的XXXX，我们着眼于实现可持续的经济效益。通过技术创新和解决方案的提供，公司预计在压缩机油项目执行期间将获得可观的收入增长。这一收入来源主要包括压缩机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同时，我们注重成本控制和效率提升，以确保压缩机油项目的可持续盈利。透过精细的管理和资源优化，公司期望实现压缩机油项目利润最大化。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缩机油项目实施进行全面的投资评估，包括压缩机油项目启动阶段的资金投入和后续运营成本。通过对压缩机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缩机油项目实施过程中具备足够的资金流动性，公司将进行详尽的现金流分析。这包括资金需求的合理预测、压缩机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66"/>
      <w:r>
        <w:rPr>
          <w:rFonts w:ascii="仿宋" w:eastAsia="仿宋" w:hAnsi="仿宋" w:cs="仿宋" w:hint="eastAsia"/>
          <w:sz w:val="28"/>
          <w:lang w:eastAsia="zh-CN"/>
        </w:rPr>
        <w:t>三、压缩机油项目选址可行性分析</w:t>
      </w:r>
      <w:bookmarkEnd w:id="10"/>
    </w:p>
    <w:p>
      <w:pPr>
        <w:pStyle w:val="Heading2"/>
        <w:rPr>
          <w:rFonts w:ascii="仿宋" w:eastAsia="仿宋" w:hAnsi="仿宋" w:cs="仿宋" w:hint="eastAsia"/>
          <w:lang w:eastAsia="zh-CN"/>
        </w:rPr>
      </w:pPr>
      <w:bookmarkStart w:id="11" w:name="_Toc2556"/>
      <w:r>
        <w:rPr>
          <w:rFonts w:ascii="仿宋" w:eastAsia="仿宋" w:hAnsi="仿宋" w:cs="仿宋" w:hint="eastAsia"/>
          <w:lang w:eastAsia="zh-CN"/>
        </w:rPr>
        <w:t>(一)、压缩机油项目选址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该压缩机油项目选址位于XX省XX市XX区XXX街道</w:t>
      </w:r>
    </w:p>
    <w:p>
      <w:pPr>
        <w:pStyle w:val="Heading2"/>
        <w:ind w:firstLine="560" w:firstLineChars="200"/>
        <w:rPr>
          <w:rFonts w:ascii="仿宋" w:eastAsia="仿宋" w:hAnsi="仿宋" w:cs="仿宋" w:hint="eastAsia"/>
          <w:sz w:val="28"/>
          <w:lang w:eastAsia="zh-CN"/>
        </w:rPr>
      </w:pPr>
      <w:bookmarkStart w:id="12" w:name="_Toc1136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压缩机油项目的征地面积将根据压缩机油项目的实际规模和需求进行精确规划。具体面积XXX平方米，旨在确保压缩机油项目不仅能够满足当前的发展需求，还能够预留空间以适应未来的扩展。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净用地面积是在征地面积基础上去除不可利用面积后的实际可开发用地。具体面积XXX平方米，考虑到环保、交通、安全等多方面因素，以确保压缩机油项目在整体利用效率上达到最优。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压缩机油项目计划建设的建筑总规模具体面积XXX平方米。这一规模的确定综合考虑了压缩机油项目的性质、规模，以及城市规划的相关要求，确保建筑布局与周边环境协调一致。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绿地率是压缩机油项目用地中被规划为绿地的比例。具体面积XXX平方米，旨在通过合理规划绿地，改善压缩机油项目周边环境，提升居民生活质量，并符合城市整体绿化规划。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容积率是用地上可以建设的建筑总体积与用地面积之比。具体面积XXX，通过合理的容积率规划，确保压缩机油项目建筑规模与周边环境和谐共生。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确保压缩机油项目选址与当地城市规划相一致，具体面积XXX平方米。通过与城市规划部门深入沟通，确保压缩机油项目不仅符合城市的整体发展方向，还能够融入城市的发展布局，为城市的长远发展贡献力量。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缩机油项目选址符合当地产业政策，具体面积XXX平方米。这包括压缩机油项目对当地经济的促进作用，以及对相关产业的带动效应，确保压缩机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用地总体要求必须符合环保和可持续发展的原则，具体面积XXX平方米。通过采用绿色建筑设计、节能减排等措施，确保压缩机油项目在建设和运营过程中对环境的影响最小化，达到可持续发展的要求。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确保压缩机油项目选址具备必要的公共设施配套，具体面积XXX平方米。这包括交通便利性、教育、医疗等基础设施，以提高居民生活品质，使得压缩机油项目选址更具吸引力。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考虑用地总体要求对当地社会稳定性的影响，具体面积XXX平方米。通过深入了解当地社区反馈，确保压缩机油项目的选址和建设过程对当地社会和谐稳定产生积极作用。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缩机油项目选址不仅符合法规和规划，还在实际操作中具有可行性。这一全面规划将为压缩机油项目的成功实施提供坚实的基础，确保压缩机油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152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缩机油项目的设备规划和空间设计中，我们将采取灵活设备布局的措施。设备布局将根据实际需求进行灵活设计，避免不必要的浪费。通过合理规划设备摆放位置，我们将提高设备的利用率，减少设备间距，以确保压缩机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缩机油项目内部引入共享设施的概念，例如共享会议室、办公区等。通过这种方式，我们可以减少对资源的重复建设，提高资源共享效率，从而减小压缩机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162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缩机油项目的总图布置中，我们将不同功能区域进行明确的规划，以最大程度满足压缩机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263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压缩机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压缩机油项目对环境的影响是综合评价的重要因素之一。我们将详细考虑选址周边的自然环境、生态保护区、水源地等情况，确保压缩机油项目的建设和运营对环境影响最小化，并符合当地的环保法规标准。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对选址的评价还需充分考虑当地政府的产业政策和法规。我们将详细了解压缩机油项目所在地的相关政策，确保压缩机油项目的规划和运营与当地法规相符，降低不必要的法律风险。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考虑到社会稳定性对企业运营的重要性，我们将评估选址地区的社会安全情况、劳工关系、社区反馈等方面，以确保压缩机油项目的建设和运营不会受到社会稳定性的负面影响。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最后，我们将综合考虑用地成本，包括土地购置费用、土地开发成本等。通过对用地成本的详细评估，我们能够做出更为精确的经济效益分析，为压缩机油项目的投资决策提供有力支持。</w:t>
      </w:r>
    </w:p>
    <w:p>
      <w:pPr>
        <w:pStyle w:val="Heading1"/>
        <w:ind w:firstLine="560" w:firstLineChars="200"/>
        <w:rPr>
          <w:rFonts w:ascii="仿宋" w:eastAsia="仿宋" w:hAnsi="仿宋" w:cs="仿宋" w:hint="eastAsia"/>
          <w:sz w:val="28"/>
          <w:lang w:eastAsia="zh-CN"/>
        </w:rPr>
      </w:pPr>
      <w:bookmarkStart w:id="16" w:name="_Toc699"/>
      <w:r>
        <w:rPr>
          <w:rFonts w:ascii="仿宋" w:eastAsia="仿宋" w:hAnsi="仿宋" w:cs="仿宋" w:hint="eastAsia"/>
          <w:sz w:val="28"/>
          <w:lang w:eastAsia="zh-CN"/>
        </w:rPr>
        <w:t>四、压缩机油项目建设背景及必要性分析</w:t>
      </w:r>
      <w:bookmarkEnd w:id="16"/>
    </w:p>
    <w:p>
      <w:pPr>
        <w:pStyle w:val="Heading2"/>
        <w:rPr>
          <w:rFonts w:ascii="仿宋" w:eastAsia="仿宋" w:hAnsi="仿宋" w:cs="仿宋" w:hint="eastAsia"/>
          <w:lang w:eastAsia="zh-CN"/>
        </w:rPr>
      </w:pPr>
      <w:bookmarkStart w:id="17" w:name="_Toc29376"/>
      <w:r>
        <w:rPr>
          <w:rFonts w:ascii="仿宋" w:eastAsia="仿宋" w:hAnsi="仿宋" w:cs="仿宋" w:hint="eastAsia"/>
          <w:lang w:eastAsia="zh-CN"/>
        </w:rPr>
        <w:t>(一)、压缩机油项目背景分析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缩机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缩机油项目在这个潮流中的定位。同时，我们将关注行业内涌现的新兴机遇，以便压缩机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缩机油项目提供了强大的发展动力。我们将聚焦于行业内最新的技术发展趋势，包括但不限于人工智能、大数据分析、物联网等领域。通过深度的技术研究，我们将确保压缩机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缩机油项目发展的源泉。我们将投入更多的精力对市场需求进行深入剖析，超越表面的需求，深入挖掘潜在的市场痛点和机遇。通过对市场需求的细致了解，压缩机油项目将更有针对性地设计解决方案，满足市场的多样化需求，从而更好地促进压缩机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缩机油项目战略至关重要。我们将对竞争态势进行更为深入的分析，包括但不限于市场份额、产品特点、客户满意度等多个维度。通过深度的竞争分析，压缩机油项目将能够更准确地把握市场脉搏，制定具有竞争力的压缩机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压缩机油项目的发展具有直接的影响。我们将进行更为全面的法规和政策分析，了解行业发展中的潜在法律风险和合规挑战。通过充分了解和遵守相关法规，压缩机油项目将确保在法律框架内合法合规运营，为压缩机油项目的稳健发展提供有力支持。</w:t>
      </w:r>
    </w:p>
    <w:p>
      <w:pPr>
        <w:pStyle w:val="Heading2"/>
        <w:ind w:firstLine="560" w:firstLineChars="200"/>
        <w:rPr>
          <w:rFonts w:ascii="仿宋" w:eastAsia="仿宋" w:hAnsi="仿宋" w:cs="仿宋" w:hint="eastAsia"/>
          <w:sz w:val="28"/>
          <w:lang w:eastAsia="zh-CN"/>
        </w:rPr>
      </w:pPr>
      <w:bookmarkStart w:id="18" w:name="_Toc24946"/>
      <w:r>
        <w:rPr>
          <w:rFonts w:ascii="仿宋" w:eastAsia="仿宋" w:hAnsi="仿宋" w:cs="仿宋" w:hint="eastAsia"/>
          <w:sz w:val="28"/>
          <w:lang w:eastAsia="zh-CN"/>
        </w:rPr>
        <w:t>(二)、压缩机油项目建设必要性分析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建设的迫切性源于对行业发展趋势的深刻洞察。我们正处于一个行业变革的时代，科技创新、数字化转型成为企业发展的关键动力。压缩机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建设不仅仅是为了跟上潮流，更是为了通过技术创新推动企业的持续发展。通过引入先进的技术和解决方案，压缩机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缩机油项目的建设成为必然选择，通过提高产品质量、拓展服务领域，从而在竞争中获得更多的机会。压缩机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压缩机油项目建设的必要性体现在对客户需求更精准的满足。通过压缩机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油项目建设的背后是对企业持续创新的追求。只有通过不断创新，企业才能在竞争中立于不败之地。压缩机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5450"/>
      <w:r>
        <w:rPr>
          <w:rFonts w:ascii="仿宋" w:eastAsia="仿宋" w:hAnsi="仿宋" w:cs="仿宋" w:hint="eastAsia"/>
          <w:sz w:val="28"/>
          <w:lang w:eastAsia="zh-CN"/>
        </w:rPr>
        <w:t>五、压缩机油项目可持续发展</w:t>
      </w:r>
      <w:bookmarkEnd w:id="19"/>
    </w:p>
    <w:p>
      <w:pPr>
        <w:pStyle w:val="Heading2"/>
        <w:rPr>
          <w:rFonts w:ascii="仿宋" w:eastAsia="仿宋" w:hAnsi="仿宋" w:cs="仿宋" w:hint="eastAsia"/>
          <w:lang w:eastAsia="zh-CN"/>
        </w:rPr>
      </w:pPr>
      <w:bookmarkStart w:id="20" w:name="_Toc139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机油项目中，压缩机油项目团队着眼于未来，明确了可持续发展的战略方向。制定的具体可持续发展目标包括降低资源使用、采用环保技术、最大化社会效益等。这一步骤不仅有助于压缩机油项目在环保和社会责任方面达到最高标准，也为未来提供了明确的指引，确保压缩机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可持续实践的融入压缩机油项目管理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缩机油项目管理周期。从压缩机油项目规划开始，压缩机油项目团队就考虑了环境和社会的因素。在执行阶段，压缩机油项目团队积极推动绿色技术的应用，优化资源利用。此外，关注员工的社会责任，通过培训和沟通活动提高员工对可持续发展的认知，使他们能够在日常工作中践行可持续实践。这些举措不仅为压缩机油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https://d.book118.com/738010143033006030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C0527"/>
    <w:rsid w:val="27AC05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1014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2024-01-21T18:57:00Z</dcterms:created>
  <dcterms:modified xsi:type="dcterms:W3CDTF">2024-01-21T18:58:01Z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2FBA1DE8BB444D7F8C84F827F6B2AE5E_11</vt:lpwstr>
  </property>
  <property fmtid="{D5CDD505-2E9C-101B-9397-08002B2CF9AE}" pid="3" name="KSOProductBuildVer">
    <vt:lpwstr>2052-12.1.0.16120</vt:lpwstr>
  </property>
</Properties>
</file>