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after="0" w:line="312" w:lineRule="exact"/>
        <w:ind w:left="610" w:firstLine="0"/>
        <w:jc w:val="left"/>
      </w:pPr>
      <w:bookmarkStart w:id="0" w:name="1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1025" type="#_x0000_t75" style="width:65pt;height:34pt;margin-top:59pt;margin-left:379pt;mso-height-relative:page;mso-position-horizontal-relative:page;mso-position-vertical-relative:page;mso-width-relative:page;position:absolute;z-index:-251656192" coordsize="21600,21600" filled="f">
            <v:imagedata r:id="rId5" o:title=""/>
            <o:lock v:ext="edit" aspectratio="t"/>
          </v:shape>
        </w:pict>
      </w:r>
      <w: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WS_polygon20" o:spid="_x0000_s1026" type="#_x0000_t12" style="width:303.9pt;height:62.4pt;margin-top:45.8pt;margin-left:205pt;mso-height-relative:page;mso-position-horizontal-relative:page;mso-position-vertical-relative:page;mso-width-relative:page;position:absolute;z-index:-251657216" coordsize="21600,21600" fillcolor="white" stroked="f">
            <v:stroke joinstyle="miter"/>
          </v:shape>
        </w:pict>
      </w:r>
      <w:r>
        <w:pict>
          <v:shape id="WS_polygon149" o:spid="_x0000_s1027" type="#_x0000_t12" style="width:481.9pt;height:0.75pt;margin-top:212.2pt;margin-left:70.9pt;mso-height-relative:page;mso-position-horizontal-relative:page;mso-position-vertical-relative:page;mso-width-relative:page;position:absolute;z-index:251658240" coordsize="21600,21600" stroked="t" strokecolor="black">
            <v:fill opacity="0"/>
            <v:stroke joinstyle="miter"/>
          </v:shape>
        </w:pict>
      </w:r>
      <w:r>
        <w:rPr>
          <w:rFonts w:ascii="Microsoft YaHei UI" w:hAnsi="Microsoft YaHei UI" w:cs="Microsoft YaHei UI"/>
          <w:color w:val="000000"/>
          <w:spacing w:val="0"/>
          <w:w w:val="100"/>
          <w:position w:val="0"/>
          <w:sz w:val="21"/>
          <w:u w:val="none"/>
        </w:rPr>
        <w:t>ICS</w:t>
      </w:r>
      <w:r>
        <w:rPr>
          <w:rFonts w:ascii="Calibri" w:hAnsi="Calibri" w:cs="Calibri"/>
          <w:color w:val="000000"/>
          <w:spacing w:val="0"/>
          <w:w w:val="387"/>
          <w:sz w:val="21"/>
          <w:u w:val="none"/>
        </w:rPr>
        <w:t>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91.120．25</w:t>
      </w:r>
    </w:p>
    <w:p>
      <w:pPr>
        <w:spacing w:before="0" w:after="0" w:line="312" w:lineRule="exact"/>
        <w:ind w:left="610" w:firstLine="0"/>
        <w:jc w:val="left"/>
      </w:pPr>
      <w:r>
        <w:rPr>
          <w:rFonts w:ascii="Microsoft YaHei UI" w:hAnsi="Microsoft YaHei UI" w:cs="Microsoft YaHei UI"/>
          <w:color w:val="000000"/>
          <w:spacing w:val="-3"/>
          <w:w w:val="100"/>
          <w:position w:val="0"/>
          <w:sz w:val="21"/>
          <w:u w:val="none"/>
        </w:rPr>
        <w:t>CCS</w:t>
      </w:r>
      <w:r>
        <w:rPr>
          <w:rFonts w:ascii="Calibri" w:hAnsi="Calibri" w:cs="Calibri"/>
          <w:color w:val="000000"/>
          <w:spacing w:val="0"/>
          <w:w w:val="240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L</w:t>
      </w:r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r>
        <w:rPr>
          <w:rFonts w:ascii="黑体" w:hAnsi="黑体" w:cs="黑体"/>
          <w:color w:val="000000"/>
          <w:spacing w:val="-2"/>
          <w:w w:val="100"/>
          <w:position w:val="0"/>
          <w:sz w:val="21"/>
          <w:u w:val="none"/>
        </w:rPr>
        <w:t>77</w:t>
      </w:r>
    </w:p>
    <w:p>
      <w:pPr>
        <w:spacing w:before="0" w:after="0" w:line="240" w:lineRule="exact"/>
        <w:ind w:left="610" w:firstLine="0"/>
      </w:pPr>
      <w:r>
        <w:br w:type="column"/>
      </w:r>
    </w:p>
    <w:p>
      <w:pPr>
        <w:spacing w:before="0" w:after="0" w:line="1416" w:lineRule="exact"/>
        <w:ind w:firstLine="0"/>
        <w:jc w:val="left"/>
      </w:pPr>
      <w:r>
        <w:rPr>
          <w:rFonts w:ascii="Microsoft YaHei UI" w:hAnsi="Microsoft YaHei UI" w:cs="Microsoft YaHei UI"/>
          <w:color w:val="000000"/>
          <w:spacing w:val="60"/>
          <w:w w:val="130"/>
          <w:position w:val="0"/>
          <w:sz w:val="96"/>
          <w:u w:val="none"/>
        </w:rPr>
        <w:t>21</w:t>
      </w:r>
    </w:p>
    <w:p>
      <w:pPr>
        <w:widowControl/>
        <w:jc w:val="left"/>
        <w:sectPr>
          <w:type w:val="continuous"/>
          <w:pgSz w:w="11906" w:h="16839"/>
          <w:pgMar w:top="509" w:right="400" w:bottom="269" w:left="760" w:header="0" w:footer="0" w:gutter="0"/>
          <w:cols w:num="2" w:space="708" w:equalWidth="0">
            <w:col w:w="8168" w:space="0"/>
            <w:col w:w="2578" w:space="0"/>
          </w:cols>
          <w:docGrid w:type="lines" w:linePitch="312" w:charSpace="0"/>
        </w:sectPr>
      </w:pPr>
    </w:p>
    <w:p>
      <w:pPr>
        <w:spacing w:before="0" w:after="0" w:line="175" w:lineRule="exact"/>
        <w:ind w:firstLine="0"/>
      </w:pPr>
    </w:p>
    <w:p>
      <w:pPr>
        <w:widowControl/>
        <w:jc w:val="left"/>
        <w:sectPr>
          <w:type w:val="continuous"/>
          <w:pgSz w:w="11906" w:h="16839"/>
          <w:pgMar w:top="509" w:right="400" w:bottom="269" w:left="760" w:header="0" w:footer="0" w:gutter="0"/>
          <w:pgNumType w:start="2"/>
          <w:cols w:num="1" w:space="720"/>
          <w:docGrid w:type="lines" w:linePitch="312" w:charSpace="0"/>
        </w:sectPr>
      </w:pPr>
    </w:p>
    <w:p>
      <w:pPr>
        <w:tabs>
          <w:tab w:val="left" w:pos="2069"/>
          <w:tab w:val="left" w:pos="3596"/>
          <w:tab w:val="left" w:pos="5122"/>
          <w:tab w:val="left" w:pos="6649"/>
          <w:tab w:val="left" w:pos="8175"/>
          <w:tab w:val="left" w:pos="9701"/>
        </w:tabs>
        <w:spacing w:before="0" w:after="0" w:line="487" w:lineRule="exact"/>
        <w:ind w:left="543" w:firstLine="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48"/>
          <w:u w:val="none"/>
        </w:rPr>
        <w:t>辽</w:t>
      </w:r>
      <w:r>
        <w:rPr>
          <w:rFonts w:cs="Calibri"/>
          <w:color w:val="000000"/>
          <w:spacing w:val="3014704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48"/>
          <w:u w:val="none"/>
        </w:rPr>
        <w:t>宁</w:t>
      </w:r>
      <w:r>
        <w:rPr>
          <w:rFonts w:cs="Calibri"/>
          <w:color w:val="000000"/>
          <w:spacing w:val="3014704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48"/>
          <w:u w:val="none"/>
        </w:rPr>
        <w:t>省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48"/>
          <w:u w:val="none"/>
        </w:rPr>
        <w:t>地</w:t>
      </w:r>
      <w:r>
        <w:rPr>
          <w:rFonts w:cs="Calibri"/>
          <w:color w:val="000000"/>
          <w:spacing w:val="-2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48"/>
          <w:u w:val="none"/>
        </w:rPr>
        <w:t>方</w:t>
      </w:r>
      <w:r>
        <w:rPr>
          <w:rFonts w:cs="Calibri"/>
          <w:color w:val="000000"/>
          <w:spacing w:val="3276849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48"/>
          <w:u w:val="none"/>
        </w:rPr>
        <w:t>标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48"/>
          <w:u w:val="none"/>
        </w:rPr>
        <w:t>准</w:t>
      </w:r>
    </w:p>
    <w:p>
      <w:pPr>
        <w:spacing w:before="0" w:after="0" w:line="440" w:lineRule="exact"/>
        <w:ind w:left="543" w:firstLine="0"/>
      </w:pPr>
    </w:p>
    <w:p>
      <w:pPr>
        <w:spacing w:before="0" w:after="0" w:line="285" w:lineRule="exact"/>
        <w:ind w:left="543" w:firstLine="709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8"/>
          <w:u w:val="none"/>
        </w:rPr>
        <w:t>DB21/T</w:t>
      </w:r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8"/>
          <w:u w:val="none"/>
        </w:rPr>
        <w:t>3891—2023</w:t>
      </w:r>
    </w:p>
    <w:p>
      <w:pPr>
        <w:widowControl/>
        <w:jc w:val="left"/>
        <w:sectPr>
          <w:type w:val="continuous"/>
          <w:pgSz w:w="11906" w:h="16839"/>
          <w:pgMar w:top="509" w:right="400" w:bottom="269" w:left="760" w:header="0" w:footer="0" w:gutter="0"/>
          <w:pgNumType w:start="3"/>
          <w:cols w:num="1" w:space="708" w:equalWidth="0">
            <w:col w:w="1074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240" w:lineRule="exact"/>
        <w:ind w:left="543" w:firstLine="7090"/>
      </w:pPr>
    </w:p>
    <w:p>
      <w:pPr>
        <w:spacing w:before="0" w:after="0" w:line="308" w:lineRule="exact"/>
        <w:ind w:left="543" w:firstLine="7090"/>
      </w:pPr>
    </w:p>
    <w:p>
      <w:pPr>
        <w:widowControl/>
        <w:jc w:val="left"/>
        <w:sectPr>
          <w:type w:val="continuous"/>
          <w:pgSz w:w="11906" w:h="16839"/>
          <w:pgMar w:top="509" w:right="400" w:bottom="269" w:left="760" w:header="0" w:footer="0" w:gutter="0"/>
          <w:pgNumType w:start="4"/>
          <w:cols w:num="1" w:space="720"/>
          <w:docGrid w:type="lines" w:linePitch="312" w:charSpace="0"/>
        </w:sectPr>
      </w:pPr>
    </w:p>
    <w:p>
      <w:pPr>
        <w:spacing w:before="0" w:after="0" w:line="529" w:lineRule="exact"/>
        <w:ind w:left="2073" w:firstLine="803"/>
        <w:jc w:val="left"/>
      </w:pPr>
      <w:r>
        <w:rPr>
          <w:rFonts w:ascii="黑体" w:eastAsia="黑体" w:hAnsi="黑体" w:cs="黑体"/>
          <w:color w:val="000000"/>
          <w:spacing w:val="0"/>
          <w:w w:val="100"/>
          <w:position w:val="0"/>
          <w:sz w:val="52"/>
          <w:u w:val="none"/>
        </w:rPr>
        <w:t>软件适配验证技术规范</w:t>
      </w:r>
    </w:p>
    <w:p>
      <w:pPr>
        <w:spacing w:before="0" w:after="0" w:line="1166" w:lineRule="exact"/>
        <w:ind w:left="2073" w:firstLine="0"/>
        <w:jc w:val="left"/>
        <w:rPr>
          <w:rFonts w:hint="eastAsia"/>
        </w:rPr>
      </w:pPr>
      <w:r>
        <w:rPr>
          <w:spacing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9" o:spid="_x0000_s1028" type="#_x0000_t202" style="width:351.5pt;height:21.9pt;margin-top:419.3pt;margin-left:146pt;mso-height-relative:page;mso-position-horizontal-relative:page;mso-position-vertical-relative:page;mso-width-relative:page;position:absolute;z-index:-251655168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339" w:lineRule="exact"/>
                    <w:jc w:val="left"/>
                  </w:pPr>
                  <w:r>
                    <w:rPr>
                      <w:rFonts w:ascii="Microsoft YaHei UI" w:hAnsi="Microsoft YaHei UI" w:cs="Microsoft YaHei UI"/>
                      <w:color w:val="000000"/>
                      <w:spacing w:val="-17"/>
                      <w:w w:val="100"/>
                      <w:position w:val="0"/>
                      <w:sz w:val="28"/>
                      <w:u w:val="none"/>
                    </w:rPr>
                    <w:t>Technical</w:t>
                  </w:r>
                  <w:r>
                    <w:rPr>
                      <w:rFonts w:ascii="Calibri" w:hAnsi="Calibri" w:cs="Calibri"/>
                      <w:color w:val="000000"/>
                      <w:spacing w:val="6"/>
                      <w:w w:val="100"/>
                      <w:sz w:val="28"/>
                      <w:u w:val="none"/>
                    </w:rPr>
                    <w:t> </w:t>
                  </w:r>
                  <w:r>
                    <w:rPr>
                      <w:rFonts w:ascii="Microsoft YaHei UI" w:hAnsi="Microsoft YaHei UI" w:cs="Microsoft YaHei UI"/>
                      <w:color w:val="000000"/>
                      <w:spacing w:val="-20"/>
                      <w:w w:val="100"/>
                      <w:position w:val="0"/>
                      <w:sz w:val="28"/>
                      <w:u w:val="none"/>
                    </w:rPr>
                    <w:t>specification</w:t>
                  </w:r>
                  <w:r>
                    <w:rPr>
                      <w:rFonts w:ascii="Calibri" w:hAnsi="Calibri" w:cs="Calibri"/>
                      <w:color w:val="000000"/>
                      <w:spacing w:val="6"/>
                      <w:w w:val="100"/>
                      <w:sz w:val="28"/>
                      <w:u w:val="none"/>
                    </w:rPr>
                    <w:t> </w:t>
                  </w:r>
                  <w:r>
                    <w:rPr>
                      <w:rFonts w:ascii="Microsoft YaHei UI" w:hAnsi="Microsoft YaHei UI" w:cs="Microsoft YaHei UI"/>
                      <w:color w:val="000000"/>
                      <w:spacing w:val="-19"/>
                      <w:w w:val="100"/>
                      <w:position w:val="0"/>
                      <w:sz w:val="28"/>
                      <w:u w:val="none"/>
                    </w:rPr>
                    <w:t>for</w:t>
                  </w:r>
                  <w:r>
                    <w:rPr>
                      <w:rFonts w:ascii="Calibri" w:hAnsi="Calibri" w:cs="Calibri"/>
                      <w:color w:val="000000"/>
                      <w:spacing w:val="5"/>
                      <w:w w:val="100"/>
                      <w:sz w:val="28"/>
                      <w:u w:val="none"/>
                    </w:rPr>
                    <w:t> </w:t>
                  </w:r>
                  <w:r>
                    <w:rPr>
                      <w:rFonts w:ascii="Microsoft YaHei UI" w:hAnsi="Microsoft YaHei UI" w:cs="Microsoft YaHei UI"/>
                      <w:color w:val="000000"/>
                      <w:spacing w:val="-24"/>
                      <w:w w:val="100"/>
                      <w:position w:val="0"/>
                      <w:sz w:val="28"/>
                      <w:u w:val="none"/>
                    </w:rPr>
                    <w:t>software</w:t>
                  </w:r>
                  <w:r>
                    <w:rPr>
                      <w:rFonts w:ascii="Calibri" w:hAnsi="Calibri" w:cs="Calibri"/>
                      <w:color w:val="000000"/>
                      <w:spacing w:val="5"/>
                      <w:w w:val="100"/>
                      <w:sz w:val="28"/>
                      <w:u w:val="none"/>
                    </w:rPr>
                    <w:t> </w:t>
                  </w:r>
                  <w:r>
                    <w:rPr>
                      <w:rFonts w:ascii="Microsoft YaHei UI" w:hAnsi="Microsoft YaHei UI" w:cs="Microsoft YaHei UI"/>
                      <w:color w:val="000000"/>
                      <w:spacing w:val="-30"/>
                      <w:w w:val="100"/>
                      <w:position w:val="0"/>
                      <w:sz w:val="28"/>
                      <w:u w:val="none"/>
                    </w:rPr>
                    <w:t>adaptation</w:t>
                  </w:r>
                  <w:r>
                    <w:rPr>
                      <w:rFonts w:ascii="Calibri" w:hAnsi="Calibri" w:cs="Calibri"/>
                      <w:color w:val="000000"/>
                      <w:spacing w:val="6"/>
                      <w:w w:val="100"/>
                      <w:sz w:val="28"/>
                      <w:u w:val="none"/>
                    </w:rPr>
                    <w:t> </w:t>
                  </w:r>
                  <w:r>
                    <w:rPr>
                      <w:rFonts w:ascii="Microsoft YaHei UI" w:hAnsi="Microsoft YaHei UI" w:cs="Microsoft YaHei UI"/>
                      <w:color w:val="000000"/>
                      <w:spacing w:val="-17"/>
                      <w:w w:val="100"/>
                      <w:position w:val="0"/>
                      <w:sz w:val="28"/>
                      <w:u w:val="none"/>
                    </w:rPr>
                    <w:t>verification</w:t>
                  </w:r>
                </w:p>
              </w:txbxContent>
            </v:textbox>
          </v:shape>
        </w:pict>
      </w:r>
    </w:p>
    <w:p>
      <w:pPr>
        <w:widowControl/>
        <w:jc w:val="left"/>
        <w:sectPr>
          <w:type w:val="continuous"/>
          <w:pgSz w:w="11906" w:h="16839"/>
          <w:pgMar w:top="509" w:right="400" w:bottom="269" w:left="760" w:header="0" w:footer="0" w:gutter="0"/>
          <w:pgNumType w:start="5"/>
          <w:cols w:num="1" w:space="708" w:equalWidth="0">
            <w:col w:w="1074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40" w:lineRule="exact"/>
        <w:ind w:left="2073" w:firstLine="0"/>
      </w:pPr>
    </w:p>
    <w:p>
      <w:pPr>
        <w:spacing w:before="0" w:after="0" w:line="263" w:lineRule="exact"/>
        <w:ind w:left="2073" w:firstLine="0"/>
      </w:pPr>
    </w:p>
    <w:p>
      <w:pPr>
        <w:widowControl/>
        <w:jc w:val="left"/>
        <w:sectPr>
          <w:type w:val="continuous"/>
          <w:pgSz w:w="11906" w:h="16839"/>
          <w:pgMar w:top="509" w:right="400" w:bottom="269" w:left="760" w:header="0" w:footer="0" w:gutter="0"/>
          <w:pgNumType w:start="6"/>
          <w:cols w:num="1" w:space="720"/>
          <w:docGrid w:type="lines" w:linePitch="312" w:charSpace="0"/>
        </w:sectPr>
      </w:pPr>
    </w:p>
    <w:p>
      <w:pPr>
        <w:tabs>
          <w:tab w:val="left" w:pos="8014"/>
        </w:tabs>
        <w:spacing w:before="0" w:after="0" w:line="285" w:lineRule="exact"/>
        <w:ind w:left="656" w:firstLine="0"/>
        <w:jc w:val="left"/>
      </w:pPr>
      <w:r>
        <w:rPr>
          <w:rFonts w:ascii="黑体" w:eastAsia="黑体" w:hAnsi="黑体" w:cs="黑体"/>
          <w:color w:val="000000"/>
          <w:spacing w:val="-21"/>
          <w:w w:val="100"/>
          <w:position w:val="0"/>
          <w:sz w:val="28"/>
          <w:u w:val="single"/>
        </w:rPr>
        <w:t>2023 - 12 - 30 发布</w:t>
      </w:r>
      <w:r>
        <w:rPr>
          <w:rFonts w:cs="Calibri"/>
          <w:color w:val="000000"/>
          <w:spacing w:val="0"/>
          <w:w w:val="100"/>
          <w:u w:val="single"/>
        </w:rPr>
        <w:tab/>
      </w:r>
      <w:r>
        <w:rPr>
          <w:rFonts w:ascii="黑体" w:eastAsia="黑体" w:hAnsi="黑体" w:cs="黑体"/>
          <w:color w:val="000000"/>
          <w:spacing w:val="-21"/>
          <w:w w:val="100"/>
          <w:position w:val="0"/>
          <w:sz w:val="28"/>
          <w:u w:val="single"/>
        </w:rPr>
        <w:t>2024 - 01 - 30 实施</w:t>
      </w:r>
    </w:p>
    <w:p>
      <w:pPr>
        <w:spacing w:before="0" w:after="0" w:line="240" w:lineRule="exact"/>
        <w:ind w:left="656" w:firstLine="0"/>
      </w:pPr>
    </w:p>
    <w:p>
      <w:pPr>
        <w:spacing w:before="0" w:after="0" w:line="240" w:lineRule="exact"/>
        <w:ind w:left="656" w:firstLine="0"/>
      </w:pPr>
    </w:p>
    <w:p>
      <w:pPr>
        <w:spacing w:before="0" w:after="0" w:line="240" w:lineRule="exact"/>
        <w:ind w:left="656" w:firstLine="0"/>
      </w:pPr>
    </w:p>
    <w:p>
      <w:pPr>
        <w:spacing w:before="0" w:after="0" w:line="523" w:lineRule="exact"/>
        <w:ind w:left="656" w:firstLine="2676"/>
        <w:jc w:val="left"/>
      </w:pPr>
      <w:r>
        <w:rPr>
          <w:rFonts w:ascii="黑体" w:eastAsia="黑体" w:hAnsi="黑体" w:cs="黑体"/>
          <w:color w:val="000000"/>
          <w:spacing w:val="0"/>
          <w:w w:val="100"/>
          <w:position w:val="5"/>
          <w:sz w:val="28"/>
          <w:u w:val="none"/>
        </w:rPr>
        <w:t>辽宁省市场监督管理局</w:t>
      </w:r>
      <w:r>
        <w:rPr>
          <w:rFonts w:ascii="DejaVu Math TeX Gyre" w:hAnsi="DejaVu Math TeX Gyre" w:cs="DejaVu Math TeX Gyre"/>
          <w:color w:val="000000"/>
          <w:spacing w:val="-1"/>
          <w:w w:val="100"/>
          <w:position w:val="0"/>
          <w:sz w:val="28"/>
          <w:u w:val="none"/>
        </w:rPr>
        <w:t>  </w:t>
      </w:r>
      <w:r>
        <w:rPr>
          <w:rFonts w:ascii="黑体" w:eastAsia="黑体" w:hAnsi="黑体" w:cs="黑体"/>
          <w:color w:val="000000"/>
          <w:spacing w:val="0"/>
          <w:w w:val="100"/>
          <w:position w:val="5"/>
          <w:sz w:val="28"/>
          <w:u w:val="none"/>
        </w:rPr>
        <w:t>发</w:t>
      </w:r>
      <w:r>
        <w:rPr>
          <w:rFonts w:ascii="Calibri" w:hAnsi="Calibri" w:cs="Calibri"/>
          <w:color w:val="000000"/>
          <w:spacing w:val="19"/>
          <w:w w:val="100"/>
          <w:sz w:val="28"/>
          <w:u w:val="none"/>
        </w:rPr>
        <w:t> </w:t>
      </w:r>
      <w:r>
        <w:rPr>
          <w:rFonts w:ascii="黑体" w:eastAsia="黑体" w:hAnsi="黑体" w:cs="黑体"/>
          <w:color w:val="000000"/>
          <w:spacing w:val="0"/>
          <w:w w:val="100"/>
          <w:position w:val="5"/>
          <w:sz w:val="28"/>
          <w:u w:val="none"/>
        </w:rPr>
        <w:t>布</w:t>
      </w:r>
    </w:p>
    <w:p>
      <w:pPr>
        <w:widowControl/>
        <w:jc w:val="left"/>
        <w:sectPr>
          <w:type w:val="continuous"/>
          <w:pgSz w:w="11906" w:h="16839"/>
          <w:pgMar w:top="509" w:right="400" w:bottom="269" w:left="760" w:header="0" w:footer="0" w:gutter="0"/>
          <w:pgNumType w:start="7"/>
          <w:cols w:num="1" w:space="708" w:equalWidth="0">
            <w:col w:w="10746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" w:name="2"/>
      <w:bookmarkEnd w:id="1"/>
      <w:bookmarkStart w:id="2" w:name="3"/>
      <w:bookmarkEnd w:id="2"/>
    </w:p>
    <w:p>
      <w:pPr>
        <w:spacing w:before="0" w:after="0" w:line="240" w:lineRule="exact"/>
        <w:sectPr>
          <w:type w:val="continuous"/>
          <w:pgSz w:w="11906" w:h="16839"/>
          <w:pgMar w:top="1101" w:right="713" w:bottom="861" w:left="1073" w:header="0" w:footer="0" w:gutter="0"/>
          <w:pgNumType w:start="8"/>
          <w:cols w:num="1" w:space="720"/>
        </w:sectPr>
      </w:pPr>
    </w:p>
    <w:p>
      <w:pPr>
        <w:spacing w:before="0" w:after="0" w:line="240" w:lineRule="exact"/>
      </w:pPr>
      <w:bookmarkStart w:id="3" w:name="_GoBack"/>
      <w:bookmarkEnd w:id="3"/>
    </w:p>
    <w:p>
      <w:pPr>
        <w:spacing w:before="0" w:after="0" w:line="319" w:lineRule="exact"/>
        <w:ind w:left="345" w:firstLine="7570"/>
        <w:jc w:val="left"/>
      </w:pPr>
      <w:r>
        <w:pict>
          <v:shape id="_x0000_s2054" o:spid="_x0000_s1029" type="#_x0000_t202" style="width:332pt;height:53pt;margin-top:397.7pt;margin-left:141.65pt;mso-height-relative:page;mso-position-horizontal-relative:page;mso-position-vertical-relative:page;mso-width-relative:page;position:absolute;z-index:-251654144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DB21/T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3891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—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2023</w:t>
      </w:r>
    </w:p>
    <w:p>
      <w:pPr>
        <w:spacing w:before="0" w:after="0" w:line="240" w:lineRule="exact"/>
        <w:ind w:left="345" w:firstLine="7570"/>
      </w:pPr>
    </w:p>
    <w:p>
      <w:pPr>
        <w:spacing w:before="0" w:after="0" w:line="240" w:lineRule="exact"/>
        <w:ind w:left="345" w:firstLine="7570"/>
      </w:pPr>
    </w:p>
    <w:p>
      <w:pPr>
        <w:tabs>
          <w:tab w:val="left" w:pos="5181"/>
        </w:tabs>
        <w:spacing w:before="0" w:after="0" w:line="459" w:lineRule="exact"/>
        <w:ind w:left="345" w:firstLine="4198"/>
        <w:jc w:val="left"/>
      </w:pPr>
      <w:r>
        <w:rPr>
          <w:rFonts w:ascii="黑体" w:eastAsia="黑体" w:hAnsi="黑体" w:cs="黑体"/>
          <w:color w:val="000000"/>
          <w:spacing w:val="-2"/>
          <w:w w:val="100"/>
          <w:position w:val="0"/>
          <w:sz w:val="32"/>
          <w:u w:val="none"/>
        </w:rPr>
        <w:t>目</w:t>
      </w:r>
      <w:r>
        <w:rPr>
          <w:rFonts w:cs="Calibri"/>
          <w:color w:val="000000"/>
          <w:spacing w:val="256451760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2"/>
          <w:w w:val="100"/>
          <w:position w:val="0"/>
          <w:sz w:val="32"/>
          <w:u w:val="none"/>
        </w:rPr>
        <w:t>次</w:t>
      </w:r>
    </w:p>
    <w:p>
      <w:pPr>
        <w:tabs>
          <w:tab w:val="left" w:pos="9383"/>
        </w:tabs>
        <w:spacing w:before="0" w:after="0" w:line="445" w:lineRule="exact"/>
        <w:ind w:left="345" w:firstLine="0"/>
        <w:jc w:val="left"/>
      </w:pPr>
      <w:hyperlink w:anchor="5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前言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III</w:t>
        </w:r>
      </w:hyperlink>
    </w:p>
    <w:p>
      <w:pPr>
        <w:tabs>
          <w:tab w:val="left" w:pos="9595"/>
        </w:tabs>
        <w:spacing w:before="0" w:after="0" w:line="391" w:lineRule="exact"/>
        <w:ind w:left="345" w:firstLine="0"/>
        <w:jc w:val="left"/>
      </w:pP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1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7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范围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1</w:t>
        </w:r>
      </w:hyperlink>
    </w:p>
    <w:p>
      <w:pPr>
        <w:tabs>
          <w:tab w:val="left" w:pos="9595"/>
        </w:tabs>
        <w:spacing w:before="0" w:after="0" w:line="389" w:lineRule="exact"/>
        <w:ind w:left="345" w:firstLine="0"/>
        <w:jc w:val="left"/>
      </w:pP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2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7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规范性引用文件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6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1</w:t>
        </w:r>
      </w:hyperlink>
    </w:p>
    <w:p>
      <w:pPr>
        <w:tabs>
          <w:tab w:val="left" w:pos="9595"/>
        </w:tabs>
        <w:spacing w:before="0" w:after="0" w:line="391" w:lineRule="exact"/>
        <w:ind w:left="345" w:firstLine="0"/>
        <w:jc w:val="left"/>
      </w:pP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3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7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术语和定义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6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1</w:t>
        </w:r>
      </w:hyperlink>
    </w:p>
    <w:p>
      <w:pPr>
        <w:tabs>
          <w:tab w:val="left" w:pos="9595"/>
        </w:tabs>
        <w:spacing w:before="0" w:after="0" w:line="389" w:lineRule="exact"/>
        <w:ind w:left="345" w:firstLine="0"/>
        <w:jc w:val="left"/>
      </w:pP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4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缩略语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6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2</w:t>
        </w:r>
      </w:hyperlink>
    </w:p>
    <w:p>
      <w:pPr>
        <w:tabs>
          <w:tab w:val="left" w:pos="9595"/>
        </w:tabs>
        <w:spacing w:before="0" w:after="0" w:line="391" w:lineRule="exact"/>
        <w:ind w:left="345" w:firstLine="0"/>
        <w:jc w:val="left"/>
      </w:pP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8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概述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2</w:t>
        </w:r>
      </w:hyperlink>
    </w:p>
    <w:p>
      <w:pPr>
        <w:tabs>
          <w:tab w:val="left" w:pos="9595"/>
        </w:tabs>
        <w:spacing w:before="0" w:after="0" w:line="389" w:lineRule="exact"/>
        <w:ind w:left="345" w:firstLine="209"/>
        <w:jc w:val="left"/>
      </w:pP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角色与职责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6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2</w:t>
        </w:r>
      </w:hyperlink>
    </w:p>
    <w:p>
      <w:pPr>
        <w:tabs>
          <w:tab w:val="left" w:pos="9595"/>
        </w:tabs>
        <w:spacing w:before="0" w:after="0" w:line="391" w:lineRule="exact"/>
        <w:ind w:left="345" w:firstLine="209"/>
        <w:jc w:val="left"/>
      </w:pP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适配验证流程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2</w:t>
        </w:r>
      </w:hyperlink>
    </w:p>
    <w:p>
      <w:pPr>
        <w:tabs>
          <w:tab w:val="left" w:pos="9595"/>
        </w:tabs>
        <w:spacing w:before="0" w:after="0" w:line="389" w:lineRule="exact"/>
        <w:ind w:left="345" w:firstLine="0"/>
        <w:jc w:val="left"/>
      </w:pP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9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准备阶段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3</w:t>
        </w:r>
      </w:hyperlink>
    </w:p>
    <w:p>
      <w:pPr>
        <w:tabs>
          <w:tab w:val="left" w:pos="9595"/>
        </w:tabs>
        <w:spacing w:before="0" w:after="0" w:line="391" w:lineRule="exact"/>
        <w:ind w:left="345" w:firstLine="209"/>
        <w:jc w:val="left"/>
      </w:pP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9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工作流程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3</w:t>
        </w:r>
      </w:hyperlink>
    </w:p>
    <w:p>
      <w:pPr>
        <w:tabs>
          <w:tab w:val="left" w:pos="9595"/>
        </w:tabs>
        <w:spacing w:before="0" w:after="0" w:line="389" w:lineRule="exact"/>
        <w:ind w:left="345" w:firstLine="209"/>
        <w:jc w:val="left"/>
      </w:pP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9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主要任务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3</w:t>
        </w:r>
      </w:hyperlink>
    </w:p>
    <w:p>
      <w:pPr>
        <w:tabs>
          <w:tab w:val="left" w:pos="9595"/>
        </w:tabs>
        <w:spacing w:before="0" w:after="0" w:line="391" w:lineRule="exact"/>
        <w:ind w:left="345" w:firstLine="420"/>
        <w:jc w:val="left"/>
      </w:pP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6.2.1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9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适配验证委托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3</w:t>
        </w:r>
      </w:hyperlink>
    </w:p>
    <w:p>
      <w:pPr>
        <w:tabs>
          <w:tab w:val="left" w:pos="9595"/>
        </w:tabs>
        <w:spacing w:before="0" w:after="0" w:line="389" w:lineRule="exact"/>
        <w:ind w:left="345" w:firstLine="420"/>
        <w:jc w:val="left"/>
      </w:pP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6.2.2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9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信息提供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9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3</w:t>
        </w:r>
      </w:hyperlink>
    </w:p>
    <w:p>
      <w:pPr>
        <w:tabs>
          <w:tab w:val="left" w:pos="9595"/>
        </w:tabs>
        <w:spacing w:before="0" w:after="0" w:line="391" w:lineRule="exact"/>
        <w:ind w:left="345" w:firstLine="420"/>
        <w:jc w:val="left"/>
      </w:pP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6.2.3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0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工具确认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4</w:t>
        </w:r>
      </w:hyperlink>
    </w:p>
    <w:p>
      <w:pPr>
        <w:tabs>
          <w:tab w:val="left" w:pos="9595"/>
        </w:tabs>
        <w:spacing w:before="0" w:after="0" w:line="389" w:lineRule="exact"/>
        <w:ind w:left="345" w:firstLine="420"/>
        <w:jc w:val="left"/>
      </w:pP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6.2.4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0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方案编制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4</w:t>
        </w:r>
      </w:hyperlink>
    </w:p>
    <w:p>
      <w:pPr>
        <w:tabs>
          <w:tab w:val="left" w:pos="9595"/>
        </w:tabs>
        <w:spacing w:before="0" w:after="0" w:line="391" w:lineRule="exact"/>
        <w:ind w:left="345" w:firstLine="0"/>
        <w:jc w:val="left"/>
      </w:pP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7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10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适配环境确认阶段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0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4</w:t>
        </w:r>
      </w:hyperlink>
    </w:p>
    <w:p>
      <w:pPr>
        <w:tabs>
          <w:tab w:val="left" w:pos="9595"/>
        </w:tabs>
        <w:spacing w:before="0" w:after="0" w:line="389" w:lineRule="exact"/>
        <w:ind w:left="345" w:firstLine="209"/>
        <w:jc w:val="left"/>
      </w:pP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7.1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工作流程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</w:t>
        </w:r>
      </w:hyperlink>
    </w:p>
    <w:p>
      <w:pPr>
        <w:tabs>
          <w:tab w:val="left" w:pos="9595"/>
        </w:tabs>
        <w:spacing w:before="0" w:after="0" w:line="391" w:lineRule="exact"/>
        <w:ind w:left="345" w:firstLine="209"/>
        <w:jc w:val="left"/>
      </w:pP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7.2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主要任务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</w:t>
        </w:r>
      </w:hyperlink>
    </w:p>
    <w:p>
      <w:pPr>
        <w:tabs>
          <w:tab w:val="left" w:pos="9595"/>
        </w:tabs>
        <w:spacing w:before="0" w:after="0" w:line="389" w:lineRule="exact"/>
        <w:ind w:left="345" w:firstLine="420"/>
        <w:jc w:val="left"/>
      </w:pP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7.2.1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适配环境分析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</w:t>
        </w:r>
      </w:hyperlink>
    </w:p>
    <w:p>
      <w:pPr>
        <w:tabs>
          <w:tab w:val="left" w:pos="9595"/>
        </w:tabs>
        <w:spacing w:before="0" w:after="0" w:line="391" w:lineRule="exact"/>
        <w:ind w:left="345" w:firstLine="420"/>
        <w:jc w:val="left"/>
      </w:pP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7.2.2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环境确认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</w:t>
        </w:r>
      </w:hyperlink>
    </w:p>
    <w:p>
      <w:pPr>
        <w:tabs>
          <w:tab w:val="left" w:pos="9595"/>
        </w:tabs>
        <w:spacing w:before="0" w:after="0" w:line="389" w:lineRule="exact"/>
        <w:ind w:left="345" w:firstLine="0"/>
        <w:jc w:val="left"/>
      </w:pP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1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适配验证实施阶段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</w:t>
        </w:r>
      </w:hyperlink>
    </w:p>
    <w:p>
      <w:pPr>
        <w:tabs>
          <w:tab w:val="left" w:pos="9595"/>
        </w:tabs>
        <w:spacing w:before="0" w:after="0" w:line="391" w:lineRule="exact"/>
        <w:ind w:left="345" w:firstLine="209"/>
        <w:jc w:val="left"/>
      </w:pP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工作流程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1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5</w:t>
        </w:r>
      </w:hyperlink>
    </w:p>
    <w:p>
      <w:pPr>
        <w:tabs>
          <w:tab w:val="left" w:pos="9595"/>
        </w:tabs>
        <w:spacing w:before="0" w:after="0" w:line="389" w:lineRule="exact"/>
        <w:ind w:left="345" w:firstLine="209"/>
        <w:jc w:val="left"/>
      </w:pP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2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主要任务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</w:t>
        </w:r>
      </w:hyperlink>
    </w:p>
    <w:p>
      <w:pPr>
        <w:tabs>
          <w:tab w:val="left" w:pos="9595"/>
        </w:tabs>
        <w:spacing w:before="0" w:after="0" w:line="391" w:lineRule="exact"/>
        <w:ind w:left="345" w:firstLine="420"/>
        <w:jc w:val="left"/>
      </w:pP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8.2.1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2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适配测试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</w:t>
        </w:r>
      </w:hyperlink>
    </w:p>
    <w:p>
      <w:pPr>
        <w:tabs>
          <w:tab w:val="left" w:pos="9595"/>
        </w:tabs>
        <w:spacing w:before="0" w:after="0" w:line="389" w:lineRule="exact"/>
        <w:ind w:left="345" w:firstLine="420"/>
        <w:jc w:val="left"/>
      </w:pP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8.2.2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2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代码修改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</w:t>
        </w:r>
      </w:hyperlink>
    </w:p>
    <w:p>
      <w:pPr>
        <w:tabs>
          <w:tab w:val="left" w:pos="9595"/>
        </w:tabs>
        <w:spacing w:before="0" w:after="0" w:line="391" w:lineRule="exact"/>
        <w:ind w:left="345" w:firstLine="420"/>
        <w:jc w:val="left"/>
      </w:pP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8.2.3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2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测试验证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2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6</w:t>
        </w:r>
      </w:hyperlink>
    </w:p>
    <w:p>
      <w:pPr>
        <w:tabs>
          <w:tab w:val="left" w:pos="9595"/>
        </w:tabs>
        <w:spacing w:before="0" w:after="0" w:line="389" w:lineRule="exact"/>
        <w:ind w:left="345" w:firstLine="420"/>
        <w:jc w:val="left"/>
      </w:pPr>
      <w:hyperlink w:anchor="13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8.2.4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3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性能调优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3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3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7</w:t>
        </w:r>
      </w:hyperlink>
    </w:p>
    <w:p>
      <w:pPr>
        <w:tabs>
          <w:tab w:val="left" w:pos="9595"/>
        </w:tabs>
        <w:spacing w:before="0" w:after="0" w:line="391" w:lineRule="exact"/>
        <w:ind w:left="345" w:firstLine="0"/>
        <w:jc w:val="left"/>
      </w:pP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</w:t>
        </w:r>
      </w:hyperlink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hyperlink w:anchor="14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报告编制阶段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</w:t>
        </w:r>
      </w:hyperlink>
    </w:p>
    <w:p>
      <w:pPr>
        <w:tabs>
          <w:tab w:val="left" w:pos="9595"/>
        </w:tabs>
        <w:spacing w:before="0" w:after="0" w:line="389" w:lineRule="exact"/>
        <w:ind w:left="345" w:firstLine="209"/>
        <w:jc w:val="left"/>
      </w:pP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4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工作流程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</w:t>
        </w:r>
      </w:hyperlink>
    </w:p>
    <w:p>
      <w:pPr>
        <w:tabs>
          <w:tab w:val="left" w:pos="9595"/>
        </w:tabs>
        <w:spacing w:before="0" w:after="0" w:line="391" w:lineRule="exact"/>
        <w:ind w:left="345" w:firstLine="209"/>
        <w:jc w:val="left"/>
      </w:pP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4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主要任务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</w:t>
        </w:r>
      </w:hyperlink>
    </w:p>
    <w:p>
      <w:pPr>
        <w:tabs>
          <w:tab w:val="left" w:pos="9595"/>
        </w:tabs>
        <w:spacing w:before="0" w:after="0" w:line="389" w:lineRule="exact"/>
        <w:ind w:left="345" w:firstLine="420"/>
        <w:jc w:val="left"/>
      </w:pP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9.2.1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4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问题分析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4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8</w:t>
        </w:r>
      </w:hyperlink>
    </w:p>
    <w:p>
      <w:pPr>
        <w:tabs>
          <w:tab w:val="left" w:pos="9595"/>
        </w:tabs>
        <w:spacing w:before="0" w:after="0" w:line="391" w:lineRule="exact"/>
        <w:ind w:left="345" w:firstLine="420"/>
        <w:jc w:val="left"/>
      </w:pPr>
      <w:hyperlink w:anchor="1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9.2.2</w:t>
        </w:r>
      </w:hyperlink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hyperlink w:anchor="15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适配验证结论形成</w:t>
        </w:r>
      </w:hyperlink>
      <w:r>
        <w:rPr>
          <w:rFonts w:ascii="Calibri" w:hAnsi="Calibri" w:cs="Calibri"/>
          <w:color w:val="000000"/>
          <w:spacing w:val="6"/>
          <w:w w:val="100"/>
          <w:sz w:val="21"/>
          <w:u w:val="none"/>
        </w:rPr>
        <w:t> </w:t>
      </w:r>
      <w:hyperlink w:anchor="1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.............................................................</w:t>
        </w:r>
      </w:hyperlink>
      <w:r>
        <w:rPr>
          <w:rFonts w:ascii="Calibri" w:hAnsi="Calibri" w:cs="Calibri"/>
          <w:color w:val="000000"/>
          <w:spacing w:val="15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</w:t>
        </w:r>
      </w:hyperlink>
    </w:p>
    <w:p>
      <w:pPr>
        <w:spacing w:before="0" w:after="0" w:line="240" w:lineRule="exact"/>
        <w:ind w:left="345" w:firstLine="420"/>
      </w:pPr>
    </w:p>
    <w:p>
      <w:pPr>
        <w:spacing w:before="0" w:after="0" w:line="301" w:lineRule="exact"/>
        <w:ind w:left="345" w:firstLine="9036"/>
        <w:jc w:val="left"/>
        <w:sectPr>
          <w:type w:val="nextPage"/>
          <w:pgSz w:w="11906" w:h="16839"/>
          <w:pgMar w:top="1101" w:right="713" w:bottom="861" w:left="1073" w:header="0" w:footer="0" w:gutter="0"/>
          <w:pgNumType w:start="9"/>
          <w:cols w:num="1" w:space="720"/>
          <w:titlePg w:val="0"/>
        </w:sectPr>
      </w:pPr>
      <w:r>
        <w:rPr>
          <w:rFonts w:ascii="宋体" w:hAnsi="宋体" w:cs="宋体"/>
          <w:color w:val="000000"/>
          <w:spacing w:val="-1"/>
          <w:w w:val="100"/>
          <w:position w:val="0"/>
          <w:sz w:val="18"/>
          <w:u w:val="none"/>
        </w:rPr>
        <w:t>I</w:t>
      </w:r>
    </w:p>
    <w:p>
      <w:pPr>
        <w:spacing w:before="0" w:after="0" w:line="347" w:lineRule="exact"/>
      </w:pPr>
      <w:bookmarkStart w:id="4" w:name="4"/>
      <w:bookmarkEnd w:id="4"/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10"/>
          <w:cols w:num="1" w:space="720"/>
          <w:docGrid w:type="lines" w:linePitch="312" w:charSpace="0"/>
        </w:sectPr>
      </w:pPr>
    </w:p>
    <w:p>
      <w:pPr>
        <w:spacing w:before="0" w:after="0" w:line="212" w:lineRule="exact"/>
        <w:ind w:left="60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DB21/T</w:t>
      </w:r>
      <w:r>
        <w:rPr>
          <w:rFonts w:ascii="Calibri" w:hAnsi="Calibri" w:cs="Calibri"/>
          <w:color w:val="000000"/>
          <w:spacing w:val="0"/>
          <w:w w:val="229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3891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—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2023</w:t>
      </w:r>
    </w:p>
    <w:p>
      <w:pPr>
        <w:tabs>
          <w:tab w:val="left" w:pos="9310"/>
        </w:tabs>
        <w:spacing w:before="0" w:after="0" w:line="448" w:lineRule="exact"/>
        <w:ind w:left="60" w:firstLine="420"/>
        <w:jc w:val="left"/>
      </w:pPr>
      <w:hyperlink w:anchor="1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9.2.3</w:t>
        </w:r>
      </w:hyperlink>
      <w:r>
        <w:rPr>
          <w:rFonts w:ascii="Calibri" w:hAnsi="Calibri" w:cs="Calibri"/>
          <w:color w:val="000000"/>
          <w:spacing w:val="0"/>
          <w:w w:val="197"/>
          <w:sz w:val="24"/>
          <w:u w:val="none"/>
        </w:rPr>
        <w:t>  </w:t>
      </w:r>
      <w:hyperlink w:anchor="15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适配验证报告编制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1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............................................................</w:t>
        </w:r>
      </w:hyperlink>
      <w:r>
        <w:rPr>
          <w:rFonts w:ascii="Calibri" w:hAnsi="Calibri" w:cs="Calibri"/>
          <w:color w:val="000000"/>
          <w:spacing w:val="14"/>
          <w:w w:val="100"/>
          <w:sz w:val="21"/>
          <w:u w:val="none"/>
        </w:rPr>
        <w:t> </w:t>
      </w:r>
      <w:r>
        <w:rPr>
          <w:rFonts w:cs="Calibri"/>
          <w:w w:val="100"/>
        </w:rPr>
        <w:tab/>
      </w:r>
      <w:hyperlink w:anchor="15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9</w:t>
        </w:r>
      </w:hyperlink>
    </w:p>
    <w:p>
      <w:pPr>
        <w:tabs>
          <w:tab w:val="left" w:pos="835"/>
        </w:tabs>
        <w:spacing w:before="0" w:after="0" w:line="391" w:lineRule="exact"/>
        <w:ind w:left="60" w:firstLine="0"/>
        <w:jc w:val="left"/>
      </w:pPr>
      <w:hyperlink w:anchor="16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附</w:t>
        </w:r>
      </w:hyperlink>
      <w:r>
        <w:rPr>
          <w:rFonts w:ascii="Calibri" w:hAnsi="Calibri" w:cs="Calibri"/>
          <w:color w:val="000000"/>
          <w:spacing w:val="0"/>
          <w:w w:val="211"/>
          <w:sz w:val="21"/>
          <w:u w:val="none"/>
        </w:rPr>
        <w:t> </w:t>
      </w:r>
      <w:hyperlink w:anchor="16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录</w:t>
        </w:r>
      </w:hyperlink>
      <w:r>
        <w:rPr>
          <w:rFonts w:cs="Calibri"/>
          <w:color w:val="000000"/>
          <w:w w:val="100"/>
          <w:u w:val="none"/>
        </w:rPr>
        <w:tab/>
      </w:r>
      <w:hyperlink w:anchor="16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A</w:t>
        </w:r>
      </w:hyperlink>
      <w:r>
        <w:rPr>
          <w:rFonts w:ascii="Calibri" w:hAnsi="Calibri" w:cs="Calibri"/>
          <w:color w:val="000000"/>
          <w:spacing w:val="0"/>
          <w:w w:val="209"/>
          <w:sz w:val="21"/>
          <w:u w:val="none"/>
        </w:rPr>
        <w:t> </w:t>
      </w:r>
      <w:hyperlink w:anchor="16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（资料性）</w:t>
        </w:r>
      </w:hyperlink>
      <w:r>
        <w:rPr>
          <w:rFonts w:ascii="Calibri" w:hAnsi="Calibri" w:cs="Calibri"/>
          <w:color w:val="000000"/>
          <w:spacing w:val="0"/>
          <w:w w:val="227"/>
          <w:sz w:val="21"/>
          <w:u w:val="none"/>
        </w:rPr>
        <w:t> </w:t>
      </w:r>
      <w:hyperlink w:anchor="16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适配验证委托单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16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....................................................</w:t>
        </w:r>
      </w:hyperlink>
      <w:r>
        <w:rPr>
          <w:rFonts w:ascii="Calibri" w:hAnsi="Calibri" w:cs="Calibri"/>
          <w:color w:val="000000"/>
          <w:spacing w:val="-21"/>
          <w:w w:val="100"/>
          <w:sz w:val="21"/>
          <w:u w:val="none"/>
        </w:rPr>
        <w:t> </w:t>
      </w:r>
      <w:hyperlink w:anchor="16" w:history="1">
        <w:r>
          <w:rPr>
            <w:rStyle w:val="Hyperlink"/>
            <w:rFonts w:ascii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10</w:t>
        </w:r>
      </w:hyperlink>
    </w:p>
    <w:p>
      <w:pPr>
        <w:tabs>
          <w:tab w:val="left" w:pos="835"/>
        </w:tabs>
        <w:spacing w:before="0" w:after="0" w:line="389" w:lineRule="exact"/>
        <w:ind w:left="60" w:firstLine="0"/>
        <w:jc w:val="left"/>
      </w:pPr>
      <w:hyperlink w:anchor="17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附</w:t>
        </w:r>
      </w:hyperlink>
      <w:r>
        <w:rPr>
          <w:rFonts w:ascii="Calibri" w:hAnsi="Calibri" w:cs="Calibri"/>
          <w:color w:val="000000"/>
          <w:spacing w:val="0"/>
          <w:w w:val="211"/>
          <w:sz w:val="21"/>
          <w:u w:val="none"/>
        </w:rPr>
        <w:t> </w:t>
      </w:r>
      <w:hyperlink w:anchor="17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录</w:t>
        </w:r>
      </w:hyperlink>
      <w:r>
        <w:rPr>
          <w:rFonts w:cs="Calibri"/>
          <w:color w:val="000000"/>
          <w:w w:val="100"/>
          <w:u w:val="none"/>
        </w:rPr>
        <w:tab/>
      </w:r>
      <w:hyperlink w:anchor="1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B</w:t>
        </w:r>
      </w:hyperlink>
      <w:r>
        <w:rPr>
          <w:rFonts w:ascii="Calibri" w:hAnsi="Calibri" w:cs="Calibri"/>
          <w:color w:val="000000"/>
          <w:spacing w:val="0"/>
          <w:w w:val="209"/>
          <w:sz w:val="21"/>
          <w:u w:val="none"/>
        </w:rPr>
        <w:t> </w:t>
      </w:r>
      <w:hyperlink w:anchor="17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（资料性）</w:t>
        </w:r>
      </w:hyperlink>
      <w:r>
        <w:rPr>
          <w:rFonts w:ascii="Calibri" w:hAnsi="Calibri" w:cs="Calibri"/>
          <w:color w:val="000000"/>
          <w:spacing w:val="0"/>
          <w:w w:val="227"/>
          <w:sz w:val="21"/>
          <w:u w:val="none"/>
        </w:rPr>
        <w:t> </w:t>
      </w:r>
      <w:hyperlink w:anchor="17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信息收集调研表模板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17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................................................</w:t>
        </w:r>
      </w:hyperlink>
      <w:r>
        <w:rPr>
          <w:rFonts w:ascii="Calibri" w:hAnsi="Calibri" w:cs="Calibri"/>
          <w:color w:val="000000"/>
          <w:spacing w:val="-21"/>
          <w:w w:val="100"/>
          <w:sz w:val="21"/>
          <w:u w:val="none"/>
        </w:rPr>
        <w:t> </w:t>
      </w:r>
      <w:hyperlink w:anchor="17" w:history="1">
        <w:r>
          <w:rPr>
            <w:rStyle w:val="Hyperlink"/>
            <w:rFonts w:ascii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11</w:t>
        </w:r>
      </w:hyperlink>
    </w:p>
    <w:p>
      <w:pPr>
        <w:tabs>
          <w:tab w:val="left" w:pos="835"/>
        </w:tabs>
        <w:spacing w:before="0" w:after="0" w:line="391" w:lineRule="exact"/>
        <w:ind w:left="60" w:firstLine="0"/>
        <w:jc w:val="left"/>
      </w:pPr>
      <w:hyperlink w:anchor="18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附</w:t>
        </w:r>
      </w:hyperlink>
      <w:r>
        <w:rPr>
          <w:rFonts w:ascii="Calibri" w:hAnsi="Calibri" w:cs="Calibri"/>
          <w:color w:val="000000"/>
          <w:spacing w:val="0"/>
          <w:w w:val="211"/>
          <w:sz w:val="21"/>
          <w:u w:val="none"/>
        </w:rPr>
        <w:t> </w:t>
      </w:r>
      <w:hyperlink w:anchor="18" w:history="1">
        <w:r>
          <w:rPr>
            <w:rStyle w:val="Hyperlink"/>
            <w:rFonts w:ascii="宋体" w:eastAsia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录</w:t>
        </w:r>
      </w:hyperlink>
      <w:r>
        <w:rPr>
          <w:rFonts w:cs="Calibri"/>
          <w:color w:val="000000"/>
          <w:w w:val="100"/>
          <w:u w:val="none"/>
        </w:rPr>
        <w:tab/>
      </w:r>
      <w:hyperlink w:anchor="1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C</w:t>
        </w:r>
      </w:hyperlink>
      <w:r>
        <w:rPr>
          <w:rFonts w:ascii="Calibri" w:hAnsi="Calibri" w:cs="Calibri"/>
          <w:color w:val="000000"/>
          <w:spacing w:val="0"/>
          <w:w w:val="209"/>
          <w:sz w:val="21"/>
          <w:u w:val="none"/>
        </w:rPr>
        <w:t> </w:t>
      </w:r>
      <w:hyperlink w:anchor="1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（资料性）</w:t>
        </w:r>
      </w:hyperlink>
      <w:r>
        <w:rPr>
          <w:rFonts w:ascii="Calibri" w:hAnsi="Calibri" w:cs="Calibri"/>
          <w:color w:val="000000"/>
          <w:spacing w:val="0"/>
          <w:w w:val="227"/>
          <w:sz w:val="21"/>
          <w:u w:val="none"/>
        </w:rPr>
        <w:t> </w:t>
      </w:r>
      <w:hyperlink w:anchor="1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适配验证结论判定规约</w:t>
        </w:r>
      </w:hyperlink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hyperlink w:anchor="18" w:history="1">
        <w:r>
          <w:rPr>
            <w:rStyle w:val="Hyperlink"/>
            <w:rFonts w:ascii="宋体" w:hAnsi="宋体" w:cs="宋体"/>
            <w:color w:val="000000"/>
            <w:spacing w:val="-1"/>
            <w:w w:val="100"/>
            <w:position w:val="0"/>
            <w:sz w:val="21"/>
            <w:u w:val="none"/>
          </w:rPr>
          <w:t>..............................................</w:t>
        </w:r>
      </w:hyperlink>
      <w:r>
        <w:rPr>
          <w:rFonts w:ascii="Calibri" w:hAnsi="Calibri" w:cs="Calibri"/>
          <w:color w:val="000000"/>
          <w:spacing w:val="-20"/>
          <w:w w:val="100"/>
          <w:sz w:val="21"/>
          <w:u w:val="none"/>
        </w:rPr>
        <w:t> </w:t>
      </w:r>
      <w:hyperlink w:anchor="18" w:history="1">
        <w:r>
          <w:rPr>
            <w:rStyle w:val="Hyperlink"/>
            <w:rFonts w:ascii="宋体" w:hAnsi="宋体" w:cs="宋体"/>
            <w:color w:val="000000"/>
            <w:spacing w:val="-2"/>
            <w:w w:val="100"/>
            <w:position w:val="0"/>
            <w:sz w:val="21"/>
            <w:u w:val="none"/>
          </w:rPr>
          <w:t>12</w:t>
        </w:r>
      </w:hyperlink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11"/>
          <w:cols w:num="1" w:space="708" w:equalWidth="0">
            <w:col w:w="1012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355" w:lineRule="exact"/>
        <w:ind w:left="60" w:firstLine="0"/>
      </w:pPr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12"/>
          <w:cols w:num="1" w:space="720"/>
          <w:docGrid w:type="lines" w:linePitch="312" w:charSpace="0"/>
        </w:sectPr>
      </w:pPr>
    </w:p>
    <w:p>
      <w:pPr>
        <w:spacing w:before="0" w:after="0" w:line="960" w:lineRule="exact"/>
        <w:ind w:left="1760" w:firstLine="0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13"/>
          <w:cols w:num="1" w:space="708" w:equalWidth="0">
            <w:col w:w="1012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240" w:lineRule="exact"/>
        <w:ind w:left="1760" w:firstLine="0"/>
      </w:pPr>
    </w:p>
    <w:p>
      <w:pPr>
        <w:spacing w:before="0" w:after="0" w:line="342" w:lineRule="exact"/>
        <w:ind w:left="1760" w:firstLine="0"/>
      </w:pPr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14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259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18"/>
          <w:u w:val="none"/>
        </w:rPr>
        <w:t>II</w:t>
      </w:r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15"/>
          <w:cols w:num="1" w:space="708" w:equalWidth="0">
            <w:col w:w="10120" w:space="0"/>
          </w:cols>
          <w:docGrid w:type="lines" w:linePitch="312" w:charSpace="0"/>
        </w:sectPr>
      </w:pPr>
    </w:p>
    <w:p>
      <w:pPr>
        <w:spacing w:before="0" w:after="0" w:line="347" w:lineRule="exact"/>
      </w:pPr>
      <w:bookmarkStart w:id="5" w:name="5"/>
      <w:bookmarkEnd w:id="5"/>
    </w:p>
    <w:p>
      <w:pPr>
        <w:widowControl/>
        <w:jc w:val="left"/>
        <w:sectPr>
          <w:type w:val="continuous"/>
          <w:pgSz w:w="11906" w:h="16839"/>
          <w:pgMar w:top="1101" w:right="715" w:bottom="861" w:left="1075" w:header="0" w:footer="0" w:gutter="0"/>
          <w:pgNumType w:start="16"/>
          <w:cols w:num="1" w:space="720"/>
          <w:docGrid w:type="lines" w:linePitch="312" w:charSpace="0"/>
        </w:sectPr>
      </w:pPr>
    </w:p>
    <w:p>
      <w:pPr>
        <w:spacing w:before="0" w:after="0" w:line="212" w:lineRule="exact"/>
        <w:ind w:left="344" w:firstLine="7570"/>
        <w:jc w:val="left"/>
      </w:pPr>
      <w:r>
        <w:pict>
          <v:shape id="_x0000_s2055" o:spid="_x0000_s1030" type="#_x0000_t12" style="width:467.7pt;height:54.6pt;margin-top:90.5pt;margin-left:70.9pt;mso-height-relative:page;mso-position-horizontal-relative:page;mso-position-vertical-relative:page;mso-width-relative:page;position:absolute;z-index:-251653120" coordsize="21600,21600" fillcolor="white" stroked="f">
            <v:stroke joinstyle="miter"/>
          </v:shape>
        </w:pic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DB21/T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3891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—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2023</w:t>
      </w:r>
    </w:p>
    <w:p>
      <w:pPr>
        <w:spacing w:before="0" w:after="0" w:line="240" w:lineRule="exact"/>
        <w:ind w:left="344" w:firstLine="7570"/>
      </w:pPr>
    </w:p>
    <w:p>
      <w:pPr>
        <w:tabs>
          <w:tab w:val="left" w:pos="5631"/>
        </w:tabs>
        <w:spacing w:before="0" w:after="0" w:line="387" w:lineRule="exact"/>
        <w:ind w:left="344" w:firstLine="4166"/>
        <w:jc w:val="left"/>
      </w:pPr>
      <w:r>
        <w:rPr>
          <w:rFonts w:ascii="黑体" w:eastAsia="黑体" w:hAnsi="黑体" w:cs="黑体"/>
          <w:color w:val="000000"/>
          <w:spacing w:val="-2"/>
          <w:w w:val="100"/>
          <w:position w:val="0"/>
          <w:sz w:val="32"/>
          <w:u w:val="none"/>
        </w:rPr>
        <w:t>前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2"/>
          <w:w w:val="100"/>
          <w:position w:val="0"/>
          <w:sz w:val="32"/>
          <w:u w:val="none"/>
        </w:rPr>
        <w:t>言</w:t>
      </w:r>
    </w:p>
    <w:p>
      <w:pPr>
        <w:spacing w:before="0" w:after="0" w:line="240" w:lineRule="exact"/>
        <w:ind w:left="344" w:firstLine="4166"/>
      </w:pPr>
    </w:p>
    <w:p>
      <w:pPr>
        <w:spacing w:before="0" w:after="0" w:line="240" w:lineRule="exact"/>
        <w:ind w:left="344" w:firstLine="4166"/>
      </w:pPr>
    </w:p>
    <w:p>
      <w:pPr>
        <w:spacing w:before="0" w:after="0" w:line="395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本文件按照GB/T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1.1—2020《标准化工作导则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 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第1部分：标准化文件的结构和起草规则》的规定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起草。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请注意本文件的某些内容可能涉及专利。本文件的发布机构不承担识别专利的责任。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本文件由辽宁省工业和信息化厅提出并归口。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本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文件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起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草单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位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：北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方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实验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室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（沈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阳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）股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份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有限公司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辽宁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鲲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鹏生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创新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中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心有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限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公司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辽宁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省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信息中心、沈阳市信息中心、辽宁省市场监管事务服务中心、辽宁省标准化研究院。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本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文件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主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要起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草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人：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白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杨、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健楠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李国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良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、袁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洪朋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李海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涛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、刘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强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、刘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文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志、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郝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博、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赵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兴彦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、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隋大智、张建宇、王海涛、刘兴华、段晓祥、尧忠雍、张昊、王长亮、邱学思。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本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文件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发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布实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施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后，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任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何单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位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和个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人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如有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问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题和意见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建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议，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均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可以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通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过来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电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和来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函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等方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式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进行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反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馈，我们将及时答复并认真处理，根据实际情况依法进行评估及复审。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1"/>
          <w:w w:val="100"/>
          <w:position w:val="0"/>
          <w:sz w:val="21"/>
          <w:u w:val="none"/>
        </w:rPr>
        <w:t>归口管理部门通讯地址：辽宁省工业和信息化厅（沈阳市皇姑区北陵大街45-2号），联系电话：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024-86893258。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标准起草单位通讯地址：沈阳市浑南新区三义街6-1号21层，联系电话：024-83785843。</w:t>
      </w:r>
    </w:p>
    <w:p>
      <w:pPr>
        <w:spacing w:before="0" w:after="0" w:line="240" w:lineRule="exact"/>
        <w:ind w:left="344" w:firstLine="420"/>
      </w:pPr>
    </w:p>
    <w:p>
      <w:pPr>
        <w:spacing w:before="0" w:after="0" w:line="240" w:lineRule="exact"/>
        <w:ind w:left="344" w:firstLine="420"/>
      </w:pPr>
    </w:p>
    <w:p>
      <w:pPr>
        <w:spacing w:before="0" w:after="0" w:line="240" w:lineRule="exact"/>
        <w:ind w:left="344" w:firstLine="420"/>
      </w:pPr>
    </w:p>
    <w:p>
      <w:pPr>
        <w:spacing w:before="0" w:after="0" w:line="240" w:lineRule="exact"/>
        <w:ind w:left="344" w:firstLine="420"/>
      </w:pPr>
    </w:p>
    <w:p>
      <w:pPr>
        <w:spacing w:before="0" w:after="0" w:line="1048" w:lineRule="exact"/>
        <w:ind w:left="344" w:firstLine="1415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9"/>
          <w:pgMar w:top="1101" w:right="715" w:bottom="861" w:left="1075" w:header="0" w:footer="0" w:gutter="0"/>
          <w:pgNumType w:start="17"/>
          <w:cols w:num="1" w:space="708" w:equalWidth="0">
            <w:col w:w="10117" w:space="0"/>
          </w:cols>
          <w:docGrid w:type="lines" w:linePitch="312" w:charSpace="0"/>
        </w:sectPr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240" w:lineRule="exact"/>
        <w:ind w:left="344" w:firstLine="1415"/>
      </w:pPr>
    </w:p>
    <w:p>
      <w:pPr>
        <w:spacing w:before="0" w:after="0" w:line="342" w:lineRule="exact"/>
        <w:ind w:left="344" w:firstLine="1415"/>
      </w:pPr>
    </w:p>
    <w:p>
      <w:pPr>
        <w:widowControl/>
        <w:jc w:val="left"/>
        <w:sectPr>
          <w:type w:val="continuous"/>
          <w:pgSz w:w="11906" w:h="16839"/>
          <w:pgMar w:top="1101" w:right="715" w:bottom="861" w:left="1075" w:header="0" w:footer="0" w:gutter="0"/>
          <w:pgNumType w:start="18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920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18"/>
          <w:u w:val="none"/>
        </w:rPr>
        <w:t>III</w:t>
      </w:r>
    </w:p>
    <w:p>
      <w:pPr>
        <w:widowControl/>
        <w:jc w:val="left"/>
        <w:sectPr>
          <w:type w:val="continuous"/>
          <w:pgSz w:w="11906" w:h="16839"/>
          <w:pgMar w:top="1101" w:right="715" w:bottom="861" w:left="1075" w:header="0" w:footer="0" w:gutter="0"/>
          <w:pgNumType w:start="19"/>
          <w:cols w:num="1" w:space="708" w:equalWidth="0">
            <w:col w:w="10117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6" w:name="6"/>
      <w:bookmarkEnd w:id="6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994" w:lineRule="exact"/>
        <w:ind w:left="1033" w:firstLine="0"/>
        <w:jc w:val="left"/>
        <w:rPr>
          <w:rFonts w:hint="eastAsia"/>
        </w:rPr>
        <w:sectPr>
          <w:type w:val="continuous"/>
          <w:pgSz w:w="11906" w:h="16838"/>
          <w:pgMar w:top="1440" w:right="1440" w:bottom="1200" w:left="1800" w:header="0" w:footer="0" w:gutter="0"/>
          <w:pgNumType w:start="20"/>
          <w:cols w:num="1" w:space="720"/>
        </w:sectPr>
      </w:pPr>
    </w:p>
    <w:p>
      <w:pPr>
        <w:spacing w:before="0" w:after="0" w:line="240" w:lineRule="exact"/>
      </w:pPr>
      <w:bookmarkStart w:id="7" w:name="7"/>
      <w:bookmarkEnd w:id="7"/>
    </w:p>
    <w:p>
      <w:pPr>
        <w:spacing w:before="0" w:after="0" w:line="319" w:lineRule="exact"/>
        <w:ind w:left="344" w:firstLine="7570"/>
        <w:jc w:val="left"/>
      </w:pPr>
      <w:r>
        <w:pict>
          <v:shape id="_x0000_s2056" o:spid="_x0000_s1031" type="#_x0000_t202" style="width:332pt;height:53pt;margin-top:397.7pt;margin-left:141.65pt;mso-height-relative:page;mso-position-horizontal-relative:page;mso-position-vertical-relative:page;mso-width-relative:page;position:absolute;z-index:-251652096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DB21/T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3891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—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2023</w:t>
      </w:r>
    </w:p>
    <w:p>
      <w:pPr>
        <w:spacing w:before="0" w:after="0" w:line="240" w:lineRule="exact"/>
        <w:ind w:left="344" w:firstLine="7570"/>
      </w:pPr>
    </w:p>
    <w:p>
      <w:pPr>
        <w:spacing w:before="0" w:after="0" w:line="240" w:lineRule="exact"/>
        <w:ind w:left="344" w:firstLine="7570"/>
      </w:pPr>
    </w:p>
    <w:p>
      <w:pPr>
        <w:spacing w:before="0" w:after="0" w:line="240" w:lineRule="exact"/>
        <w:ind w:left="344" w:firstLine="7570"/>
      </w:pPr>
    </w:p>
    <w:p>
      <w:pPr>
        <w:spacing w:before="0" w:after="0" w:line="464" w:lineRule="exact"/>
        <w:ind w:left="344" w:firstLine="3077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32"/>
          <w:u w:val="none"/>
        </w:rPr>
        <w:t>软件适配验证技术规范</w:t>
      </w:r>
    </w:p>
    <w:p>
      <w:pPr>
        <w:spacing w:before="0" w:after="0" w:line="240" w:lineRule="exact"/>
        <w:ind w:left="344" w:firstLine="3077"/>
      </w:pPr>
    </w:p>
    <w:p>
      <w:pPr>
        <w:spacing w:before="0" w:after="0" w:line="240" w:lineRule="exact"/>
        <w:ind w:left="344" w:firstLine="3077"/>
      </w:pPr>
    </w:p>
    <w:p>
      <w:pPr>
        <w:spacing w:before="0" w:after="0" w:line="240" w:lineRule="exact"/>
        <w:ind w:left="344" w:firstLine="3077"/>
      </w:pPr>
    </w:p>
    <w:p>
      <w:pPr>
        <w:spacing w:before="0" w:after="0" w:line="259" w:lineRule="exact"/>
        <w:ind w:left="344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1</w:t>
      </w:r>
      <w:r>
        <w:rPr>
          <w:rFonts w:ascii="Calibri" w:hAnsi="Calibri" w:cs="Calibri"/>
          <w:color w:val="000000"/>
          <w:spacing w:val="0"/>
          <w:w w:val="386"/>
          <w:sz w:val="24"/>
          <w:u w:val="none"/>
        </w:rPr>
        <w:t> </w:t>
      </w:r>
      <w:r>
        <w:rPr>
          <w:rFonts w:ascii="黑体" w:eastAsia="黑体" w:hAnsi="黑体" w:cs="黑体"/>
          <w:color w:val="000000"/>
          <w:spacing w:val="-2"/>
          <w:w w:val="100"/>
          <w:position w:val="0"/>
          <w:sz w:val="21"/>
          <w:u w:val="none"/>
        </w:rPr>
        <w:t>范围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381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本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文件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规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定了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软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件适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配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验证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准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备阶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段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、适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配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环境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确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认阶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段、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适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配验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实施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阶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段、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报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告编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制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阶段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的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工作过程、工作任务及相关活动。</w:t>
      </w:r>
    </w:p>
    <w:p>
      <w:pPr>
        <w:spacing w:before="0" w:after="0" w:line="322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本文件适用于信息技术应用创新等软件适配验证。</w:t>
      </w:r>
    </w:p>
    <w:p>
      <w:pPr>
        <w:spacing w:before="0" w:after="0" w:line="280" w:lineRule="exact"/>
        <w:ind w:left="344" w:firstLine="36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18"/>
          <w:u w:val="none"/>
        </w:rPr>
        <w:t>注1：</w:t>
      </w:r>
      <w:r>
        <w:rPr>
          <w:rFonts w:ascii="宋体" w:hAnsi="宋体" w:cs="宋体"/>
          <w:color w:val="000000"/>
          <w:spacing w:val="-1"/>
          <w:w w:val="100"/>
          <w:position w:val="0"/>
          <w:sz w:val="18"/>
          <w:u w:val="none"/>
        </w:rPr>
        <w:t>本文件若无特别说明，“软件”均指信息技术应用创新软件。</w:t>
      </w:r>
    </w:p>
    <w:p>
      <w:pPr>
        <w:spacing w:before="0" w:after="0" w:line="312" w:lineRule="exact"/>
        <w:ind w:left="344" w:firstLine="36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18"/>
          <w:u w:val="none"/>
        </w:rPr>
        <w:t>注2：</w:t>
      </w:r>
      <w:r>
        <w:rPr>
          <w:rFonts w:ascii="宋体" w:hAnsi="宋体" w:cs="宋体"/>
          <w:color w:val="000000"/>
          <w:spacing w:val="-1"/>
          <w:w w:val="100"/>
          <w:position w:val="0"/>
          <w:sz w:val="18"/>
          <w:u w:val="none"/>
        </w:rPr>
        <w:t>本文件中“适配环境”均指信息技术应用创新环境。</w:t>
      </w:r>
    </w:p>
    <w:p>
      <w:pPr>
        <w:spacing w:before="0" w:after="0" w:line="240" w:lineRule="exact"/>
        <w:ind w:left="344" w:firstLine="360"/>
      </w:pPr>
    </w:p>
    <w:p>
      <w:pPr>
        <w:spacing w:before="0" w:after="0" w:line="398" w:lineRule="exact"/>
        <w:ind w:left="344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2</w:t>
      </w:r>
      <w:r>
        <w:rPr>
          <w:rFonts w:ascii="Calibri" w:hAnsi="Calibri" w:cs="Calibri"/>
          <w:color w:val="000000"/>
          <w:spacing w:val="0"/>
          <w:w w:val="386"/>
          <w:sz w:val="24"/>
          <w:u w:val="none"/>
        </w:rPr>
        <w:t>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规范性引用文件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381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下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列文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件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中的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内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容通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过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文中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的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规范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性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引用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而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构成本文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件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必不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可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少的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条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款。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其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中，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注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日期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的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引用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文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件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，仅该日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期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对应的版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本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适用于本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文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件；不注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日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期的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引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用文件，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其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最新版本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（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包括所有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的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修改单）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适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用于本文件。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GB/T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11457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信息技术</w:t>
      </w:r>
      <w:r>
        <w:rPr>
          <w:rFonts w:ascii="Calibri" w:hAnsi="Calibri" w:cs="Calibri"/>
          <w:color w:val="000000"/>
          <w:spacing w:val="0"/>
          <w:w w:val="227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软件工程术语</w:t>
      </w:r>
    </w:p>
    <w:p>
      <w:pPr>
        <w:spacing w:before="0" w:after="0" w:line="312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GB/T</w:t>
      </w:r>
      <w:r>
        <w:rPr>
          <w:rFonts w:ascii="Calibri" w:hAnsi="Calibri" w:cs="Calibri"/>
          <w:color w:val="000000"/>
          <w:spacing w:val="0"/>
          <w:w w:val="229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25000.51-2016</w:t>
      </w:r>
      <w:r>
        <w:rPr>
          <w:rFonts w:ascii="Calibri" w:hAnsi="Calibri" w:cs="Calibri"/>
          <w:color w:val="000000"/>
          <w:spacing w:val="0"/>
          <w:w w:val="235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1"/>
          <w:w w:val="100"/>
          <w:position w:val="0"/>
          <w:sz w:val="21"/>
          <w:u w:val="none"/>
        </w:rPr>
        <w:t>系统与软件工程</w:t>
      </w:r>
      <w:r>
        <w:rPr>
          <w:rFonts w:ascii="Calibri" w:hAnsi="Calibri" w:cs="Calibri"/>
          <w:color w:val="000000"/>
          <w:spacing w:val="0"/>
          <w:w w:val="237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1"/>
          <w:w w:val="100"/>
          <w:position w:val="0"/>
          <w:sz w:val="21"/>
          <w:u w:val="none"/>
        </w:rPr>
        <w:t>系统与软件产品质量要求与评价（SQuaRE）第51部分：就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绪可用软件产品（RUSP）的质量要求和测试细则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387" w:lineRule="exact"/>
        <w:ind w:left="344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</w:t>
      </w:r>
      <w:r>
        <w:rPr>
          <w:rFonts w:ascii="Calibri" w:hAnsi="Calibri" w:cs="Calibri"/>
          <w:color w:val="000000"/>
          <w:spacing w:val="0"/>
          <w:w w:val="386"/>
          <w:sz w:val="24"/>
          <w:u w:val="none"/>
        </w:rPr>
        <w:t>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术语和定义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381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GB/T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11457界定的以及下列术语和定义适用于本文件。</w:t>
      </w:r>
    </w:p>
    <w:p>
      <w:pPr>
        <w:spacing w:before="0" w:after="0" w:line="240" w:lineRule="exact"/>
        <w:ind w:left="344" w:firstLine="420"/>
      </w:pPr>
    </w:p>
    <w:p>
      <w:pPr>
        <w:spacing w:before="0" w:after="0" w:line="231" w:lineRule="exact"/>
        <w:ind w:left="344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3.1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228" w:lineRule="exact"/>
        <w:ind w:left="344" w:firstLine="42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软件迁移</w:t>
      </w:r>
      <w:r>
        <w:rPr>
          <w:rFonts w:ascii="Calibri" w:hAnsi="Calibri" w:cs="Calibri"/>
          <w:color w:val="000000"/>
          <w:spacing w:val="0"/>
          <w:w w:val="389"/>
          <w:sz w:val="24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software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migration</w:t>
      </w:r>
    </w:p>
    <w:p>
      <w:pPr>
        <w:spacing w:before="0" w:after="0" w:line="309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将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基于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某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种指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令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集架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构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开发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的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软件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通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过一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系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列的代码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修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改，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部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署到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另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一种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指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令集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架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构的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环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境中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1"/>
          <w:u w:val="none"/>
        </w:rPr>
        <w:t>，</w:t>
      </w:r>
    </w:p>
    <w:p>
      <w:pPr>
        <w:spacing w:before="0" w:after="0" w:line="312" w:lineRule="exact"/>
        <w:ind w:left="344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使软件在新的环境中正常运行的过程。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231" w:lineRule="exact"/>
        <w:ind w:left="344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3.2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228" w:lineRule="exact"/>
        <w:ind w:left="344" w:firstLine="42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X86</w:t>
      </w:r>
      <w:r>
        <w:rPr>
          <w:rFonts w:ascii="Calibri" w:hAnsi="Calibri" w:cs="Calibri"/>
          <w:color w:val="000000"/>
          <w:spacing w:val="5"/>
          <w:w w:val="100"/>
          <w:sz w:val="21"/>
          <w:u w:val="none"/>
        </w:rPr>
        <w:t> </w:t>
      </w:r>
      <w:r>
        <w:rPr>
          <w:rFonts w:ascii="黑体" w:eastAsia="黑体" w:hAnsi="黑体" w:cs="黑体"/>
          <w:color w:val="000000"/>
          <w:spacing w:val="-2"/>
          <w:w w:val="100"/>
          <w:position w:val="0"/>
          <w:sz w:val="21"/>
          <w:u w:val="none"/>
        </w:rPr>
        <w:t>架构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x86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architecture</w:t>
      </w:r>
    </w:p>
    <w:p>
      <w:pPr>
        <w:spacing w:before="0" w:after="0" w:line="225" w:lineRule="exact"/>
        <w:ind w:left="344" w:firstLine="420"/>
      </w:pPr>
    </w:p>
    <w:p>
      <w:pPr>
        <w:spacing w:before="0" w:after="0" w:line="329" w:lineRule="exact"/>
        <w:ind w:left="344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6"/>
          <w:sz w:val="21"/>
          <w:u w:val="none"/>
        </w:rPr>
        <w:t>一类基于复杂指令集（</w:t>
      </w:r>
      <w:r>
        <w:rPr>
          <w:rFonts w:ascii="Latha" w:hAnsi="Latha" w:cs="Latha"/>
          <w:color w:val="000000"/>
          <w:spacing w:val="0"/>
          <w:w w:val="100"/>
          <w:position w:val="0"/>
          <w:sz w:val="21"/>
          <w:u w:val="none"/>
        </w:rPr>
        <w:t>CISC</w:t>
      </w:r>
      <w:r>
        <w:rPr>
          <w:rFonts w:ascii="宋体" w:hAnsi="宋体" w:cs="宋体"/>
          <w:color w:val="000000"/>
          <w:spacing w:val="-1"/>
          <w:w w:val="100"/>
          <w:position w:val="6"/>
          <w:sz w:val="21"/>
          <w:u w:val="none"/>
        </w:rPr>
        <w:t>）的处理器架构。</w:t>
      </w:r>
    </w:p>
    <w:p>
      <w:pPr>
        <w:spacing w:before="0" w:after="0" w:line="240" w:lineRule="exact"/>
        <w:ind w:left="344" w:firstLine="420"/>
      </w:pPr>
    </w:p>
    <w:p>
      <w:pPr>
        <w:spacing w:before="0" w:after="0" w:line="298" w:lineRule="exact"/>
        <w:ind w:left="344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3.3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228" w:lineRule="exact"/>
        <w:ind w:left="344" w:firstLine="420"/>
        <w:jc w:val="left"/>
      </w:pPr>
      <w:r>
        <w:rPr>
          <w:rFonts w:ascii="黑体" w:hAnsi="黑体" w:cs="黑体"/>
          <w:color w:val="000000"/>
          <w:spacing w:val="-2"/>
          <w:w w:val="100"/>
          <w:position w:val="0"/>
          <w:sz w:val="21"/>
          <w:u w:val="none"/>
        </w:rPr>
        <w:t>SO</w:t>
      </w:r>
      <w:r>
        <w:rPr>
          <w:rFonts w:ascii="Calibri" w:hAnsi="Calibri" w:cs="Calibri"/>
          <w:color w:val="000000"/>
          <w:spacing w:val="5"/>
          <w:w w:val="100"/>
          <w:sz w:val="21"/>
          <w:u w:val="none"/>
        </w:rPr>
        <w:t> </w:t>
      </w:r>
      <w:r>
        <w:rPr>
          <w:rFonts w:ascii="黑体" w:eastAsia="黑体" w:hAnsi="黑体" w:cs="黑体"/>
          <w:color w:val="000000"/>
          <w:spacing w:val="-2"/>
          <w:w w:val="100"/>
          <w:position w:val="0"/>
          <w:sz w:val="21"/>
          <w:u w:val="none"/>
        </w:rPr>
        <w:t>库</w:t>
      </w:r>
      <w:r>
        <w:rPr>
          <w:rFonts w:ascii="Calibri" w:hAnsi="Calibri" w:cs="Calibri"/>
          <w:color w:val="000000"/>
          <w:spacing w:val="0"/>
          <w:w w:val="389"/>
          <w:sz w:val="24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shared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object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library</w:t>
      </w:r>
    </w:p>
    <w:p>
      <w:pPr>
        <w:spacing w:before="0" w:after="0" w:line="309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Linux操作系统下的共享动态链接库。</w:t>
      </w:r>
    </w:p>
    <w:p>
      <w:pPr>
        <w:spacing w:before="0" w:after="0" w:line="240" w:lineRule="exact"/>
        <w:ind w:left="344" w:firstLine="420"/>
      </w:pPr>
    </w:p>
    <w:p>
      <w:pPr>
        <w:spacing w:before="0" w:after="0" w:line="231" w:lineRule="exact"/>
        <w:ind w:left="344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3.4</w:t>
      </w:r>
    </w:p>
    <w:p>
      <w:pPr>
        <w:spacing w:before="0" w:after="0" w:line="240" w:lineRule="exact"/>
        <w:ind w:left="344" w:firstLine="0"/>
      </w:pPr>
    </w:p>
    <w:p>
      <w:pPr>
        <w:spacing w:before="0" w:after="0" w:line="228" w:lineRule="exact"/>
        <w:ind w:left="344" w:firstLine="42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流式软件</w:t>
      </w:r>
      <w:r>
        <w:rPr>
          <w:rFonts w:ascii="Calibri" w:hAnsi="Calibri" w:cs="Calibri"/>
          <w:color w:val="000000"/>
          <w:spacing w:val="0"/>
          <w:w w:val="389"/>
          <w:sz w:val="24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streaming</w:t>
      </w:r>
      <w:r>
        <w:rPr>
          <w:rFonts w:ascii="Calibri" w:hAnsi="Calibri" w:cs="Calibri"/>
          <w:color w:val="000000"/>
          <w:spacing w:val="0"/>
          <w:w w:val="230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software</w:t>
      </w:r>
    </w:p>
    <w:p>
      <w:pPr>
        <w:spacing w:before="0" w:after="0" w:line="309" w:lineRule="exact"/>
        <w:ind w:left="344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编辑文件的软件。</w:t>
      </w:r>
    </w:p>
    <w:p>
      <w:pPr>
        <w:spacing w:before="0" w:after="0" w:line="325" w:lineRule="exact"/>
        <w:ind w:left="344" w:firstLine="9036"/>
        <w:jc w:val="left"/>
        <w:sectPr>
          <w:type w:val="continuous"/>
          <w:pgSz w:w="11906" w:h="16839"/>
          <w:pgMar w:top="1101" w:right="715" w:bottom="861" w:left="1075" w:header="0" w:footer="0" w:gutter="0"/>
          <w:pgNumType w:start="21"/>
          <w:cols w:num="1" w:space="720"/>
        </w:sectPr>
      </w:pPr>
      <w:r>
        <w:rPr>
          <w:rFonts w:ascii="宋体" w:hAnsi="宋体" w:cs="宋体"/>
          <w:color w:val="000000"/>
          <w:spacing w:val="-1"/>
          <w:w w:val="100"/>
          <w:position w:val="0"/>
          <w:sz w:val="18"/>
          <w:u w:val="none"/>
        </w:rPr>
        <w:t>1</w:t>
      </w:r>
    </w:p>
    <w:tbl>
      <w:tblPr>
        <w:tblStyle w:val="TableNormal"/>
        <w:tblpPr w:leftFromText="180" w:rightFromText="180" w:vertAnchor="page" w:horzAnchor="page" w:tblpX="281" w:tblpY="1038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6173"/>
      </w:tblGrid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746" w:right="-239"/>
            </w:pPr>
            <w:bookmarkStart w:id="8" w:name="8"/>
            <w:bookmarkEnd w:id="8"/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适配验证阶段</w:t>
            </w: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工作任务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926" w:right="-239"/>
            </w:pPr>
          </w:p>
          <w:p>
            <w:pPr>
              <w:spacing w:before="0" w:after="0" w:line="309" w:lineRule="exact"/>
              <w:ind w:left="92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准备阶段</w:t>
            </w: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254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适配验证委托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6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4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信息提供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4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5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工具确认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5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5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方案编制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566" w:right="-239"/>
            </w:pPr>
          </w:p>
          <w:p>
            <w:pPr>
              <w:spacing w:before="0" w:after="0" w:line="201" w:lineRule="exact"/>
              <w:ind w:left="56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适配环境确认阶段</w:t>
            </w: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5" w:lineRule="exact"/>
              <w:ind w:left="254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适配环境分析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5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环境确认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566" w:right="-239"/>
            </w:pPr>
          </w:p>
          <w:p>
            <w:pPr>
              <w:spacing w:before="0" w:after="0" w:line="309" w:lineRule="exact"/>
              <w:ind w:left="56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适配验证实施阶段</w:t>
            </w: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适配测试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6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4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代码修改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4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5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测试验证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5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5" w:lineRule="exact"/>
              <w:ind w:left="2727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性能调优</w:t>
            </w:r>
          </w:p>
        </w:tc>
      </w:tr>
    </w:tbl>
    <w:p>
      <w:pPr>
        <w:spacing w:after="0" w:line="20" w:lineRule="exact"/>
      </w:pPr>
      <w:r>
        <w:pict>
          <v:shape id="wondershare_452" o:spid="_x0000_s1032" type="#_x0000_t202" style="width:122.2pt;height:15.6pt;margin-top:553.25pt;margin-left:239.4pt;mso-height-relative:page;mso-position-horizontal-relative:page;mso-position-vertical-relative:page;mso-width-relative:page;position:absolute;z-index:-251651072" coordsize="21600,21600" filled="f" stroked="f">
            <v:stroke joinstyle="miter"/>
            <v:textbox inset="0,0,0,0">
              <w:txbxContent>
                <w:p>
                  <w:pPr>
                    <w:tabs>
                      <w:tab w:val="left" w:pos="576"/>
                    </w:tabs>
                    <w:autoSpaceDE w:val="0"/>
                    <w:autoSpaceDN w:val="0"/>
                    <w:adjustRightInd w:val="0"/>
                    <w:spacing w:before="0" w:after="0" w:line="212" w:lineRule="exact"/>
                    <w:jc w:val="left"/>
                  </w:pPr>
                  <w:r>
                    <w:rPr>
                      <w:rFonts w:ascii="黑体" w:eastAsia="黑体" w:hAnsi="黑体" w:cs="黑体"/>
                      <w:color w:val="000000"/>
                      <w:spacing w:val="24"/>
                      <w:w w:val="100"/>
                      <w:position w:val="0"/>
                      <w:sz w:val="21"/>
                      <w:u w:val="none"/>
                    </w:rPr>
                    <w:t>表1</w:t>
                  </w:r>
                  <w:r>
                    <w:rPr>
                      <w:color w:val="000000"/>
                      <w:spacing w:val="0"/>
                      <w:w w:val="100"/>
                      <w:sz w:val="24"/>
                      <w:u w:val="none"/>
                    </w:rPr>
                    <w:t> </w:t>
                  </w:r>
                  <w:r>
                    <w:rPr>
                      <w:rFonts w:cs="Calibri"/>
                      <w:spacing w:val="0"/>
                      <w:w w:val="100"/>
                    </w:rPr>
                    <w:tab/>
                  </w:r>
                  <w:r>
                    <w:rPr>
                      <w:rFonts w:ascii="黑体" w:eastAsia="黑体" w:hAnsi="黑体" w:cs="黑体"/>
                      <w:color w:val="000000"/>
                      <w:spacing w:val="-1"/>
                      <w:w w:val="100"/>
                      <w:position w:val="0"/>
                      <w:sz w:val="21"/>
                      <w:u w:val="none"/>
                    </w:rPr>
                    <w:t>工作任务说明表</w:t>
                  </w:r>
                </w:p>
              </w:txbxContent>
            </v:textbox>
          </v:shape>
        </w:pict>
      </w:r>
      <w:r>
        <w:pict>
          <v:shape id="wondershare_17" o:spid="_x0000_s1033" type="#_x0000_t202" style="width:24.5pt;height:13.95pt;margin-top:774.8pt;margin-left:66.6pt;mso-height-relative:page;mso-position-horizontal-relative:page;mso-position-vertical-relative:page;mso-width-relative:page;position:absolute;z-index:-251650048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180" w:lineRule="exact"/>
                    <w:jc w:val="left"/>
                  </w:pPr>
                  <w:r>
                    <w:rPr>
                      <w:rFonts w:ascii="宋体" w:hAnsi="宋体" w:cs="宋体"/>
                      <w:color w:val="000000"/>
                      <w:spacing w:val="-1"/>
                      <w:w w:val="100"/>
                      <w:position w:val="0"/>
                      <w:sz w:val="18"/>
                      <w:u w:val="none"/>
                    </w:rPr>
                    <w:t>2</w:t>
                  </w:r>
                </w:p>
              </w:txbxContent>
            </v:textbox>
          </v:shape>
        </w:pict>
      </w:r>
    </w:p>
    <w:p>
      <w:pPr>
        <w:spacing w:before="0" w:after="0" w:line="347" w:lineRule="exact"/>
      </w:pPr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22"/>
          <w:cols w:num="1" w:space="720"/>
          <w:docGrid w:type="lines" w:linePitch="312" w:charSpace="0"/>
        </w:sectPr>
      </w:pPr>
    </w:p>
    <w:p>
      <w:pPr>
        <w:spacing w:before="0" w:after="0" w:line="212" w:lineRule="exact"/>
        <w:ind w:left="60" w:firstLine="0"/>
        <w:jc w:val="left"/>
      </w:pPr>
      <w:r>
        <w:pict>
          <v:shape id="_x0000_s2059" o:spid="_x0000_s1034" type="#_x0000_t202" style="width:332pt;height:53pt;margin-top:397.7pt;margin-left:141.65pt;mso-height-relative:page;mso-position-horizontal-relative:page;mso-position-vertical-relative:page;mso-width-relative:page;position:absolute;z-index:-251649024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DB21/T</w:t>
      </w:r>
      <w:r>
        <w:rPr>
          <w:rFonts w:ascii="Calibri" w:hAnsi="Calibri" w:cs="Calibri"/>
          <w:color w:val="000000"/>
          <w:spacing w:val="0"/>
          <w:w w:val="229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3891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—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2023</w:t>
      </w:r>
    </w:p>
    <w:p>
      <w:pPr>
        <w:spacing w:before="0" w:after="0" w:line="413" w:lineRule="exact"/>
        <w:ind w:left="60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3.5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228" w:lineRule="exact"/>
        <w:ind w:left="60" w:firstLine="42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版式软件</w:t>
      </w:r>
      <w:r>
        <w:rPr>
          <w:rFonts w:ascii="Calibri" w:hAnsi="Calibri" w:cs="Calibri"/>
          <w:color w:val="000000"/>
          <w:spacing w:val="0"/>
          <w:w w:val="196"/>
          <w:sz w:val="24"/>
          <w:u w:val="none"/>
        </w:rPr>
        <w:t> 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layout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software</w:t>
      </w:r>
    </w:p>
    <w:p>
      <w:pPr>
        <w:spacing w:before="0" w:after="0" w:line="309" w:lineRule="exact"/>
        <w:ind w:left="60" w:firstLine="42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呈现文件的工具。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231" w:lineRule="exact"/>
        <w:ind w:left="60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3.6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228" w:lineRule="exact"/>
        <w:ind w:left="60" w:firstLine="42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签名软件</w:t>
      </w:r>
      <w:r>
        <w:rPr>
          <w:rFonts w:ascii="Calibri" w:hAnsi="Calibri" w:cs="Calibri"/>
          <w:color w:val="000000"/>
          <w:spacing w:val="0"/>
          <w:w w:val="196"/>
          <w:sz w:val="24"/>
          <w:u w:val="none"/>
        </w:rPr>
        <w:t> 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signature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software</w:t>
      </w:r>
    </w:p>
    <w:p>
      <w:pPr>
        <w:spacing w:before="0" w:after="0" w:line="309" w:lineRule="exact"/>
        <w:ind w:left="60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在版式软件上签名的软件。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387" w:lineRule="exact"/>
        <w:ind w:left="60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4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缩略语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81" w:lineRule="exact"/>
        <w:ind w:left="60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下列缩略语适用于本文件。</w:t>
      </w:r>
    </w:p>
    <w:p>
      <w:pPr>
        <w:spacing w:before="0" w:after="0" w:line="312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CPU:中央处理器（central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processing</w:t>
      </w:r>
      <w:r>
        <w:rPr>
          <w:rFonts w:ascii="Calibri" w:hAnsi="Calibri" w:cs="Calibri"/>
          <w:color w:val="000000"/>
          <w:spacing w:val="0"/>
          <w:w w:val="230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unit）</w:t>
      </w:r>
    </w:p>
    <w:p>
      <w:pPr>
        <w:spacing w:before="0" w:after="0" w:line="312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JDK:语言的软件开发工具包（java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development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kit）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387" w:lineRule="exact"/>
        <w:ind w:left="60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5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2"/>
          <w:w w:val="100"/>
          <w:position w:val="0"/>
          <w:sz w:val="21"/>
          <w:u w:val="none"/>
        </w:rPr>
        <w:t>概述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84" w:lineRule="exact"/>
        <w:ind w:left="60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5.1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角色与职责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225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软件迁移到适配环境应由委托单位统一组织，在软件开发单位的配合下，由适配验证机构具体实</w:t>
      </w:r>
    </w:p>
    <w:p>
      <w:pPr>
        <w:spacing w:before="0" w:after="0" w:line="312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施。主要角色及职责包括：</w:t>
      </w:r>
    </w:p>
    <w:p>
      <w:pPr>
        <w:spacing w:before="0" w:after="0" w:line="312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a）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委托单位：软件的使用、责任单位，发起适配工作委托；</w:t>
      </w:r>
    </w:p>
    <w:p>
      <w:pPr>
        <w:spacing w:before="0" w:after="0" w:line="312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b）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软件开发单位：提供软件的源代码或安装包，在适配验证机构诊断出不兼容代码后，完成软</w:t>
      </w:r>
    </w:p>
    <w:p>
      <w:pPr>
        <w:spacing w:before="0" w:after="0" w:line="312" w:lineRule="exact"/>
        <w:ind w:left="60" w:firstLine="84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件代码修改、数据迁移等工作；</w:t>
      </w:r>
    </w:p>
    <w:p>
      <w:pPr>
        <w:spacing w:before="0" w:after="0" w:line="312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c）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1"/>
          <w:u w:val="none"/>
        </w:rPr>
        <w:t>适配验证机构：提供软件适配验证服务的第三方机构。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231" w:lineRule="exact"/>
        <w:ind w:left="60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5.2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适配验证流程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225" w:lineRule="exact"/>
        <w:ind w:left="60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适配验证实施过程包括四个阶段：准备阶段、适配环境确认阶段、适配验证实施阶段、报告编制</w:t>
      </w:r>
    </w:p>
    <w:p>
      <w:pPr>
        <w:spacing w:before="0" w:after="0" w:line="312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阶段，委托单位、软件开发单位、适配验证机构之间沟通、配合应贯穿整个适配验证过程。每一个阶</w:t>
      </w:r>
    </w:p>
    <w:p>
      <w:pPr>
        <w:spacing w:before="0" w:after="0" w:line="312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段有相应的工作任务，如表</w:t>
      </w:r>
      <w:r>
        <w:rPr>
          <w:rFonts w:ascii="Calibri" w:hAnsi="Calibri" w:cs="Calibri"/>
          <w:color w:val="000000"/>
          <w:spacing w:val="0"/>
          <w:w w:val="227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1</w:t>
      </w:r>
      <w:r>
        <w:rPr>
          <w:rFonts w:ascii="Calibri" w:hAnsi="Calibri" w:cs="Calibri"/>
          <w:color w:val="000000"/>
          <w:spacing w:val="0"/>
          <w:w w:val="219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所示。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231" w:lineRule="exact"/>
        <w:ind w:left="60" w:firstLine="3655"/>
        <w:jc w:val="left"/>
      </w:pPr>
    </w:p>
    <w:p>
      <w:pPr>
        <w:widowControl/>
        <w:jc w:val="left"/>
        <w:sectPr>
          <w:type w:val="continuous"/>
          <w:pgSz w:w="11906" w:h="16838"/>
          <w:pgMar w:top="1101" w:right="713" w:bottom="861" w:left="1073" w:header="0" w:footer="0" w:gutter="0"/>
          <w:pgNumType w:start="23"/>
          <w:cols w:num="1" w:space="708" w:equalWidth="0">
            <w:col w:w="1012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  <w:sectPr>
          <w:type w:val="continuous"/>
          <w:pgSz w:w="11906" w:h="16838"/>
          <w:pgMar w:top="1101" w:right="713" w:bottom="861" w:left="1073" w:header="0" w:footer="0" w:gutter="0"/>
          <w:pgNumType w:start="24"/>
          <w:cols w:num="1" w:space="708" w:equalWidth="0">
            <w:col w:w="1012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240" w:lineRule="exact"/>
        <w:ind w:left="60" w:firstLine="3655"/>
      </w:pPr>
    </w:p>
    <w:p>
      <w:pPr>
        <w:spacing w:before="0" w:after="0" w:line="319" w:lineRule="exact"/>
        <w:ind w:left="259" w:firstLine="0"/>
        <w:jc w:val="left"/>
      </w:pPr>
    </w:p>
    <w:p>
      <w:pPr>
        <w:widowControl/>
        <w:jc w:val="left"/>
        <w:sectPr>
          <w:type w:val="nextPage"/>
          <w:pgSz w:w="11906" w:h="16838"/>
          <w:pgMar w:top="1101" w:right="713" w:bottom="861" w:left="1073" w:header="0" w:footer="0" w:gutter="0"/>
          <w:pgNumType w:start="25"/>
          <w:cols w:num="1" w:space="708" w:equalWidth="0">
            <w:col w:w="10120" w:space="0"/>
          </w:cols>
          <w:titlePg w:val="0"/>
          <w:docGrid w:type="lines" w:linePitch="312" w:charSpace="0"/>
        </w:sectPr>
      </w:pPr>
    </w:p>
    <w:tbl>
      <w:tblPr>
        <w:tblStyle w:val="TableNormal"/>
        <w:tblpPr w:leftFromText="180" w:rightFromText="180" w:vertAnchor="page" w:horzAnchor="page" w:tblpX="562" w:tblpY="118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6173"/>
      </w:tblGrid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745" w:right="-239"/>
            </w:pPr>
            <w:bookmarkStart w:id="9" w:name="9"/>
            <w:bookmarkEnd w:id="9"/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适配验证阶段</w:t>
            </w: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272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工作任务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745" w:right="-239"/>
            </w:pPr>
          </w:p>
          <w:p>
            <w:pPr>
              <w:spacing w:before="0" w:after="0" w:line="374" w:lineRule="exact"/>
              <w:ind w:left="745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报告编制阶段</w:t>
            </w: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6" w:lineRule="exact"/>
              <w:ind w:left="272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问题分析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6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4" w:lineRule="exact"/>
              <w:ind w:left="236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适配验证结论形成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50"/>
        </w:trPr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64" w:lineRule="exact"/>
            </w:pPr>
          </w:p>
        </w:tc>
        <w:tc>
          <w:tcPr>
            <w:tcW w:w="6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65" w:lineRule="exact"/>
              <w:ind w:left="236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18"/>
                <w:u w:val="none"/>
              </w:rPr>
              <w:t>适配验证报告编制</w:t>
            </w:r>
          </w:p>
        </w:tc>
      </w:tr>
    </w:tbl>
    <w:p>
      <w:pPr>
        <w:spacing w:before="0" w:after="0" w:line="347" w:lineRule="exact"/>
      </w:pPr>
    </w:p>
    <w:p>
      <w:pPr>
        <w:widowControl/>
        <w:jc w:val="left"/>
        <w:sectPr>
          <w:type w:val="continuous"/>
          <w:pgSz w:w="11906" w:h="16839"/>
          <w:pgMar w:top="1101" w:right="716" w:bottom="861" w:left="1076" w:header="0" w:footer="0" w:gutter="0"/>
          <w:pgNumType w:start="26"/>
          <w:cols w:num="1" w:space="720"/>
          <w:docGrid w:type="lines" w:linePitch="312" w:charSpace="0"/>
        </w:sectPr>
      </w:pPr>
    </w:p>
    <w:p>
      <w:pPr>
        <w:spacing w:before="0" w:after="0" w:line="212" w:lineRule="exact"/>
        <w:ind w:left="7912" w:firstLine="0"/>
        <w:jc w:val="left"/>
      </w:pPr>
      <w:r>
        <w:pict>
          <v:shape id="imagerId161" o:spid="_x0000_s1035" type="#_x0000_t75" style="width:118pt;height:126pt;margin-top:296pt;margin-left:246pt;mso-height-relative:page;mso-position-horizontal-relative:page;mso-position-vertical-relative:page;mso-width-relative:page;position:absolute;z-index:-251648000" coordsize="21600,21600" filled="f">
            <v:imagedata r:id="rId6" o:title=""/>
            <o:lock v:ext="edit" aspectratio="t"/>
          </v:shape>
        </w:pict>
      </w:r>
      <w:r>
        <w:pict>
          <v:shape id="imagerId162" o:spid="_x0000_s1036" type="#_x0000_t75" style="width:10pt;height:18pt;margin-top:422pt;margin-left:300pt;mso-height-relative:page;mso-position-horizontal-relative:page;mso-position-vertical-relative:page;mso-width-relative:page;position:absolute;z-index:-251646976" coordsize="21600,21600" filled="f">
            <v:imagedata r:id="rId7" o:title=""/>
            <o:lock v:ext="edit" aspectratio="t"/>
          </v:shape>
        </w:pict>
      </w:r>
      <w:r>
        <w:pict>
          <v:shape id="imagerId163" o:spid="_x0000_s1037" type="#_x0000_t75" style="width:115pt;height:31pt;margin-top:440pt;margin-left:249pt;mso-height-relative:page;mso-position-horizontal-relative:page;mso-position-vertical-relative:page;mso-width-relative:page;position:absolute;z-index:-251645952" coordsize="21600,21600" filled="f">
            <v:imagedata r:id="rId8" o:title=""/>
            <o:lock v:ext="edit" aspectratio="t"/>
          </v:shape>
        </w:pict>
      </w:r>
      <w:r>
        <w:pict>
          <v:shape id="WS_polygon442" o:spid="_x0000_s1038" type="#_x0000_t12" style="width:114.7pt;height:28.2pt;margin-top:297.35pt;margin-left:247.65pt;mso-height-relative:page;mso-position-horizontal-relative:page;mso-position-vertical-relative:page;mso-width-relative:page;position:absolute;z-index:-251644928" coordsize="21600,21600" fillcolor="white" stroked="f">
            <v:stroke joinstyle="miter"/>
          </v:shape>
        </w:pict>
      </w:r>
      <w:r>
        <w:pict>
          <v:shape id="WS_polygon451" o:spid="_x0000_s1039" type="#_x0000_t12" style="width:113.25pt;height:28.2pt;margin-top:343.9pt;margin-left:248.25pt;mso-height-relative:page;mso-position-horizontal-relative:page;mso-position-vertical-relative:page;mso-width-relative:page;position:absolute;z-index:-251643904" coordsize="21600,21600" fillcolor="white" stroked="f">
            <v:stroke joinstyle="miter"/>
          </v:shape>
        </w:pict>
      </w:r>
      <w:r>
        <w:pict>
          <v:shape id="WS_polygon458" o:spid="_x0000_s1040" type="#_x0000_t12" style="width:111.8pt;height:28.2pt;margin-top:391.8pt;margin-left:250.2pt;mso-height-relative:page;mso-position-horizontal-relative:page;mso-position-vertical-relative:page;mso-width-relative:page;position:absolute;z-index:-251642880" coordsize="21600,21600" fillcolor="white" stroked="f">
            <v:stroke joinstyle="miter"/>
          </v:shape>
        </w:pict>
      </w:r>
      <w:r>
        <w:pict>
          <v:shape id="WS_polygon469" o:spid="_x0000_s1041" type="#_x0000_t12" style="width:111.8pt;height:28.2pt;margin-top:441.6pt;margin-left:250.3pt;mso-height-relative:page;mso-position-horizontal-relative:page;mso-position-vertical-relative:page;mso-width-relative:page;position:absolute;z-index:-251641856" coordsize="21600,21600" fillcolor="white" stroked="f">
            <v:stroke joinstyle="miter"/>
          </v:shape>
        </w:pic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DB21/T</w:t>
      </w:r>
      <w:r>
        <w:rPr>
          <w:rFonts w:ascii="Calibri" w:hAnsi="Calibri" w:cs="Calibri"/>
          <w:color w:val="000000"/>
          <w:spacing w:val="0"/>
          <w:w w:val="224"/>
          <w:sz w:val="21"/>
          <w:u w:val="none"/>
        </w:rPr>
        <w:t> 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3891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—</w: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2023</w:t>
      </w:r>
    </w:p>
    <w:p>
      <w:pPr>
        <w:widowControl/>
        <w:jc w:val="left"/>
        <w:sectPr>
          <w:type w:val="continuous"/>
          <w:pgSz w:w="11906" w:h="16839"/>
          <w:pgMar w:top="1101" w:right="716" w:bottom="861" w:left="1076" w:header="0" w:footer="0" w:gutter="0"/>
          <w:pgNumType w:start="27"/>
          <w:cols w:num="1" w:space="708" w:equalWidth="0">
            <w:col w:w="10114" w:space="0"/>
          </w:cols>
          <w:docGrid w:type="lines" w:linePitch="312" w:charSpace="0"/>
        </w:sectPr>
      </w:pPr>
    </w:p>
    <w:p>
      <w:pPr>
        <w:spacing w:before="0" w:after="0" w:line="201" w:lineRule="exact"/>
        <w:ind w:left="7912" w:firstLine="0"/>
      </w:pPr>
    </w:p>
    <w:p>
      <w:pPr>
        <w:widowControl/>
        <w:jc w:val="left"/>
        <w:sectPr>
          <w:type w:val="continuous"/>
          <w:pgSz w:w="11906" w:h="16839"/>
          <w:pgMar w:top="1101" w:right="716" w:bottom="861" w:left="1076" w:header="0" w:footer="0" w:gutter="0"/>
          <w:pgNumType w:start="28"/>
          <w:cols w:num="1" w:space="720"/>
          <w:docGrid w:type="lines" w:linePitch="312" w:charSpace="0"/>
        </w:sectPr>
      </w:pPr>
    </w:p>
    <w:p>
      <w:pPr>
        <w:spacing w:before="0" w:after="0" w:line="212" w:lineRule="exact"/>
        <w:ind w:left="3681" w:firstLine="0"/>
        <w:jc w:val="left"/>
      </w:pPr>
    </w:p>
    <w:p>
      <w:pPr>
        <w:widowControl/>
        <w:jc w:val="left"/>
        <w:sectPr>
          <w:type w:val="continuous"/>
          <w:pgSz w:w="11906" w:h="16839"/>
          <w:pgMar w:top="1101" w:right="716" w:bottom="861" w:left="1076" w:header="0" w:footer="0" w:gutter="0"/>
          <w:pgNumType w:start="29"/>
          <w:cols w:num="1" w:space="708" w:equalWidth="0">
            <w:col w:w="10114" w:space="0"/>
          </w:cols>
          <w:docGrid w:type="lines" w:linePitch="312" w:charSpace="0"/>
        </w:sectPr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40" w:lineRule="exact"/>
        <w:ind w:left="3681" w:firstLine="0"/>
      </w:pPr>
    </w:p>
    <w:p>
      <w:pPr>
        <w:spacing w:before="0" w:after="0" w:line="269" w:lineRule="exact"/>
        <w:ind w:left="342" w:firstLine="0"/>
        <w:jc w:val="left"/>
      </w:pPr>
      <w:r>
        <w:pict>
          <v:shape id="wondershare_20" o:spid="_x0000_s1042" type="#_x0000_t202" style="width:153.65pt;height:15.6pt;margin-top:93.05pt;margin-left:237.8pt;mso-height-relative:page;mso-position-horizontal-relative:page;mso-position-vertical-relative:page;mso-width-relative:page;position:absolute;z-index:-251640832" coordsize="21600,21600" filled="f" stroked="f">
            <v:stroke joinstyle="miter"/>
            <v:textbox inset="0,0,0,0">
              <w:txbxContent>
                <w:p>
                  <w:pPr>
                    <w:tabs>
                      <w:tab w:val="left" w:pos="576"/>
                    </w:tabs>
                    <w:autoSpaceDE w:val="0"/>
                    <w:autoSpaceDN w:val="0"/>
                    <w:adjustRightInd w:val="0"/>
                    <w:spacing w:before="0" w:after="0" w:line="212" w:lineRule="exact"/>
                    <w:jc w:val="left"/>
                  </w:pPr>
                  <w:r>
                    <w:rPr>
                      <w:rFonts w:ascii="黑体" w:eastAsia="黑体" w:hAnsi="黑体" w:cs="黑体"/>
                      <w:color w:val="000000"/>
                      <w:spacing w:val="24"/>
                      <w:w w:val="100"/>
                      <w:position w:val="0"/>
                      <w:sz w:val="21"/>
                      <w:u w:val="none"/>
                    </w:rPr>
                    <w:t>表1</w:t>
                  </w:r>
                  <w:r>
                    <w:rPr>
                      <w:color w:val="000000"/>
                      <w:spacing w:val="0"/>
                      <w:w w:val="100"/>
                      <w:sz w:val="24"/>
                      <w:u w:val="none"/>
                    </w:rPr>
                    <w:t> </w:t>
                  </w:r>
                  <w:r>
                    <w:rPr>
                      <w:rFonts w:cs="Calibri"/>
                      <w:spacing w:val="-2"/>
                      <w:w w:val="100"/>
                    </w:rPr>
                    <w:tab/>
                  </w:r>
                  <w:r>
                    <w:rPr>
                      <w:rFonts w:ascii="黑体" w:eastAsia="黑体" w:hAnsi="黑体" w:cs="黑体"/>
                      <w:color w:val="000000"/>
                      <w:spacing w:val="-1"/>
                      <w:w w:val="100"/>
                      <w:position w:val="0"/>
                      <w:sz w:val="21"/>
                      <w:u w:val="none"/>
                    </w:rPr>
                    <w:t>工作任务说明表（续）</w:t>
                  </w:r>
                </w:p>
              </w:txbxContent>
            </v:textbox>
          </v:shape>
        </w:pict>
      </w:r>
      <w:r>
        <w:pict>
          <v:shape id="_x0000_s2068" o:spid="_x0000_s1043" type="#_x0000_t202" style="width:332pt;height:53pt;margin-top:397.7pt;margin-left:141.65pt;mso-height-relative:page;mso-position-horizontal-relative:page;mso-position-vertical-relative:page;mso-width-relative:page;position:absolute;z-index:-251639808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6</w:t>
      </w:r>
      <w:r>
        <w:rPr>
          <w:rFonts w:ascii="Calibri" w:hAnsi="Calibri" w:cs="Calibri"/>
          <w:color w:val="000000"/>
          <w:spacing w:val="0"/>
          <w:w w:val="386"/>
          <w:sz w:val="24"/>
          <w:u w:val="none"/>
        </w:rPr>
        <w:t>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准备阶段</w:t>
      </w:r>
    </w:p>
    <w:p>
      <w:pPr>
        <w:spacing w:before="0" w:after="0" w:line="240" w:lineRule="exact"/>
        <w:ind w:left="342" w:firstLine="0"/>
      </w:pPr>
    </w:p>
    <w:p>
      <w:pPr>
        <w:spacing w:before="0" w:after="0" w:line="384" w:lineRule="exact"/>
        <w:ind w:left="342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6.1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工作流程</w:t>
      </w:r>
    </w:p>
    <w:p>
      <w:pPr>
        <w:spacing w:before="0" w:after="0" w:line="240" w:lineRule="exact"/>
        <w:ind w:left="342" w:firstLine="0"/>
      </w:pPr>
    </w:p>
    <w:p>
      <w:pPr>
        <w:spacing w:before="0" w:after="0" w:line="225" w:lineRule="exact"/>
        <w:ind w:left="342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适配验证机构接受委托单位的委托，软件开发单位提供软件适配相关软、硬件信息，适配验收机</w:t>
      </w:r>
    </w:p>
    <w:p>
      <w:pPr>
        <w:spacing w:before="0" w:after="0" w:line="312" w:lineRule="exact"/>
        <w:ind w:left="342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构确认测试工具并编制适配方案。工作流程见图</w:t>
      </w:r>
      <w:r>
        <w:rPr>
          <w:rFonts w:ascii="Calibri" w:hAnsi="Calibri" w:cs="Calibri"/>
          <w:color w:val="000000"/>
          <w:spacing w:val="0"/>
          <w:w w:val="227"/>
          <w:sz w:val="21"/>
          <w:u w:val="none"/>
        </w:rPr>
        <w:t> </w:t>
      </w:r>
      <w:r>
        <w:rPr>
          <w:rFonts w:ascii="宋体" w:hAnsi="宋体" w:cs="宋体"/>
          <w:color w:val="000000"/>
          <w:spacing w:val="-2"/>
          <w:w w:val="100"/>
          <w:position w:val="0"/>
          <w:sz w:val="21"/>
          <w:u w:val="none"/>
        </w:rPr>
        <w:t>1。</w:t>
      </w:r>
    </w:p>
    <w:p>
      <w:pPr>
        <w:spacing w:before="0" w:after="0" w:line="240" w:lineRule="exact"/>
        <w:ind w:left="342" w:firstLine="0"/>
      </w:pPr>
    </w:p>
    <w:p>
      <w:pPr>
        <w:spacing w:before="0" w:after="0" w:line="240" w:lineRule="exact"/>
        <w:ind w:left="342" w:firstLine="0"/>
      </w:pPr>
    </w:p>
    <w:p>
      <w:pPr>
        <w:spacing w:before="0" w:after="0" w:line="227" w:lineRule="exact"/>
        <w:ind w:left="342" w:firstLine="4231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15"/>
          <w:u w:val="none"/>
        </w:rPr>
        <w:t>适配验证委托</w:t>
      </w:r>
    </w:p>
    <w:p>
      <w:pPr>
        <w:spacing w:before="0" w:after="0" w:line="240" w:lineRule="exact"/>
        <w:ind w:left="342" w:firstLine="4231"/>
      </w:pPr>
    </w:p>
    <w:p>
      <w:pPr>
        <w:spacing w:before="0" w:after="0" w:line="240" w:lineRule="exact"/>
        <w:ind w:left="342" w:firstLine="4231"/>
      </w:pPr>
    </w:p>
    <w:p>
      <w:pPr>
        <w:spacing w:before="0" w:after="0" w:line="240" w:lineRule="exact"/>
        <w:ind w:left="342" w:firstLine="4231"/>
      </w:pPr>
    </w:p>
    <w:p>
      <w:pPr>
        <w:spacing w:before="0" w:after="0" w:line="211" w:lineRule="exact"/>
        <w:ind w:left="342" w:firstLine="43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15"/>
          <w:u w:val="none"/>
        </w:rPr>
        <w:t>信息提供</w:t>
      </w:r>
    </w:p>
    <w:p>
      <w:pPr>
        <w:spacing w:before="0" w:after="0" w:line="240" w:lineRule="exact"/>
        <w:ind w:left="342" w:firstLine="4380"/>
      </w:pPr>
    </w:p>
    <w:p>
      <w:pPr>
        <w:spacing w:before="0" w:after="0" w:line="240" w:lineRule="exact"/>
        <w:ind w:left="342" w:firstLine="4380"/>
      </w:pPr>
    </w:p>
    <w:p>
      <w:pPr>
        <w:spacing w:before="0" w:after="0" w:line="240" w:lineRule="exact"/>
        <w:ind w:left="342" w:firstLine="4380"/>
      </w:pPr>
    </w:p>
    <w:p>
      <w:pPr>
        <w:spacing w:before="0" w:after="0" w:line="238" w:lineRule="exact"/>
        <w:ind w:left="342" w:firstLine="4404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15"/>
          <w:u w:val="none"/>
        </w:rPr>
        <w:t>工具确认</w:t>
      </w:r>
    </w:p>
    <w:p>
      <w:pPr>
        <w:spacing w:before="0" w:after="0" w:line="240" w:lineRule="exact"/>
        <w:ind w:left="342" w:firstLine="4404"/>
      </w:pPr>
    </w:p>
    <w:p>
      <w:pPr>
        <w:spacing w:before="0" w:after="0" w:line="240" w:lineRule="exact"/>
        <w:ind w:left="342" w:firstLine="4404"/>
      </w:pPr>
    </w:p>
    <w:p>
      <w:pPr>
        <w:spacing w:before="0" w:after="0" w:line="240" w:lineRule="exact"/>
        <w:ind w:left="342" w:firstLine="4404"/>
      </w:pPr>
    </w:p>
    <w:p>
      <w:pPr>
        <w:spacing w:before="0" w:after="0" w:line="276" w:lineRule="exact"/>
        <w:ind w:left="342" w:firstLine="4406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15"/>
          <w:u w:val="none"/>
        </w:rPr>
        <w:t>方案编制</w:t>
      </w:r>
    </w:p>
    <w:p>
      <w:pPr>
        <w:spacing w:before="0" w:after="0" w:line="240" w:lineRule="exact"/>
        <w:ind w:left="342" w:firstLine="4406"/>
      </w:pPr>
    </w:p>
    <w:p>
      <w:pPr>
        <w:spacing w:before="0" w:after="0" w:line="317" w:lineRule="exact"/>
        <w:ind w:left="342" w:firstLine="3547"/>
        <w:jc w:val="left"/>
      </w:pPr>
      <w:r>
        <w:rPr>
          <w:rFonts w:ascii="黑体" w:eastAsia="黑体" w:hAnsi="黑体" w:cs="黑体"/>
          <w:color w:val="000000"/>
          <w:spacing w:val="24"/>
          <w:w w:val="100"/>
          <w:position w:val="0"/>
          <w:sz w:val="21"/>
          <w:u w:val="none"/>
        </w:rPr>
        <w:t>图1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准备阶段工作流程</w:t>
      </w:r>
    </w:p>
    <w:p>
      <w:pPr>
        <w:spacing w:before="0" w:after="0" w:line="240" w:lineRule="exact"/>
        <w:ind w:left="342" w:firstLine="3547"/>
      </w:pPr>
    </w:p>
    <w:p>
      <w:pPr>
        <w:spacing w:before="0" w:after="0" w:line="228" w:lineRule="exact"/>
        <w:ind w:left="342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6.2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主要任务</w:t>
      </w:r>
    </w:p>
    <w:p>
      <w:pPr>
        <w:spacing w:before="0" w:after="0" w:line="240" w:lineRule="exact"/>
        <w:ind w:left="342" w:firstLine="0"/>
      </w:pPr>
    </w:p>
    <w:p>
      <w:pPr>
        <w:spacing w:before="0" w:after="0" w:line="228" w:lineRule="exact"/>
        <w:ind w:left="342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6.2.1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适配验证委托</w:t>
      </w:r>
    </w:p>
    <w:p>
      <w:pPr>
        <w:spacing w:before="0" w:after="0" w:line="240" w:lineRule="exact"/>
        <w:ind w:left="342" w:firstLine="0"/>
      </w:pPr>
    </w:p>
    <w:p>
      <w:pPr>
        <w:spacing w:before="0" w:after="0" w:line="225" w:lineRule="exact"/>
        <w:ind w:left="342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适配验证机构在收到委托单位《适配验证委托单》（参考附录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A）后，启动适配验证工作。</w:t>
      </w:r>
    </w:p>
    <w:p>
      <w:pPr>
        <w:spacing w:before="0" w:after="0" w:line="312" w:lineRule="exact"/>
        <w:ind w:left="342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任务描述:</w:t>
      </w:r>
    </w:p>
    <w:p>
      <w:pPr>
        <w:spacing w:before="0" w:after="0" w:line="312" w:lineRule="exact"/>
        <w:ind w:left="342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a）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适配验证机构应成立适配验证项目组,委派具有经验的项目经理和技术人员负责适配验证相关</w:t>
      </w:r>
    </w:p>
    <w:p>
      <w:pPr>
        <w:spacing w:before="0" w:after="0" w:line="312" w:lineRule="exact"/>
        <w:ind w:left="342" w:firstLine="8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工作；</w:t>
      </w:r>
    </w:p>
    <w:p>
      <w:pPr>
        <w:spacing w:before="0" w:after="0" w:line="312" w:lineRule="exact"/>
        <w:ind w:left="342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b）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适配验证机构应组织委托单位、软件开发单位共同召开项目启动会，明确各方职责、权力和</w:t>
      </w:r>
    </w:p>
    <w:p>
      <w:pPr>
        <w:spacing w:before="0" w:after="0" w:line="312" w:lineRule="exact"/>
        <w:ind w:left="342" w:firstLine="8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义务；</w:t>
      </w:r>
    </w:p>
    <w:p>
      <w:pPr>
        <w:spacing w:before="0" w:after="0" w:line="312" w:lineRule="exact"/>
        <w:ind w:left="342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c）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适配验证机构应签署保密协议,规定适配验证机构保密方面的权利与义务。</w:t>
      </w:r>
    </w:p>
    <w:p>
      <w:pPr>
        <w:spacing w:before="0" w:after="0" w:line="240" w:lineRule="exact"/>
        <w:ind w:left="342" w:firstLine="420"/>
      </w:pPr>
    </w:p>
    <w:p>
      <w:pPr>
        <w:spacing w:before="0" w:after="0" w:line="231" w:lineRule="exact"/>
        <w:ind w:left="342" w:firstLine="0"/>
        <w:jc w:val="left"/>
      </w:pPr>
      <w:r>
        <w:rPr>
          <w:rFonts w:ascii="黑体" w:hAnsi="黑体" w:cs="黑体"/>
          <w:color w:val="000000"/>
          <w:spacing w:val="-1"/>
          <w:w w:val="100"/>
          <w:position w:val="0"/>
          <w:sz w:val="21"/>
          <w:u w:val="none"/>
        </w:rPr>
        <w:t>6.2.2</w:t>
      </w:r>
      <w:r>
        <w:rPr>
          <w:rFonts w:ascii="Calibri" w:hAnsi="Calibri" w:cs="Calibri"/>
          <w:color w:val="000000"/>
          <w:spacing w:val="0"/>
          <w:w w:val="195"/>
          <w:sz w:val="24"/>
          <w:u w:val="none"/>
        </w:rPr>
        <w:t>  </w: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21"/>
          <w:u w:val="none"/>
        </w:rPr>
        <w:t>信息提供</w:t>
      </w:r>
    </w:p>
    <w:p>
      <w:pPr>
        <w:spacing w:before="0" w:after="0" w:line="240" w:lineRule="exact"/>
        <w:ind w:left="342" w:firstLine="0"/>
      </w:pPr>
    </w:p>
    <w:p>
      <w:pPr>
        <w:spacing w:before="0" w:after="0" w:line="225" w:lineRule="exact"/>
        <w:ind w:left="342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适配验证机构调研相关软、硬件信息（参考附录</w:t>
      </w:r>
      <w:r>
        <w:rPr>
          <w:rFonts w:ascii="Calibri" w:hAnsi="Calibri" w:cs="Calibri"/>
          <w:color w:val="000000"/>
          <w:spacing w:val="0"/>
          <w:w w:val="227"/>
          <w:sz w:val="21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B），软件开发单位配合调研并提供相关信息，</w:t>
      </w:r>
    </w:p>
    <w:p>
      <w:pPr>
        <w:spacing w:before="0" w:after="0" w:line="312" w:lineRule="exact"/>
        <w:ind w:left="342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内容见图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2。</w:t>
      </w:r>
    </w:p>
    <w:p>
      <w:pPr>
        <w:spacing w:before="0" w:after="0" w:line="312" w:lineRule="exact"/>
        <w:ind w:left="342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任务描述:</w:t>
      </w:r>
    </w:p>
    <w:p>
      <w:pPr>
        <w:spacing w:before="0" w:after="0" w:line="312" w:lineRule="exact"/>
        <w:ind w:left="342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1"/>
          <w:u w:val="none"/>
        </w:rPr>
        <w:t>a）</w:t>
      </w:r>
      <w:r>
        <w:rPr>
          <w:rFonts w:ascii="Calibri" w:hAnsi="Calibri" w:cs="Calibri"/>
          <w:color w:val="000000"/>
          <w:spacing w:val="0"/>
          <w:w w:val="222"/>
          <w:sz w:val="21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1"/>
          <w:u w:val="none"/>
        </w:rPr>
        <w:t>适配软件信息：软件源码/安装包、开发语言类型等；</w:t>
      </w:r>
    </w:p>
    <w:p>
      <w:pPr>
        <w:spacing w:before="0" w:after="0" w:line="240" w:lineRule="exact"/>
        <w:ind w:left="342" w:firstLine="420"/>
      </w:pPr>
    </w:p>
    <w:p>
      <w:pPr>
        <w:spacing w:before="0" w:after="0" w:line="240" w:lineRule="exact"/>
        <w:ind w:left="342" w:firstLine="420"/>
      </w:pPr>
    </w:p>
    <w:p>
      <w:pPr>
        <w:spacing w:before="0" w:after="0" w:line="241" w:lineRule="exact"/>
        <w:ind w:left="342" w:firstLine="9036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18"/>
          <w:u w:val="none"/>
        </w:rPr>
        <w:t>3</w:t>
      </w:r>
    </w:p>
    <w:p>
      <w:pPr>
        <w:widowControl/>
        <w:jc w:val="left"/>
      </w:pPr>
      <w:r>
        <w:br/>
      </w:r>
      <w:r>
        <w:br/>
      </w:r>
    </w:p>
    <w:p>
      <w:pPr>
        <w:widowControl/>
        <w:spacing w:after="0" w:line="240" w:lineRule="auto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https://d.book118.com/738015035046006030</w:t>
        </w:r>
      </w:hyperlink>
    </w:p>
    <w:p>
      <w:pPr>
        <w:widowControl/>
        <w:jc w:val="left"/>
      </w:pPr>
    </w:p>
    <w:sectPr>
      <w:type w:val="continuous"/>
      <w:pgSz w:w="11906" w:h="16839"/>
      <w:pgMar w:top="1101" w:right="716" w:bottom="861" w:left="1076" w:header="0" w:footer="0" w:gutter="0"/>
      <w:pgNumType w:start="30"/>
      <w:cols w:num="1" w:space="708" w:equalWidth="0">
        <w:col w:w="10114" w:space="0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Latha">
    <w:altName w:val="AMGD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325E2F"/>
    <w:rsid w:val="007F1C1F"/>
    <w:rsid w:val="757A2847"/>
  </w:rsids>
  <w:docVars>
    <w:docVar w:name="commondata" w:val="eyJoZGlkIjoiYzQ3ODRiNjhiNTMxOTIxOGIzNTBlZThhNThjYWY1ND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semiHidden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hyperlink" Target="https://d.book118.com/7380150350460060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馒头</dc:creator>
  <cp:lastModifiedBy>馒头</cp:lastModifiedBy>
  <cp:revision>1</cp:revision>
  <dcterms:created xsi:type="dcterms:W3CDTF">2024-01-22T07:53:32Z</dcterms:created>
  <dcterms:modified xsi:type="dcterms:W3CDTF">2024-01-22T07:53:42Z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79935D0D8AEE49779DA485F7992C4F93_12</vt:lpwstr>
  </property>
  <property fmtid="{D5CDD505-2E9C-101B-9397-08002B2CF9AE}" pid="3" name="KSOProductBuildVer">
    <vt:lpwstr>2052-12.1.0.16120</vt:lpwstr>
  </property>
</Properties>
</file>