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清洗保养项目融资计划书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77" w:history="1">
        <w:r>
          <w:rPr>
            <w:rFonts w:ascii="仿宋" w:eastAsia="仿宋" w:hAnsi="仿宋" w:cs="仿宋" w:hint="eastAsia"/>
            <w:lang w:eastAsia="zh-CN"/>
          </w:rPr>
          <w:t>概论</w:t>
        </w:r>
        <w:r>
          <w:tab/>
        </w:r>
        <w:r>
          <w:fldChar w:fldCharType="begin"/>
        </w:r>
        <w:r>
          <w:instrText xml:space="preserve"> PAGEREF _Toc4277 \h </w:instrText>
        </w:r>
        <w:r>
          <w:fldChar w:fldCharType="separate"/>
        </w:r>
        <w:r>
          <w:t>4</w:t>
        </w:r>
        <w:r>
          <w:fldChar w:fldCharType="end"/>
        </w:r>
      </w:hyperlink>
    </w:p>
    <w:p>
      <w:pPr>
        <w:pStyle w:val="TOC1"/>
        <w:tabs>
          <w:tab w:val="right" w:leader="dot" w:pos="8306"/>
        </w:tabs>
      </w:pPr>
      <w:hyperlink w:anchor="_Toc17471" w:history="1">
        <w:r>
          <w:rPr>
            <w:rFonts w:ascii="仿宋" w:eastAsia="仿宋" w:hAnsi="仿宋" w:cs="仿宋" w:hint="eastAsia"/>
            <w:lang w:eastAsia="zh-CN"/>
          </w:rPr>
          <w:t>一、清洗保养生产计划的编制</w:t>
        </w:r>
        <w:r>
          <w:tab/>
        </w:r>
        <w:r>
          <w:fldChar w:fldCharType="begin"/>
        </w:r>
        <w:r>
          <w:instrText xml:space="preserve"> PAGEREF _Toc17471 \h </w:instrText>
        </w:r>
        <w:r>
          <w:fldChar w:fldCharType="separate"/>
        </w:r>
        <w:r>
          <w:t>4</w:t>
        </w:r>
        <w:r>
          <w:fldChar w:fldCharType="end"/>
        </w:r>
      </w:hyperlink>
    </w:p>
    <w:p>
      <w:pPr>
        <w:pStyle w:val="TOC2"/>
        <w:tabs>
          <w:tab w:val="right" w:leader="dot" w:pos="8306"/>
        </w:tabs>
      </w:pPr>
      <w:hyperlink w:anchor="_Toc16275" w:history="1">
        <w:r>
          <w:rPr>
            <w:rFonts w:ascii="仿宋" w:eastAsia="仿宋" w:hAnsi="仿宋" w:cs="仿宋" w:hint="eastAsia"/>
            <w:lang w:eastAsia="zh-CN"/>
          </w:rPr>
          <w:t>(一)、清洗保养生产计划的编制</w:t>
        </w:r>
        <w:r>
          <w:tab/>
        </w:r>
        <w:r>
          <w:fldChar w:fldCharType="begin"/>
        </w:r>
        <w:r>
          <w:instrText xml:space="preserve"> PAGEREF _Toc16275 \h </w:instrText>
        </w:r>
        <w:r>
          <w:fldChar w:fldCharType="separate"/>
        </w:r>
        <w:r>
          <w:t>4</w:t>
        </w:r>
        <w:r>
          <w:fldChar w:fldCharType="end"/>
        </w:r>
      </w:hyperlink>
    </w:p>
    <w:p>
      <w:pPr>
        <w:pStyle w:val="TOC1"/>
        <w:tabs>
          <w:tab w:val="right" w:leader="dot" w:pos="8306"/>
        </w:tabs>
      </w:pPr>
      <w:hyperlink w:anchor="_Toc13424" w:history="1">
        <w:r>
          <w:rPr>
            <w:rFonts w:ascii="仿宋" w:eastAsia="仿宋" w:hAnsi="仿宋" w:cs="仿宋" w:hint="eastAsia"/>
            <w:lang w:eastAsia="zh-CN"/>
          </w:rPr>
          <w:t>二、事故原因分析及事故后果预测</w:t>
        </w:r>
        <w:r>
          <w:tab/>
        </w:r>
        <w:r>
          <w:fldChar w:fldCharType="begin"/>
        </w:r>
        <w:r>
          <w:instrText xml:space="preserve"> PAGEREF _Toc13424 \h </w:instrText>
        </w:r>
        <w:r>
          <w:fldChar w:fldCharType="separate"/>
        </w:r>
        <w:r>
          <w:t>6</w:t>
        </w:r>
        <w:r>
          <w:fldChar w:fldCharType="end"/>
        </w:r>
      </w:hyperlink>
    </w:p>
    <w:p>
      <w:pPr>
        <w:pStyle w:val="TOC2"/>
        <w:tabs>
          <w:tab w:val="right" w:leader="dot" w:pos="8306"/>
        </w:tabs>
      </w:pPr>
      <w:hyperlink w:anchor="_Toc26431" w:history="1">
        <w:r>
          <w:rPr>
            <w:rFonts w:ascii="仿宋" w:eastAsia="仿宋" w:hAnsi="仿宋" w:cs="仿宋" w:hint="eastAsia"/>
            <w:lang w:eastAsia="zh-CN"/>
          </w:rPr>
          <w:t>(一)、事故案例及原因分析</w:t>
        </w:r>
        <w:r>
          <w:tab/>
        </w:r>
        <w:r>
          <w:fldChar w:fldCharType="begin"/>
        </w:r>
        <w:r>
          <w:instrText xml:space="preserve"> PAGEREF _Toc26431 \h </w:instrText>
        </w:r>
        <w:r>
          <w:fldChar w:fldCharType="separate"/>
        </w:r>
        <w:r>
          <w:t>6</w:t>
        </w:r>
        <w:r>
          <w:fldChar w:fldCharType="end"/>
        </w:r>
      </w:hyperlink>
    </w:p>
    <w:p>
      <w:pPr>
        <w:pStyle w:val="TOC2"/>
        <w:tabs>
          <w:tab w:val="right" w:leader="dot" w:pos="8306"/>
        </w:tabs>
      </w:pPr>
      <w:hyperlink w:anchor="_Toc2255" w:history="1">
        <w:r>
          <w:rPr>
            <w:rFonts w:ascii="仿宋" w:eastAsia="仿宋" w:hAnsi="仿宋" w:cs="仿宋" w:hint="eastAsia"/>
            <w:lang w:eastAsia="zh-CN"/>
          </w:rPr>
          <w:t>(二)、事故后果预测</w:t>
        </w:r>
        <w:r>
          <w:tab/>
        </w:r>
        <w:r>
          <w:fldChar w:fldCharType="begin"/>
        </w:r>
        <w:r>
          <w:instrText xml:space="preserve"> PAGEREF _Toc2255 \h </w:instrText>
        </w:r>
        <w:r>
          <w:fldChar w:fldCharType="separate"/>
        </w:r>
        <w:r>
          <w:t>6</w:t>
        </w:r>
        <w:r>
          <w:fldChar w:fldCharType="end"/>
        </w:r>
      </w:hyperlink>
    </w:p>
    <w:p>
      <w:pPr>
        <w:pStyle w:val="TOC1"/>
        <w:tabs>
          <w:tab w:val="right" w:leader="dot" w:pos="8306"/>
        </w:tabs>
      </w:pPr>
      <w:hyperlink w:anchor="_Toc27541" w:history="1">
        <w:r>
          <w:rPr>
            <w:rFonts w:ascii="仿宋" w:eastAsia="仿宋" w:hAnsi="仿宋" w:cs="仿宋" w:hint="eastAsia"/>
            <w:lang w:eastAsia="zh-CN"/>
          </w:rPr>
          <w:t>三、发展规划、产业政策和行业准入分析</w:t>
        </w:r>
        <w:r>
          <w:tab/>
        </w:r>
        <w:r>
          <w:fldChar w:fldCharType="begin"/>
        </w:r>
        <w:r>
          <w:instrText xml:space="preserve"> PAGEREF _Toc27541 \h </w:instrText>
        </w:r>
        <w:r>
          <w:fldChar w:fldCharType="separate"/>
        </w:r>
        <w:r>
          <w:t>8</w:t>
        </w:r>
        <w:r>
          <w:fldChar w:fldCharType="end"/>
        </w:r>
      </w:hyperlink>
    </w:p>
    <w:p>
      <w:pPr>
        <w:pStyle w:val="TOC2"/>
        <w:tabs>
          <w:tab w:val="right" w:leader="dot" w:pos="8306"/>
        </w:tabs>
      </w:pPr>
      <w:hyperlink w:anchor="_Toc19604" w:history="1">
        <w:r>
          <w:rPr>
            <w:rFonts w:ascii="仿宋" w:eastAsia="仿宋" w:hAnsi="仿宋" w:cs="仿宋" w:hint="eastAsia"/>
            <w:lang w:eastAsia="zh-CN"/>
          </w:rPr>
          <w:t>(一)、发展规划分析</w:t>
        </w:r>
        <w:r>
          <w:tab/>
        </w:r>
        <w:r>
          <w:fldChar w:fldCharType="begin"/>
        </w:r>
        <w:r>
          <w:instrText xml:space="preserve"> PAGEREF _Toc19604 \h </w:instrText>
        </w:r>
        <w:r>
          <w:fldChar w:fldCharType="separate"/>
        </w:r>
        <w:r>
          <w:t>8</w:t>
        </w:r>
        <w:r>
          <w:fldChar w:fldCharType="end"/>
        </w:r>
      </w:hyperlink>
    </w:p>
    <w:p>
      <w:pPr>
        <w:pStyle w:val="TOC2"/>
        <w:tabs>
          <w:tab w:val="right" w:leader="dot" w:pos="8306"/>
        </w:tabs>
      </w:pPr>
      <w:hyperlink w:anchor="_Toc11917" w:history="1">
        <w:r>
          <w:rPr>
            <w:rFonts w:ascii="仿宋" w:eastAsia="仿宋" w:hAnsi="仿宋" w:cs="仿宋" w:hint="eastAsia"/>
            <w:lang w:eastAsia="zh-CN"/>
          </w:rPr>
          <w:t>(二)、产业政策分析</w:t>
        </w:r>
        <w:r>
          <w:tab/>
        </w:r>
        <w:r>
          <w:fldChar w:fldCharType="begin"/>
        </w:r>
        <w:r>
          <w:instrText xml:space="preserve"> PAGEREF _Toc11917 \h </w:instrText>
        </w:r>
        <w:r>
          <w:fldChar w:fldCharType="separate"/>
        </w:r>
        <w:r>
          <w:t>9</w:t>
        </w:r>
        <w:r>
          <w:fldChar w:fldCharType="end"/>
        </w:r>
      </w:hyperlink>
    </w:p>
    <w:p>
      <w:pPr>
        <w:pStyle w:val="TOC2"/>
        <w:tabs>
          <w:tab w:val="right" w:leader="dot" w:pos="8306"/>
        </w:tabs>
      </w:pPr>
      <w:hyperlink w:anchor="_Toc22257" w:history="1">
        <w:r>
          <w:rPr>
            <w:rFonts w:ascii="仿宋" w:eastAsia="仿宋" w:hAnsi="仿宋" w:cs="仿宋" w:hint="eastAsia"/>
            <w:lang w:eastAsia="zh-CN"/>
          </w:rPr>
          <w:t>(三)、行业准入分析</w:t>
        </w:r>
        <w:r>
          <w:tab/>
        </w:r>
        <w:r>
          <w:fldChar w:fldCharType="begin"/>
        </w:r>
        <w:r>
          <w:instrText xml:space="preserve"> PAGEREF _Toc22257 \h </w:instrText>
        </w:r>
        <w:r>
          <w:fldChar w:fldCharType="separate"/>
        </w:r>
        <w:r>
          <w:t>10</w:t>
        </w:r>
        <w:r>
          <w:fldChar w:fldCharType="end"/>
        </w:r>
      </w:hyperlink>
    </w:p>
    <w:p>
      <w:pPr>
        <w:pStyle w:val="TOC1"/>
        <w:tabs>
          <w:tab w:val="right" w:leader="dot" w:pos="8306"/>
        </w:tabs>
      </w:pPr>
      <w:hyperlink w:anchor="_Toc6984" w:history="1">
        <w:r>
          <w:rPr>
            <w:rFonts w:ascii="仿宋" w:eastAsia="仿宋" w:hAnsi="仿宋" w:cs="仿宋" w:hint="eastAsia"/>
            <w:lang w:eastAsia="zh-CN"/>
          </w:rPr>
          <w:t>四、技术方案</w:t>
        </w:r>
        <w:r>
          <w:tab/>
        </w:r>
        <w:r>
          <w:fldChar w:fldCharType="begin"/>
        </w:r>
        <w:r>
          <w:instrText xml:space="preserve"> PAGEREF _Toc6984 \h </w:instrText>
        </w:r>
        <w:r>
          <w:fldChar w:fldCharType="separate"/>
        </w:r>
        <w:r>
          <w:t>11</w:t>
        </w:r>
        <w:r>
          <w:fldChar w:fldCharType="end"/>
        </w:r>
      </w:hyperlink>
    </w:p>
    <w:p>
      <w:pPr>
        <w:pStyle w:val="TOC2"/>
        <w:tabs>
          <w:tab w:val="right" w:leader="dot" w:pos="8306"/>
        </w:tabs>
      </w:pPr>
      <w:hyperlink w:anchor="_Toc23662" w:history="1">
        <w:r>
          <w:rPr>
            <w:rFonts w:ascii="仿宋" w:eastAsia="仿宋" w:hAnsi="仿宋" w:cs="仿宋" w:hint="eastAsia"/>
            <w:lang w:eastAsia="zh-CN"/>
          </w:rPr>
          <w:t>(一)、企业技术研发分析</w:t>
        </w:r>
        <w:r>
          <w:tab/>
        </w:r>
        <w:r>
          <w:fldChar w:fldCharType="begin"/>
        </w:r>
        <w:r>
          <w:instrText xml:space="preserve"> PAGEREF _Toc23662 \h </w:instrText>
        </w:r>
        <w:r>
          <w:fldChar w:fldCharType="separate"/>
        </w:r>
        <w:r>
          <w:t>11</w:t>
        </w:r>
        <w:r>
          <w:fldChar w:fldCharType="end"/>
        </w:r>
      </w:hyperlink>
    </w:p>
    <w:p>
      <w:pPr>
        <w:pStyle w:val="TOC2"/>
        <w:tabs>
          <w:tab w:val="right" w:leader="dot" w:pos="8306"/>
        </w:tabs>
      </w:pPr>
      <w:hyperlink w:anchor="_Toc23149" w:history="1">
        <w:r>
          <w:rPr>
            <w:rFonts w:ascii="仿宋" w:eastAsia="仿宋" w:hAnsi="仿宋" w:cs="仿宋" w:hint="eastAsia"/>
            <w:lang w:eastAsia="zh-CN"/>
          </w:rPr>
          <w:t>(二)、清洗保养项目技术工艺分析</w:t>
        </w:r>
        <w:r>
          <w:tab/>
        </w:r>
        <w:r>
          <w:fldChar w:fldCharType="begin"/>
        </w:r>
        <w:r>
          <w:instrText xml:space="preserve"> PAGEREF _Toc23149 \h </w:instrText>
        </w:r>
        <w:r>
          <w:fldChar w:fldCharType="separate"/>
        </w:r>
        <w:r>
          <w:t>12</w:t>
        </w:r>
        <w:r>
          <w:fldChar w:fldCharType="end"/>
        </w:r>
      </w:hyperlink>
    </w:p>
    <w:p>
      <w:pPr>
        <w:pStyle w:val="TOC2"/>
        <w:tabs>
          <w:tab w:val="right" w:leader="dot" w:pos="8306"/>
        </w:tabs>
      </w:pPr>
      <w:hyperlink w:anchor="_Toc6221" w:history="1">
        <w:r>
          <w:rPr>
            <w:rFonts w:ascii="仿宋" w:eastAsia="仿宋" w:hAnsi="仿宋" w:cs="仿宋" w:hint="eastAsia"/>
            <w:lang w:eastAsia="zh-CN"/>
          </w:rPr>
          <w:t>(三)、清洗保养项目技术流程</w:t>
        </w:r>
        <w:r>
          <w:tab/>
        </w:r>
        <w:r>
          <w:fldChar w:fldCharType="begin"/>
        </w:r>
        <w:r>
          <w:instrText xml:space="preserve"> PAGEREF _Toc6221 \h </w:instrText>
        </w:r>
        <w:r>
          <w:fldChar w:fldCharType="separate"/>
        </w:r>
        <w:r>
          <w:t>13</w:t>
        </w:r>
        <w:r>
          <w:fldChar w:fldCharType="end"/>
        </w:r>
      </w:hyperlink>
    </w:p>
    <w:p>
      <w:pPr>
        <w:pStyle w:val="TOC2"/>
        <w:tabs>
          <w:tab w:val="right" w:leader="dot" w:pos="8306"/>
        </w:tabs>
      </w:pPr>
      <w:hyperlink w:anchor="_Toc648" w:history="1">
        <w:r>
          <w:rPr>
            <w:rFonts w:ascii="仿宋" w:eastAsia="仿宋" w:hAnsi="仿宋" w:cs="仿宋" w:hint="eastAsia"/>
            <w:lang w:eastAsia="zh-CN"/>
          </w:rPr>
          <w:t>(四)、设备选型方案</w:t>
        </w:r>
        <w:r>
          <w:tab/>
        </w:r>
        <w:r>
          <w:fldChar w:fldCharType="begin"/>
        </w:r>
        <w:r>
          <w:instrText xml:space="preserve"> PAGEREF _Toc648 \h </w:instrText>
        </w:r>
        <w:r>
          <w:fldChar w:fldCharType="separate"/>
        </w:r>
        <w:r>
          <w:t>15</w:t>
        </w:r>
        <w:r>
          <w:fldChar w:fldCharType="end"/>
        </w:r>
      </w:hyperlink>
    </w:p>
    <w:p>
      <w:pPr>
        <w:pStyle w:val="TOC1"/>
        <w:tabs>
          <w:tab w:val="right" w:leader="dot" w:pos="8306"/>
        </w:tabs>
      </w:pPr>
      <w:hyperlink w:anchor="_Toc13811" w:history="1">
        <w:r>
          <w:rPr>
            <w:rFonts w:ascii="仿宋" w:eastAsia="仿宋" w:hAnsi="仿宋" w:cs="仿宋" w:hint="eastAsia"/>
            <w:lang w:eastAsia="zh-CN"/>
          </w:rPr>
          <w:t>五、环境和生态影响分析</w:t>
        </w:r>
        <w:r>
          <w:tab/>
        </w:r>
        <w:r>
          <w:fldChar w:fldCharType="begin"/>
        </w:r>
        <w:r>
          <w:instrText xml:space="preserve"> PAGEREF _Toc13811 \h </w:instrText>
        </w:r>
        <w:r>
          <w:fldChar w:fldCharType="separate"/>
        </w:r>
        <w:r>
          <w:t>17</w:t>
        </w:r>
        <w:r>
          <w:fldChar w:fldCharType="end"/>
        </w:r>
      </w:hyperlink>
    </w:p>
    <w:p>
      <w:pPr>
        <w:pStyle w:val="TOC2"/>
        <w:tabs>
          <w:tab w:val="right" w:leader="dot" w:pos="8306"/>
        </w:tabs>
      </w:pPr>
      <w:hyperlink w:anchor="_Toc27725" w:history="1">
        <w:r>
          <w:rPr>
            <w:rFonts w:ascii="仿宋" w:eastAsia="仿宋" w:hAnsi="仿宋" w:cs="仿宋" w:hint="eastAsia"/>
            <w:lang w:eastAsia="zh-CN"/>
          </w:rPr>
          <w:t>(一)、环境和生态现状</w:t>
        </w:r>
        <w:r>
          <w:tab/>
        </w:r>
        <w:r>
          <w:fldChar w:fldCharType="begin"/>
        </w:r>
        <w:r>
          <w:instrText xml:space="preserve"> PAGEREF _Toc27725 \h </w:instrText>
        </w:r>
        <w:r>
          <w:fldChar w:fldCharType="separate"/>
        </w:r>
        <w:r>
          <w:t>17</w:t>
        </w:r>
        <w:r>
          <w:fldChar w:fldCharType="end"/>
        </w:r>
      </w:hyperlink>
    </w:p>
    <w:p>
      <w:pPr>
        <w:pStyle w:val="TOC2"/>
        <w:tabs>
          <w:tab w:val="right" w:leader="dot" w:pos="8306"/>
        </w:tabs>
      </w:pPr>
      <w:hyperlink w:anchor="_Toc8868" w:history="1">
        <w:r>
          <w:rPr>
            <w:rFonts w:ascii="仿宋" w:eastAsia="仿宋" w:hAnsi="仿宋" w:cs="仿宋" w:hint="eastAsia"/>
            <w:lang w:eastAsia="zh-CN"/>
          </w:rPr>
          <w:t>(二)、生态环境影响分析</w:t>
        </w:r>
        <w:r>
          <w:tab/>
        </w:r>
        <w:r>
          <w:fldChar w:fldCharType="begin"/>
        </w:r>
        <w:r>
          <w:instrText xml:space="preserve"> PAGEREF _Toc8868 \h </w:instrText>
        </w:r>
        <w:r>
          <w:fldChar w:fldCharType="separate"/>
        </w:r>
        <w:r>
          <w:t>18</w:t>
        </w:r>
        <w:r>
          <w:fldChar w:fldCharType="end"/>
        </w:r>
      </w:hyperlink>
    </w:p>
    <w:p>
      <w:pPr>
        <w:pStyle w:val="TOC2"/>
        <w:tabs>
          <w:tab w:val="right" w:leader="dot" w:pos="8306"/>
        </w:tabs>
      </w:pPr>
      <w:hyperlink w:anchor="_Toc20960" w:history="1">
        <w:r>
          <w:rPr>
            <w:rFonts w:ascii="仿宋" w:eastAsia="仿宋" w:hAnsi="仿宋" w:cs="仿宋" w:hint="eastAsia"/>
            <w:lang w:eastAsia="zh-CN"/>
          </w:rPr>
          <w:t>(三)、生态环境保护措施</w:t>
        </w:r>
        <w:r>
          <w:tab/>
        </w:r>
        <w:r>
          <w:fldChar w:fldCharType="begin"/>
        </w:r>
        <w:r>
          <w:instrText xml:space="preserve"> PAGEREF _Toc20960 \h </w:instrText>
        </w:r>
        <w:r>
          <w:fldChar w:fldCharType="separate"/>
        </w:r>
        <w:r>
          <w:t>20</w:t>
        </w:r>
        <w:r>
          <w:fldChar w:fldCharType="end"/>
        </w:r>
      </w:hyperlink>
    </w:p>
    <w:p>
      <w:pPr>
        <w:pStyle w:val="TOC2"/>
        <w:tabs>
          <w:tab w:val="right" w:leader="dot" w:pos="8306"/>
        </w:tabs>
      </w:pPr>
      <w:hyperlink w:anchor="_Toc29206" w:history="1">
        <w:r>
          <w:rPr>
            <w:rFonts w:ascii="仿宋" w:eastAsia="仿宋" w:hAnsi="仿宋" w:cs="仿宋" w:hint="eastAsia"/>
            <w:lang w:eastAsia="zh-CN"/>
          </w:rPr>
          <w:t>(四)、地质灾害影响分析</w:t>
        </w:r>
        <w:r>
          <w:tab/>
        </w:r>
        <w:r>
          <w:fldChar w:fldCharType="begin"/>
        </w:r>
        <w:r>
          <w:instrText xml:space="preserve"> PAGEREF _Toc29206 \h </w:instrText>
        </w:r>
        <w:r>
          <w:fldChar w:fldCharType="separate"/>
        </w:r>
        <w:r>
          <w:t>21</w:t>
        </w:r>
        <w:r>
          <w:fldChar w:fldCharType="end"/>
        </w:r>
      </w:hyperlink>
    </w:p>
    <w:p>
      <w:pPr>
        <w:pStyle w:val="TOC2"/>
        <w:tabs>
          <w:tab w:val="right" w:leader="dot" w:pos="8306"/>
        </w:tabs>
      </w:pPr>
      <w:hyperlink w:anchor="_Toc22946" w:history="1">
        <w:r>
          <w:rPr>
            <w:rFonts w:ascii="仿宋" w:eastAsia="仿宋" w:hAnsi="仿宋" w:cs="仿宋" w:hint="eastAsia"/>
            <w:lang w:eastAsia="zh-CN"/>
          </w:rPr>
          <w:t>(五)、特殊环境影响</w:t>
        </w:r>
        <w:r>
          <w:tab/>
        </w:r>
        <w:r>
          <w:fldChar w:fldCharType="begin"/>
        </w:r>
        <w:r>
          <w:instrText xml:space="preserve"> PAGEREF _Toc22946 \h </w:instrText>
        </w:r>
        <w:r>
          <w:fldChar w:fldCharType="separate"/>
        </w:r>
        <w:r>
          <w:t>23</w:t>
        </w:r>
        <w:r>
          <w:fldChar w:fldCharType="end"/>
        </w:r>
      </w:hyperlink>
    </w:p>
    <w:p>
      <w:pPr>
        <w:pStyle w:val="TOC1"/>
        <w:tabs>
          <w:tab w:val="right" w:leader="dot" w:pos="8306"/>
        </w:tabs>
      </w:pPr>
      <w:hyperlink w:anchor="_Toc5288" w:history="1">
        <w:r>
          <w:rPr>
            <w:rFonts w:ascii="仿宋" w:eastAsia="仿宋" w:hAnsi="仿宋" w:cs="仿宋" w:hint="eastAsia"/>
            <w:lang w:eastAsia="zh-CN"/>
          </w:rPr>
          <w:t>六、市场分析</w:t>
        </w:r>
        <w:r>
          <w:tab/>
        </w:r>
        <w:r>
          <w:fldChar w:fldCharType="begin"/>
        </w:r>
        <w:r>
          <w:instrText xml:space="preserve"> PAGEREF _Toc5288 \h </w:instrText>
        </w:r>
        <w:r>
          <w:fldChar w:fldCharType="separate"/>
        </w:r>
        <w:r>
          <w:t>24</w:t>
        </w:r>
        <w:r>
          <w:fldChar w:fldCharType="end"/>
        </w:r>
      </w:hyperlink>
    </w:p>
    <w:p>
      <w:pPr>
        <w:pStyle w:val="TOC2"/>
        <w:tabs>
          <w:tab w:val="right" w:leader="dot" w:pos="8306"/>
        </w:tabs>
      </w:pPr>
      <w:hyperlink w:anchor="_Toc28680" w:history="1">
        <w:r>
          <w:rPr>
            <w:rFonts w:ascii="仿宋" w:eastAsia="仿宋" w:hAnsi="仿宋" w:cs="仿宋" w:hint="eastAsia"/>
            <w:lang w:eastAsia="zh-CN"/>
          </w:rPr>
          <w:t>(一)、行业基本情况</w:t>
        </w:r>
        <w:r>
          <w:tab/>
        </w:r>
        <w:r>
          <w:fldChar w:fldCharType="begin"/>
        </w:r>
        <w:r>
          <w:instrText xml:space="preserve"> PAGEREF _Toc28680 \h </w:instrText>
        </w:r>
        <w:r>
          <w:fldChar w:fldCharType="separate"/>
        </w:r>
        <w:r>
          <w:t>24</w:t>
        </w:r>
        <w:r>
          <w:fldChar w:fldCharType="end"/>
        </w:r>
      </w:hyperlink>
    </w:p>
    <w:p>
      <w:pPr>
        <w:pStyle w:val="TOC2"/>
        <w:tabs>
          <w:tab w:val="right" w:leader="dot" w:pos="8306"/>
        </w:tabs>
      </w:pPr>
      <w:hyperlink w:anchor="_Toc21566" w:history="1">
        <w:r>
          <w:rPr>
            <w:rFonts w:ascii="仿宋" w:eastAsia="仿宋" w:hAnsi="仿宋" w:cs="仿宋" w:hint="eastAsia"/>
            <w:lang w:eastAsia="zh-CN"/>
          </w:rPr>
          <w:t>(二)、市场分析</w:t>
        </w:r>
        <w:r>
          <w:tab/>
        </w:r>
        <w:r>
          <w:fldChar w:fldCharType="begin"/>
        </w:r>
        <w:r>
          <w:instrText xml:space="preserve"> PAGEREF _Toc21566 \h </w:instrText>
        </w:r>
        <w:r>
          <w:fldChar w:fldCharType="separate"/>
        </w:r>
        <w:r>
          <w:t>25</w:t>
        </w:r>
        <w:r>
          <w:fldChar w:fldCharType="end"/>
        </w:r>
      </w:hyperlink>
    </w:p>
    <w:p>
      <w:pPr>
        <w:pStyle w:val="TOC1"/>
        <w:tabs>
          <w:tab w:val="right" w:leader="dot" w:pos="8306"/>
        </w:tabs>
      </w:pPr>
      <w:hyperlink w:anchor="_Toc12682" w:history="1">
        <w:r>
          <w:rPr>
            <w:rFonts w:ascii="仿宋" w:eastAsia="仿宋" w:hAnsi="仿宋" w:cs="仿宋" w:hint="eastAsia"/>
            <w:lang w:eastAsia="zh-CN"/>
          </w:rPr>
          <w:t>七、生产控制的基本程序</w:t>
        </w:r>
        <w:r>
          <w:tab/>
        </w:r>
        <w:r>
          <w:fldChar w:fldCharType="begin"/>
        </w:r>
        <w:r>
          <w:instrText xml:space="preserve"> PAGEREF _Toc12682 \h </w:instrText>
        </w:r>
        <w:r>
          <w:fldChar w:fldCharType="separate"/>
        </w:r>
        <w:r>
          <w:t>26</w:t>
        </w:r>
        <w:r>
          <w:fldChar w:fldCharType="end"/>
        </w:r>
      </w:hyperlink>
    </w:p>
    <w:p>
      <w:pPr>
        <w:pStyle w:val="TOC2"/>
        <w:tabs>
          <w:tab w:val="right" w:leader="dot" w:pos="8306"/>
        </w:tabs>
      </w:pPr>
      <w:hyperlink w:anchor="_Toc29969" w:history="1">
        <w:r>
          <w:rPr>
            <w:rFonts w:ascii="仿宋" w:eastAsia="仿宋" w:hAnsi="仿宋" w:cs="仿宋" w:hint="eastAsia"/>
            <w:lang w:eastAsia="zh-CN"/>
          </w:rPr>
          <w:t>(一)、清洗保养生产控制的基本程序</w:t>
        </w:r>
        <w:r>
          <w:tab/>
        </w:r>
        <w:r>
          <w:fldChar w:fldCharType="begin"/>
        </w:r>
        <w:r>
          <w:instrText xml:space="preserve"> PAGEREF _Toc29969 \h </w:instrText>
        </w:r>
        <w:r>
          <w:fldChar w:fldCharType="separate"/>
        </w:r>
        <w:r>
          <w:t>26</w:t>
        </w:r>
        <w:r>
          <w:fldChar w:fldCharType="end"/>
        </w:r>
      </w:hyperlink>
    </w:p>
    <w:p>
      <w:pPr>
        <w:pStyle w:val="TOC1"/>
        <w:tabs>
          <w:tab w:val="right" w:leader="dot" w:pos="8306"/>
        </w:tabs>
      </w:pPr>
      <w:hyperlink w:anchor="_Toc27820" w:history="1">
        <w:r>
          <w:rPr>
            <w:rFonts w:ascii="仿宋" w:eastAsia="仿宋" w:hAnsi="仿宋" w:cs="仿宋" w:hint="eastAsia"/>
            <w:lang w:eastAsia="zh-CN"/>
          </w:rPr>
          <w:t>八、安全评价结论</w:t>
        </w:r>
        <w:r>
          <w:tab/>
        </w:r>
        <w:r>
          <w:fldChar w:fldCharType="begin"/>
        </w:r>
        <w:r>
          <w:instrText xml:space="preserve"> PAGEREF _Toc27820 \h </w:instrText>
        </w:r>
        <w:r>
          <w:fldChar w:fldCharType="separate"/>
        </w:r>
        <w:r>
          <w:t>29</w:t>
        </w:r>
        <w:r>
          <w:fldChar w:fldCharType="end"/>
        </w:r>
      </w:hyperlink>
    </w:p>
    <w:p>
      <w:pPr>
        <w:pStyle w:val="TOC2"/>
        <w:tabs>
          <w:tab w:val="right" w:leader="dot" w:pos="8306"/>
        </w:tabs>
      </w:pPr>
      <w:hyperlink w:anchor="_Toc503" w:history="1">
        <w:r>
          <w:rPr>
            <w:rFonts w:ascii="仿宋" w:eastAsia="仿宋" w:hAnsi="仿宋" w:cs="仿宋" w:hint="eastAsia"/>
            <w:lang w:eastAsia="zh-CN"/>
          </w:rPr>
          <w:t>(一)、危险、有害因素辨识与分析结论</w:t>
        </w:r>
        <w:r>
          <w:tab/>
        </w:r>
        <w:r>
          <w:fldChar w:fldCharType="begin"/>
        </w:r>
        <w:r>
          <w:instrText xml:space="preserve"> PAGEREF _Toc503 \h </w:instrText>
        </w:r>
        <w:r>
          <w:fldChar w:fldCharType="separate"/>
        </w:r>
        <w:r>
          <w:t>29</w:t>
        </w:r>
        <w:r>
          <w:fldChar w:fldCharType="end"/>
        </w:r>
      </w:hyperlink>
    </w:p>
    <w:p>
      <w:pPr>
        <w:pStyle w:val="TOC2"/>
        <w:tabs>
          <w:tab w:val="right" w:leader="dot" w:pos="8306"/>
        </w:tabs>
      </w:pPr>
      <w:hyperlink w:anchor="_Toc17839" w:history="1">
        <w:r>
          <w:rPr>
            <w:rFonts w:ascii="仿宋" w:eastAsia="仿宋" w:hAnsi="仿宋" w:cs="仿宋" w:hint="eastAsia"/>
            <w:lang w:eastAsia="zh-CN"/>
          </w:rPr>
          <w:t>(二)、分析评价综述</w:t>
        </w:r>
        <w:r>
          <w:tab/>
        </w:r>
        <w:r>
          <w:fldChar w:fldCharType="begin"/>
        </w:r>
        <w:r>
          <w:instrText xml:space="preserve"> PAGEREF _Toc17839 \h </w:instrText>
        </w:r>
        <w:r>
          <w:fldChar w:fldCharType="separate"/>
        </w:r>
        <w:r>
          <w:t>30</w:t>
        </w:r>
        <w:r>
          <w:fldChar w:fldCharType="end"/>
        </w:r>
      </w:hyperlink>
    </w:p>
    <w:p>
      <w:pPr>
        <w:pStyle w:val="TOC2"/>
        <w:tabs>
          <w:tab w:val="right" w:leader="dot" w:pos="8306"/>
        </w:tabs>
      </w:pPr>
      <w:hyperlink w:anchor="_Toc18413" w:history="1">
        <w:r>
          <w:rPr>
            <w:rFonts w:ascii="仿宋" w:eastAsia="仿宋" w:hAnsi="仿宋" w:cs="仿宋" w:hint="eastAsia"/>
            <w:lang w:eastAsia="zh-CN"/>
          </w:rPr>
          <w:t>(三)、应重视的安全对策措施建议</w:t>
        </w:r>
        <w:r>
          <w:tab/>
        </w:r>
        <w:r>
          <w:fldChar w:fldCharType="begin"/>
        </w:r>
        <w:r>
          <w:instrText xml:space="preserve"> PAGEREF _Toc18413 \h </w:instrText>
        </w:r>
        <w:r>
          <w:fldChar w:fldCharType="separate"/>
        </w:r>
        <w:r>
          <w:t>31</w:t>
        </w:r>
        <w:r>
          <w:fldChar w:fldCharType="end"/>
        </w:r>
      </w:hyperlink>
    </w:p>
    <w:p>
      <w:pPr>
        <w:pStyle w:val="TOC2"/>
        <w:tabs>
          <w:tab w:val="right" w:leader="dot" w:pos="8306"/>
        </w:tabs>
      </w:pPr>
      <w:hyperlink w:anchor="_Toc4207" w:history="1">
        <w:r>
          <w:rPr>
            <w:rFonts w:ascii="仿宋" w:eastAsia="仿宋" w:hAnsi="仿宋" w:cs="仿宋" w:hint="eastAsia"/>
            <w:lang w:eastAsia="zh-CN"/>
          </w:rPr>
          <w:t>(四)、总体评价结论</w:t>
        </w:r>
        <w:r>
          <w:tab/>
        </w:r>
        <w:r>
          <w:fldChar w:fldCharType="begin"/>
        </w:r>
        <w:r>
          <w:instrText xml:space="preserve"> PAGEREF _Toc4207 \h </w:instrText>
        </w:r>
        <w:r>
          <w:fldChar w:fldCharType="separate"/>
        </w:r>
        <w:r>
          <w:t>31</w:t>
        </w:r>
        <w:r>
          <w:fldChar w:fldCharType="end"/>
        </w:r>
      </w:hyperlink>
    </w:p>
    <w:p>
      <w:pPr>
        <w:pStyle w:val="TOC1"/>
        <w:tabs>
          <w:tab w:val="right" w:leader="dot" w:pos="8306"/>
        </w:tabs>
      </w:pPr>
      <w:hyperlink w:anchor="_Toc25319" w:history="1">
        <w:r>
          <w:rPr>
            <w:rFonts w:ascii="仿宋" w:eastAsia="仿宋" w:hAnsi="仿宋" w:cs="仿宋" w:hint="eastAsia"/>
            <w:lang w:eastAsia="zh-CN"/>
          </w:rPr>
          <w:t>九、清洗保养项目投资规划</w:t>
        </w:r>
        <w:r>
          <w:tab/>
        </w:r>
        <w:r>
          <w:fldChar w:fldCharType="begin"/>
        </w:r>
        <w:r>
          <w:instrText xml:space="preserve"> PAGEREF _Toc25319 \h </w:instrText>
        </w:r>
        <w:r>
          <w:fldChar w:fldCharType="separate"/>
        </w:r>
        <w:r>
          <w:t>32</w:t>
        </w:r>
        <w:r>
          <w:fldChar w:fldCharType="end"/>
        </w:r>
      </w:hyperlink>
    </w:p>
    <w:p>
      <w:pPr>
        <w:pStyle w:val="TOC2"/>
        <w:tabs>
          <w:tab w:val="right" w:leader="dot" w:pos="8306"/>
        </w:tabs>
      </w:pPr>
      <w:hyperlink w:anchor="_Toc23151" w:history="1">
        <w:r>
          <w:rPr>
            <w:rFonts w:ascii="仿宋" w:eastAsia="仿宋" w:hAnsi="仿宋" w:cs="仿宋" w:hint="eastAsia"/>
            <w:lang w:eastAsia="zh-CN"/>
          </w:rPr>
          <w:t>(一)、清洗保养项目总投资估算</w:t>
        </w:r>
        <w:r>
          <w:tab/>
        </w:r>
        <w:r>
          <w:fldChar w:fldCharType="begin"/>
        </w:r>
        <w:r>
          <w:instrText xml:space="preserve"> PAGEREF _Toc23151 \h </w:instrText>
        </w:r>
        <w:r>
          <w:fldChar w:fldCharType="separate"/>
        </w:r>
        <w:r>
          <w:t>32</w:t>
        </w:r>
        <w:r>
          <w:fldChar w:fldCharType="end"/>
        </w:r>
      </w:hyperlink>
    </w:p>
    <w:p>
      <w:pPr>
        <w:pStyle w:val="TOC2"/>
        <w:tabs>
          <w:tab w:val="right" w:leader="dot" w:pos="8306"/>
        </w:tabs>
      </w:pPr>
      <w:hyperlink w:anchor="_Toc3639" w:history="1">
        <w:r>
          <w:rPr>
            <w:rFonts w:ascii="仿宋" w:eastAsia="仿宋" w:hAnsi="仿宋" w:cs="仿宋" w:hint="eastAsia"/>
            <w:lang w:eastAsia="zh-CN"/>
          </w:rPr>
          <w:t>(二)、资金筹措</w:t>
        </w:r>
        <w:r>
          <w:tab/>
        </w:r>
        <w:r>
          <w:fldChar w:fldCharType="begin"/>
        </w:r>
        <w:r>
          <w:instrText xml:space="preserve"> PAGEREF _Toc3639 \h </w:instrText>
        </w:r>
        <w:r>
          <w:fldChar w:fldCharType="separate"/>
        </w:r>
        <w:r>
          <w:t>33</w:t>
        </w:r>
        <w:r>
          <w:fldChar w:fldCharType="end"/>
        </w:r>
      </w:hyperlink>
    </w:p>
    <w:p>
      <w:pPr>
        <w:pStyle w:val="TOC1"/>
        <w:tabs>
          <w:tab w:val="right" w:leader="dot" w:pos="8306"/>
        </w:tabs>
      </w:pPr>
      <w:hyperlink w:anchor="_Toc11824" w:history="1">
        <w:r>
          <w:rPr>
            <w:rFonts w:ascii="仿宋" w:eastAsia="仿宋" w:hAnsi="仿宋" w:cs="仿宋" w:hint="eastAsia"/>
            <w:lang w:eastAsia="zh-CN"/>
          </w:rPr>
          <w:t>十、营销策略与品牌推广</w:t>
        </w:r>
        <w:r>
          <w:tab/>
        </w:r>
        <w:r>
          <w:fldChar w:fldCharType="begin"/>
        </w:r>
        <w:r>
          <w:instrText xml:space="preserve"> PAGEREF _Toc11824 \h </w:instrText>
        </w:r>
        <w:r>
          <w:fldChar w:fldCharType="separate"/>
        </w:r>
        <w:r>
          <w:t>34</w:t>
        </w:r>
        <w:r>
          <w:fldChar w:fldCharType="end"/>
        </w:r>
      </w:hyperlink>
    </w:p>
    <w:p>
      <w:pPr>
        <w:pStyle w:val="TOC2"/>
        <w:tabs>
          <w:tab w:val="right" w:leader="dot" w:pos="8306"/>
        </w:tabs>
      </w:pPr>
      <w:hyperlink w:anchor="_Toc15621" w:history="1">
        <w:r>
          <w:rPr>
            <w:rFonts w:ascii="仿宋" w:eastAsia="仿宋" w:hAnsi="仿宋" w:cs="仿宋" w:hint="eastAsia"/>
            <w:lang w:eastAsia="zh-CN"/>
          </w:rPr>
          <w:t>(一)、营销策略制定</w:t>
        </w:r>
        <w:r>
          <w:tab/>
        </w:r>
        <w:r>
          <w:fldChar w:fldCharType="begin"/>
        </w:r>
        <w:r>
          <w:instrText xml:space="preserve"> PAGEREF _Toc15621 \h </w:instrText>
        </w:r>
        <w:r>
          <w:fldChar w:fldCharType="separate"/>
        </w:r>
        <w:r>
          <w:t>34</w:t>
        </w:r>
        <w:r>
          <w:fldChar w:fldCharType="end"/>
        </w:r>
      </w:hyperlink>
    </w:p>
    <w:p>
      <w:pPr>
        <w:pStyle w:val="TOC2"/>
        <w:tabs>
          <w:tab w:val="right" w:leader="dot" w:pos="8306"/>
        </w:tabs>
      </w:pPr>
      <w:hyperlink w:anchor="_Toc8763" w:history="1">
        <w:r>
          <w:rPr>
            <w:rFonts w:ascii="仿宋" w:eastAsia="仿宋" w:hAnsi="仿宋" w:cs="仿宋" w:hint="eastAsia"/>
            <w:lang w:eastAsia="zh-CN"/>
          </w:rPr>
          <w:t>(二)、产品定位与定价策略</w:t>
        </w:r>
        <w:r>
          <w:tab/>
        </w:r>
        <w:r>
          <w:fldChar w:fldCharType="begin"/>
        </w:r>
        <w:r>
          <w:instrText xml:space="preserve"> PAGEREF _Toc8763 \h </w:instrText>
        </w:r>
        <w:r>
          <w:fldChar w:fldCharType="separate"/>
        </w:r>
        <w:r>
          <w:t>36</w:t>
        </w:r>
        <w:r>
          <w:fldChar w:fldCharType="end"/>
        </w:r>
      </w:hyperlink>
    </w:p>
    <w:p>
      <w:pPr>
        <w:pStyle w:val="TOC2"/>
        <w:tabs>
          <w:tab w:val="right" w:leader="dot" w:pos="8306"/>
        </w:tabs>
      </w:pPr>
      <w:hyperlink w:anchor="_Toc25516" w:history="1">
        <w:r>
          <w:rPr>
            <w:rFonts w:ascii="仿宋" w:eastAsia="仿宋" w:hAnsi="仿宋" w:cs="仿宋" w:hint="eastAsia"/>
            <w:lang w:eastAsia="zh-CN"/>
          </w:rPr>
          <w:t>(三)、促销与广告战略</w:t>
        </w:r>
        <w:r>
          <w:tab/>
        </w:r>
        <w:r>
          <w:fldChar w:fldCharType="begin"/>
        </w:r>
        <w:r>
          <w:instrText xml:space="preserve"> PAGEREF _Toc25516 \h </w:instrText>
        </w:r>
        <w:r>
          <w:fldChar w:fldCharType="separate"/>
        </w:r>
        <w:r>
          <w:t>37</w:t>
        </w:r>
        <w:r>
          <w:fldChar w:fldCharType="end"/>
        </w:r>
      </w:hyperlink>
    </w:p>
    <w:p>
      <w:pPr>
        <w:pStyle w:val="TOC2"/>
        <w:tabs>
          <w:tab w:val="right" w:leader="dot" w:pos="8306"/>
        </w:tabs>
      </w:pPr>
      <w:hyperlink w:anchor="_Toc6540" w:history="1">
        <w:r>
          <w:rPr>
            <w:rFonts w:ascii="仿宋" w:eastAsia="仿宋" w:hAnsi="仿宋" w:cs="仿宋" w:hint="eastAsia"/>
            <w:lang w:eastAsia="zh-CN"/>
          </w:rPr>
          <w:t>(四)、品牌推广计划</w:t>
        </w:r>
        <w:r>
          <w:tab/>
        </w:r>
        <w:r>
          <w:fldChar w:fldCharType="begin"/>
        </w:r>
        <w:r>
          <w:instrText xml:space="preserve"> PAGEREF _Toc6540 \h </w:instrText>
        </w:r>
        <w:r>
          <w:fldChar w:fldCharType="separate"/>
        </w:r>
        <w:r>
          <w:t>38</w:t>
        </w:r>
        <w:r>
          <w:fldChar w:fldCharType="end"/>
        </w:r>
      </w:hyperlink>
    </w:p>
    <w:p>
      <w:pPr>
        <w:pStyle w:val="TOC1"/>
        <w:tabs>
          <w:tab w:val="right" w:leader="dot" w:pos="8306"/>
        </w:tabs>
      </w:pPr>
      <w:hyperlink w:anchor="_Toc24837" w:history="1">
        <w:r>
          <w:rPr>
            <w:rFonts w:ascii="仿宋" w:eastAsia="仿宋" w:hAnsi="仿宋" w:cs="仿宋" w:hint="eastAsia"/>
            <w:lang w:eastAsia="zh-CN"/>
          </w:rPr>
          <w:t>十一、质量与技术管理</w:t>
        </w:r>
        <w:r>
          <w:tab/>
        </w:r>
        <w:r>
          <w:fldChar w:fldCharType="begin"/>
        </w:r>
        <w:r>
          <w:instrText xml:space="preserve"> PAGEREF _Toc24837 \h </w:instrText>
        </w:r>
        <w:r>
          <w:fldChar w:fldCharType="separate"/>
        </w:r>
        <w:r>
          <w:t>39</w:t>
        </w:r>
        <w:r>
          <w:fldChar w:fldCharType="end"/>
        </w:r>
      </w:hyperlink>
    </w:p>
    <w:p>
      <w:pPr>
        <w:pStyle w:val="TOC2"/>
        <w:tabs>
          <w:tab w:val="right" w:leader="dot" w:pos="8306"/>
        </w:tabs>
      </w:pPr>
      <w:hyperlink w:anchor="_Toc2109" w:history="1">
        <w:r>
          <w:rPr>
            <w:rFonts w:ascii="仿宋" w:eastAsia="仿宋" w:hAnsi="仿宋" w:cs="仿宋" w:hint="eastAsia"/>
            <w:lang w:eastAsia="zh-CN"/>
          </w:rPr>
          <w:t>(一)、质量管理体系建设</w:t>
        </w:r>
        <w:r>
          <w:tab/>
        </w:r>
        <w:r>
          <w:fldChar w:fldCharType="begin"/>
        </w:r>
        <w:r>
          <w:instrText xml:space="preserve"> PAGEREF _Toc2109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94" w:history="1">
        <w:r>
          <w:rPr>
            <w:rFonts w:ascii="仿宋" w:eastAsia="仿宋" w:hAnsi="仿宋" w:cs="仿宋" w:hint="eastAsia"/>
            <w:lang w:eastAsia="zh-CN"/>
          </w:rPr>
          <w:t>(二)、技术标准与创新</w:t>
        </w:r>
        <w:r>
          <w:tab/>
        </w:r>
        <w:r>
          <w:fldChar w:fldCharType="begin"/>
        </w:r>
        <w:r>
          <w:instrText xml:space="preserve"> PAGEREF _Toc11994 \h </w:instrText>
        </w:r>
        <w:r>
          <w:fldChar w:fldCharType="separate"/>
        </w:r>
        <w:r>
          <w:t>40</w:t>
        </w:r>
        <w:r>
          <w:fldChar w:fldCharType="end"/>
        </w:r>
      </w:hyperlink>
    </w:p>
    <w:p>
      <w:pPr>
        <w:pStyle w:val="TOC1"/>
        <w:tabs>
          <w:tab w:val="right" w:leader="dot" w:pos="8306"/>
        </w:tabs>
      </w:pPr>
      <w:hyperlink w:anchor="_Toc26276" w:history="1">
        <w:r>
          <w:rPr>
            <w:rFonts w:ascii="仿宋" w:eastAsia="仿宋" w:hAnsi="仿宋" w:cs="仿宋" w:hint="eastAsia"/>
            <w:lang w:eastAsia="zh-CN"/>
          </w:rPr>
          <w:t>十二、合规性与法律事务</w:t>
        </w:r>
        <w:r>
          <w:tab/>
        </w:r>
        <w:r>
          <w:fldChar w:fldCharType="begin"/>
        </w:r>
        <w:r>
          <w:instrText xml:space="preserve"> PAGEREF _Toc26276 \h </w:instrText>
        </w:r>
        <w:r>
          <w:fldChar w:fldCharType="separate"/>
        </w:r>
        <w:r>
          <w:t>41</w:t>
        </w:r>
        <w:r>
          <w:fldChar w:fldCharType="end"/>
        </w:r>
      </w:hyperlink>
    </w:p>
    <w:p>
      <w:pPr>
        <w:pStyle w:val="TOC2"/>
        <w:tabs>
          <w:tab w:val="right" w:leader="dot" w:pos="8306"/>
        </w:tabs>
      </w:pPr>
      <w:hyperlink w:anchor="_Toc31510" w:history="1">
        <w:r>
          <w:rPr>
            <w:rFonts w:ascii="仿宋" w:eastAsia="仿宋" w:hAnsi="仿宋" w:cs="仿宋" w:hint="eastAsia"/>
            <w:lang w:eastAsia="zh-CN"/>
          </w:rPr>
          <w:t>(一)、合规性政策</w:t>
        </w:r>
        <w:r>
          <w:tab/>
        </w:r>
        <w:r>
          <w:fldChar w:fldCharType="begin"/>
        </w:r>
        <w:r>
          <w:instrText xml:space="preserve"> PAGEREF _Toc31510 \h </w:instrText>
        </w:r>
        <w:r>
          <w:fldChar w:fldCharType="separate"/>
        </w:r>
        <w:r>
          <w:t>41</w:t>
        </w:r>
        <w:r>
          <w:fldChar w:fldCharType="end"/>
        </w:r>
      </w:hyperlink>
    </w:p>
    <w:p>
      <w:pPr>
        <w:pStyle w:val="TOC2"/>
        <w:tabs>
          <w:tab w:val="right" w:leader="dot" w:pos="8306"/>
        </w:tabs>
      </w:pPr>
      <w:hyperlink w:anchor="_Toc3646" w:history="1">
        <w:r>
          <w:rPr>
            <w:rFonts w:ascii="仿宋" w:eastAsia="仿宋" w:hAnsi="仿宋" w:cs="仿宋" w:hint="eastAsia"/>
            <w:lang w:eastAsia="zh-CN"/>
          </w:rPr>
          <w:t>(二)、法律风险防范与应对</w:t>
        </w:r>
        <w:r>
          <w:tab/>
        </w:r>
        <w:r>
          <w:fldChar w:fldCharType="begin"/>
        </w:r>
        <w:r>
          <w:instrText xml:space="preserve"> PAGEREF _Toc3646 \h </w:instrText>
        </w:r>
        <w:r>
          <w:fldChar w:fldCharType="separate"/>
        </w:r>
        <w:r>
          <w:t>42</w:t>
        </w:r>
        <w:r>
          <w:fldChar w:fldCharType="end"/>
        </w:r>
      </w:hyperlink>
    </w:p>
    <w:p>
      <w:pPr>
        <w:pStyle w:val="TOC2"/>
        <w:tabs>
          <w:tab w:val="right" w:leader="dot" w:pos="8306"/>
        </w:tabs>
      </w:pPr>
      <w:hyperlink w:anchor="_Toc6010" w:history="1">
        <w:r>
          <w:rPr>
            <w:rFonts w:ascii="仿宋" w:eastAsia="仿宋" w:hAnsi="仿宋" w:cs="仿宋" w:hint="eastAsia"/>
            <w:lang w:eastAsia="zh-CN"/>
          </w:rPr>
          <w:t>(三)、合同审查与法律意见书</w:t>
        </w:r>
        <w:r>
          <w:tab/>
        </w:r>
        <w:r>
          <w:fldChar w:fldCharType="begin"/>
        </w:r>
        <w:r>
          <w:instrText xml:space="preserve"> PAGEREF _Toc6010 \h </w:instrText>
        </w:r>
        <w:r>
          <w:fldChar w:fldCharType="separate"/>
        </w:r>
        <w:r>
          <w:t>43</w:t>
        </w:r>
        <w:r>
          <w:fldChar w:fldCharType="end"/>
        </w:r>
      </w:hyperlink>
    </w:p>
    <w:p>
      <w:pPr>
        <w:pStyle w:val="TOC1"/>
        <w:tabs>
          <w:tab w:val="right" w:leader="dot" w:pos="8306"/>
        </w:tabs>
      </w:pPr>
      <w:hyperlink w:anchor="_Toc22304" w:history="1">
        <w:r>
          <w:rPr>
            <w:rFonts w:ascii="仿宋" w:eastAsia="仿宋" w:hAnsi="仿宋" w:cs="仿宋" w:hint="eastAsia"/>
            <w:lang w:eastAsia="zh-CN"/>
          </w:rPr>
          <w:t>十三、劳动安全生产分析</w:t>
        </w:r>
        <w:r>
          <w:tab/>
        </w:r>
        <w:r>
          <w:fldChar w:fldCharType="begin"/>
        </w:r>
        <w:r>
          <w:instrText xml:space="preserve"> PAGEREF _Toc22304 \h </w:instrText>
        </w:r>
        <w:r>
          <w:fldChar w:fldCharType="separate"/>
        </w:r>
        <w:r>
          <w:t>44</w:t>
        </w:r>
        <w:r>
          <w:fldChar w:fldCharType="end"/>
        </w:r>
      </w:hyperlink>
    </w:p>
    <w:p>
      <w:pPr>
        <w:pStyle w:val="TOC2"/>
        <w:tabs>
          <w:tab w:val="right" w:leader="dot" w:pos="8306"/>
        </w:tabs>
      </w:pPr>
      <w:hyperlink w:anchor="_Toc23504" w:history="1">
        <w:r>
          <w:rPr>
            <w:rFonts w:ascii="仿宋" w:eastAsia="仿宋" w:hAnsi="仿宋" w:cs="仿宋" w:hint="eastAsia"/>
            <w:lang w:eastAsia="zh-CN"/>
          </w:rPr>
          <w:t>(一)、安全法规与依据</w:t>
        </w:r>
        <w:r>
          <w:tab/>
        </w:r>
        <w:r>
          <w:fldChar w:fldCharType="begin"/>
        </w:r>
        <w:r>
          <w:instrText xml:space="preserve"> PAGEREF _Toc23504 \h </w:instrText>
        </w:r>
        <w:r>
          <w:fldChar w:fldCharType="separate"/>
        </w:r>
        <w:r>
          <w:t>44</w:t>
        </w:r>
        <w:r>
          <w:fldChar w:fldCharType="end"/>
        </w:r>
      </w:hyperlink>
    </w:p>
    <w:p>
      <w:pPr>
        <w:pStyle w:val="TOC2"/>
        <w:tabs>
          <w:tab w:val="right" w:leader="dot" w:pos="8306"/>
        </w:tabs>
      </w:pPr>
      <w:hyperlink w:anchor="_Toc16838" w:history="1">
        <w:r>
          <w:rPr>
            <w:rFonts w:ascii="仿宋" w:eastAsia="仿宋" w:hAnsi="仿宋" w:cs="仿宋" w:hint="eastAsia"/>
            <w:lang w:eastAsia="zh-CN"/>
          </w:rPr>
          <w:t>(二)、安全措施与效果预估</w:t>
        </w:r>
        <w:r>
          <w:tab/>
        </w:r>
        <w:r>
          <w:fldChar w:fldCharType="begin"/>
        </w:r>
        <w:r>
          <w:instrText xml:space="preserve"> PAGEREF _Toc16838 \h </w:instrText>
        </w:r>
        <w:r>
          <w:fldChar w:fldCharType="separate"/>
        </w:r>
        <w:r>
          <w:t>45</w:t>
        </w:r>
        <w:r>
          <w:fldChar w:fldCharType="end"/>
        </w:r>
      </w:hyperlink>
    </w:p>
    <w:p>
      <w:pPr>
        <w:pStyle w:val="TOC1"/>
        <w:tabs>
          <w:tab w:val="right" w:leader="dot" w:pos="8306"/>
        </w:tabs>
      </w:pPr>
      <w:hyperlink w:anchor="_Toc14079" w:history="1">
        <w:r>
          <w:rPr>
            <w:rFonts w:ascii="仿宋" w:eastAsia="仿宋" w:hAnsi="仿宋" w:cs="仿宋" w:hint="eastAsia"/>
            <w:lang w:eastAsia="zh-CN"/>
          </w:rPr>
          <w:t>十四、清洗保养促销策略</w:t>
        </w:r>
        <w:r>
          <w:tab/>
        </w:r>
        <w:r>
          <w:fldChar w:fldCharType="begin"/>
        </w:r>
        <w:r>
          <w:instrText xml:space="preserve"> PAGEREF _Toc14079 \h </w:instrText>
        </w:r>
        <w:r>
          <w:fldChar w:fldCharType="separate"/>
        </w:r>
        <w:r>
          <w:t>48</w:t>
        </w:r>
        <w:r>
          <w:fldChar w:fldCharType="end"/>
        </w:r>
      </w:hyperlink>
    </w:p>
    <w:p>
      <w:pPr>
        <w:pStyle w:val="TOC2"/>
        <w:tabs>
          <w:tab w:val="right" w:leader="dot" w:pos="8306"/>
        </w:tabs>
      </w:pPr>
      <w:hyperlink w:anchor="_Toc6260" w:history="1">
        <w:r>
          <w:rPr>
            <w:rFonts w:ascii="仿宋" w:eastAsia="仿宋" w:hAnsi="仿宋" w:cs="仿宋" w:hint="eastAsia"/>
            <w:lang w:eastAsia="zh-CN"/>
          </w:rPr>
          <w:t>(一)、广告与宣传</w:t>
        </w:r>
        <w:r>
          <w:tab/>
        </w:r>
        <w:r>
          <w:fldChar w:fldCharType="begin"/>
        </w:r>
        <w:r>
          <w:instrText xml:space="preserve"> PAGEREF _Toc6260 \h </w:instrText>
        </w:r>
        <w:r>
          <w:fldChar w:fldCharType="separate"/>
        </w:r>
        <w:r>
          <w:t>48</w:t>
        </w:r>
        <w:r>
          <w:fldChar w:fldCharType="end"/>
        </w:r>
      </w:hyperlink>
    </w:p>
    <w:p>
      <w:pPr>
        <w:pStyle w:val="TOC2"/>
        <w:tabs>
          <w:tab w:val="right" w:leader="dot" w:pos="8306"/>
        </w:tabs>
      </w:pPr>
      <w:hyperlink w:anchor="_Toc19816" w:history="1">
        <w:r>
          <w:rPr>
            <w:rFonts w:ascii="仿宋" w:eastAsia="仿宋" w:hAnsi="仿宋" w:cs="仿宋" w:hint="eastAsia"/>
            <w:lang w:eastAsia="zh-CN"/>
          </w:rPr>
          <w:t>(二)、促销活动</w:t>
        </w:r>
        <w:r>
          <w:tab/>
        </w:r>
        <w:r>
          <w:fldChar w:fldCharType="begin"/>
        </w:r>
        <w:r>
          <w:instrText xml:space="preserve"> PAGEREF _Toc19816 \h </w:instrText>
        </w:r>
        <w:r>
          <w:fldChar w:fldCharType="separate"/>
        </w:r>
        <w:r>
          <w:t>49</w:t>
        </w:r>
        <w:r>
          <w:fldChar w:fldCharType="end"/>
        </w:r>
      </w:hyperlink>
    </w:p>
    <w:p>
      <w:pPr>
        <w:pStyle w:val="TOC2"/>
        <w:tabs>
          <w:tab w:val="right" w:leader="dot" w:pos="8306"/>
        </w:tabs>
      </w:pPr>
      <w:hyperlink w:anchor="_Toc3205" w:history="1">
        <w:r>
          <w:rPr>
            <w:rFonts w:ascii="仿宋" w:eastAsia="仿宋" w:hAnsi="仿宋" w:cs="仿宋" w:hint="eastAsia"/>
            <w:lang w:eastAsia="zh-CN"/>
          </w:rPr>
          <w:t>(三)、品牌推广</w:t>
        </w:r>
        <w:r>
          <w:tab/>
        </w:r>
        <w:r>
          <w:fldChar w:fldCharType="begin"/>
        </w:r>
        <w:r>
          <w:instrText xml:space="preserve"> PAGEREF _Toc3205 \h </w:instrText>
        </w:r>
        <w:r>
          <w:fldChar w:fldCharType="separate"/>
        </w:r>
        <w:r>
          <w:t>51</w:t>
        </w:r>
        <w:r>
          <w:fldChar w:fldCharType="end"/>
        </w:r>
      </w:hyperlink>
    </w:p>
    <w:p>
      <w:pPr>
        <w:pStyle w:val="TOC2"/>
        <w:tabs>
          <w:tab w:val="right" w:leader="dot" w:pos="8306"/>
        </w:tabs>
      </w:pPr>
      <w:hyperlink w:anchor="_Toc14191" w:history="1">
        <w:r>
          <w:rPr>
            <w:rFonts w:ascii="仿宋" w:eastAsia="仿宋" w:hAnsi="仿宋" w:cs="仿宋" w:hint="eastAsia"/>
            <w:lang w:eastAsia="zh-CN"/>
          </w:rPr>
          <w:t>(四)、数字营销</w:t>
        </w:r>
        <w:r>
          <w:tab/>
        </w:r>
        <w:r>
          <w:fldChar w:fldCharType="begin"/>
        </w:r>
        <w:r>
          <w:instrText xml:space="preserve"> PAGEREF _Toc14191 \h </w:instrText>
        </w:r>
        <w:r>
          <w:fldChar w:fldCharType="separate"/>
        </w:r>
        <w:r>
          <w:t>52</w:t>
        </w:r>
        <w:r>
          <w:fldChar w:fldCharType="end"/>
        </w:r>
      </w:hyperlink>
    </w:p>
    <w:p>
      <w:pPr>
        <w:pStyle w:val="TOC1"/>
        <w:tabs>
          <w:tab w:val="right" w:leader="dot" w:pos="8306"/>
        </w:tabs>
      </w:pPr>
      <w:hyperlink w:anchor="_Toc14177" w:history="1">
        <w:r>
          <w:rPr>
            <w:rFonts w:ascii="仿宋" w:eastAsia="仿宋" w:hAnsi="仿宋" w:cs="仿宋" w:hint="eastAsia"/>
            <w:lang w:eastAsia="zh-CN"/>
          </w:rPr>
          <w:t>十五、清洗保养项目监督与评估</w:t>
        </w:r>
        <w:r>
          <w:tab/>
        </w:r>
        <w:r>
          <w:fldChar w:fldCharType="begin"/>
        </w:r>
        <w:r>
          <w:instrText xml:space="preserve"> PAGEREF _Toc14177 \h </w:instrText>
        </w:r>
        <w:r>
          <w:fldChar w:fldCharType="separate"/>
        </w:r>
        <w:r>
          <w:t>54</w:t>
        </w:r>
        <w:r>
          <w:fldChar w:fldCharType="end"/>
        </w:r>
      </w:hyperlink>
    </w:p>
    <w:p>
      <w:pPr>
        <w:pStyle w:val="TOC2"/>
        <w:tabs>
          <w:tab w:val="right" w:leader="dot" w:pos="8306"/>
        </w:tabs>
      </w:pPr>
      <w:hyperlink w:anchor="_Toc18727" w:history="1">
        <w:r>
          <w:rPr>
            <w:rFonts w:ascii="仿宋" w:eastAsia="仿宋" w:hAnsi="仿宋" w:cs="仿宋" w:hint="eastAsia"/>
            <w:lang w:eastAsia="zh-CN"/>
          </w:rPr>
          <w:t>(一)、监督机构及职责</w:t>
        </w:r>
        <w:r>
          <w:tab/>
        </w:r>
        <w:r>
          <w:fldChar w:fldCharType="begin"/>
        </w:r>
        <w:r>
          <w:instrText xml:space="preserve"> PAGEREF _Toc18727 \h </w:instrText>
        </w:r>
        <w:r>
          <w:fldChar w:fldCharType="separate"/>
        </w:r>
        <w:r>
          <w:t>54</w:t>
        </w:r>
        <w:r>
          <w:fldChar w:fldCharType="end"/>
        </w:r>
      </w:hyperlink>
    </w:p>
    <w:p>
      <w:pPr>
        <w:pStyle w:val="TOC2"/>
        <w:tabs>
          <w:tab w:val="right" w:leader="dot" w:pos="8306"/>
        </w:tabs>
      </w:pPr>
      <w:hyperlink w:anchor="_Toc25585" w:history="1">
        <w:r>
          <w:rPr>
            <w:rFonts w:ascii="仿宋" w:eastAsia="仿宋" w:hAnsi="仿宋" w:cs="仿宋" w:hint="eastAsia"/>
            <w:lang w:eastAsia="zh-CN"/>
          </w:rPr>
          <w:t>(二)、监测与评估指标体系</w:t>
        </w:r>
        <w:r>
          <w:tab/>
        </w:r>
        <w:r>
          <w:fldChar w:fldCharType="begin"/>
        </w:r>
        <w:r>
          <w:instrText xml:space="preserve"> PAGEREF _Toc25585 \h </w:instrText>
        </w:r>
        <w:r>
          <w:fldChar w:fldCharType="separate"/>
        </w:r>
        <w:r>
          <w:t>55</w:t>
        </w:r>
        <w:r>
          <w:fldChar w:fldCharType="end"/>
        </w:r>
      </w:hyperlink>
    </w:p>
    <w:p>
      <w:pPr>
        <w:pStyle w:val="TOC2"/>
        <w:tabs>
          <w:tab w:val="right" w:leader="dot" w:pos="8306"/>
        </w:tabs>
      </w:pPr>
      <w:hyperlink w:anchor="_Toc21618" w:history="1">
        <w:r>
          <w:rPr>
            <w:rFonts w:ascii="仿宋" w:eastAsia="仿宋" w:hAnsi="仿宋" w:cs="仿宋" w:hint="eastAsia"/>
            <w:lang w:eastAsia="zh-CN"/>
          </w:rPr>
          <w:t>(三)、监督与评估周期</w:t>
        </w:r>
        <w:r>
          <w:tab/>
        </w:r>
        <w:r>
          <w:fldChar w:fldCharType="begin"/>
        </w:r>
        <w:r>
          <w:instrText xml:space="preserve"> PAGEREF _Toc21618 \h </w:instrText>
        </w:r>
        <w:r>
          <w:fldChar w:fldCharType="separate"/>
        </w:r>
        <w:r>
          <w:t>56</w:t>
        </w:r>
        <w:r>
          <w:fldChar w:fldCharType="end"/>
        </w:r>
      </w:hyperlink>
    </w:p>
    <w:p>
      <w:pPr>
        <w:pStyle w:val="TOC2"/>
        <w:tabs>
          <w:tab w:val="right" w:leader="dot" w:pos="8306"/>
        </w:tabs>
      </w:pPr>
      <w:hyperlink w:anchor="_Toc27839" w:history="1">
        <w:r>
          <w:rPr>
            <w:rFonts w:ascii="仿宋" w:eastAsia="仿宋" w:hAnsi="仿宋" w:cs="仿宋" w:hint="eastAsia"/>
            <w:lang w:eastAsia="zh-CN"/>
          </w:rPr>
          <w:t>(四)、监督与评估报告</w:t>
        </w:r>
        <w:r>
          <w:tab/>
        </w:r>
        <w:r>
          <w:fldChar w:fldCharType="begin"/>
        </w:r>
        <w:r>
          <w:instrText xml:space="preserve"> PAGEREF _Toc27839 \h </w:instrText>
        </w:r>
        <w:r>
          <w:fldChar w:fldCharType="separate"/>
        </w:r>
        <w:r>
          <w:t>58</w:t>
        </w:r>
        <w:r>
          <w:fldChar w:fldCharType="end"/>
        </w:r>
      </w:hyperlink>
    </w:p>
    <w:p>
      <w:pPr>
        <w:pStyle w:val="TOC1"/>
        <w:tabs>
          <w:tab w:val="right" w:leader="dot" w:pos="8306"/>
        </w:tabs>
      </w:pPr>
      <w:hyperlink w:anchor="_Toc8474" w:history="1">
        <w:r>
          <w:rPr>
            <w:rFonts w:ascii="仿宋" w:eastAsia="仿宋" w:hAnsi="仿宋" w:cs="仿宋" w:hint="eastAsia"/>
            <w:lang w:eastAsia="zh-CN"/>
          </w:rPr>
          <w:t>十六、生态环境影响分析</w:t>
        </w:r>
        <w:r>
          <w:tab/>
        </w:r>
        <w:r>
          <w:fldChar w:fldCharType="begin"/>
        </w:r>
        <w:r>
          <w:instrText xml:space="preserve"> PAGEREF _Toc8474 \h </w:instrText>
        </w:r>
        <w:r>
          <w:fldChar w:fldCharType="separate"/>
        </w:r>
        <w:r>
          <w:t>60</w:t>
        </w:r>
        <w:r>
          <w:fldChar w:fldCharType="end"/>
        </w:r>
      </w:hyperlink>
    </w:p>
    <w:p>
      <w:pPr>
        <w:pStyle w:val="TOC2"/>
        <w:tabs>
          <w:tab w:val="right" w:leader="dot" w:pos="8306"/>
        </w:tabs>
      </w:pPr>
      <w:hyperlink w:anchor="_Toc7217" w:history="1">
        <w:r>
          <w:rPr>
            <w:rFonts w:ascii="仿宋" w:eastAsia="仿宋" w:hAnsi="仿宋" w:cs="仿宋" w:hint="eastAsia"/>
            <w:lang w:eastAsia="zh-CN"/>
          </w:rPr>
          <w:t>(一)、生态环境现状调查</w:t>
        </w:r>
        <w:r>
          <w:tab/>
        </w:r>
        <w:r>
          <w:fldChar w:fldCharType="begin"/>
        </w:r>
        <w:r>
          <w:instrText xml:space="preserve"> PAGEREF _Toc7217 \h </w:instrText>
        </w:r>
        <w:r>
          <w:fldChar w:fldCharType="separate"/>
        </w:r>
        <w:r>
          <w:t>60</w:t>
        </w:r>
        <w:r>
          <w:fldChar w:fldCharType="end"/>
        </w:r>
      </w:hyperlink>
    </w:p>
    <w:p>
      <w:pPr>
        <w:pStyle w:val="TOC2"/>
        <w:tabs>
          <w:tab w:val="right" w:leader="dot" w:pos="8306"/>
        </w:tabs>
      </w:pPr>
      <w:hyperlink w:anchor="_Toc29353" w:history="1">
        <w:r>
          <w:rPr>
            <w:rFonts w:ascii="仿宋" w:eastAsia="仿宋" w:hAnsi="仿宋" w:cs="仿宋" w:hint="eastAsia"/>
            <w:lang w:eastAsia="zh-CN"/>
          </w:rPr>
          <w:t>(二)、生态环境影响预测与评估</w:t>
        </w:r>
        <w:r>
          <w:tab/>
        </w:r>
        <w:r>
          <w:fldChar w:fldCharType="begin"/>
        </w:r>
        <w:r>
          <w:instrText xml:space="preserve"> PAGEREF _Toc29353 \h </w:instrText>
        </w:r>
        <w:r>
          <w:fldChar w:fldCharType="separate"/>
        </w:r>
        <w:r>
          <w:t>62</w:t>
        </w:r>
        <w:r>
          <w:fldChar w:fldCharType="end"/>
        </w:r>
      </w:hyperlink>
    </w:p>
    <w:p>
      <w:pPr>
        <w:pStyle w:val="TOC2"/>
        <w:tabs>
          <w:tab w:val="right" w:leader="dot" w:pos="8306"/>
        </w:tabs>
      </w:pPr>
      <w:hyperlink w:anchor="_Toc10107" w:history="1">
        <w:r>
          <w:rPr>
            <w:rFonts w:ascii="仿宋" w:eastAsia="仿宋" w:hAnsi="仿宋" w:cs="仿宋" w:hint="eastAsia"/>
            <w:lang w:eastAsia="zh-CN"/>
          </w:rPr>
          <w:t>(三)、生态环境保护与修复措施</w:t>
        </w:r>
        <w:r>
          <w:tab/>
        </w:r>
        <w:r>
          <w:fldChar w:fldCharType="begin"/>
        </w:r>
        <w:r>
          <w:instrText xml:space="preserve"> PAGEREF _Toc10107 \h </w:instrText>
        </w:r>
        <w:r>
          <w:fldChar w:fldCharType="separate"/>
        </w:r>
        <w:r>
          <w:t>63</w:t>
        </w:r>
        <w:r>
          <w:fldChar w:fldCharType="end"/>
        </w:r>
      </w:hyperlink>
    </w:p>
    <w:p>
      <w:pPr>
        <w:pStyle w:val="TOC1"/>
        <w:tabs>
          <w:tab w:val="right" w:leader="dot" w:pos="8306"/>
        </w:tabs>
      </w:pPr>
      <w:hyperlink w:anchor="_Toc29194" w:history="1">
        <w:r>
          <w:rPr>
            <w:rFonts w:ascii="仿宋" w:eastAsia="仿宋" w:hAnsi="仿宋" w:cs="仿宋" w:hint="eastAsia"/>
            <w:lang w:eastAsia="zh-CN"/>
          </w:rPr>
          <w:t>十七、风险与危机管理</w:t>
        </w:r>
        <w:r>
          <w:tab/>
        </w:r>
        <w:r>
          <w:fldChar w:fldCharType="begin"/>
        </w:r>
        <w:r>
          <w:instrText xml:space="preserve"> PAGEREF _Toc29194 \h </w:instrText>
        </w:r>
        <w:r>
          <w:fldChar w:fldCharType="separate"/>
        </w:r>
        <w:r>
          <w:t>65</w:t>
        </w:r>
        <w:r>
          <w:fldChar w:fldCharType="end"/>
        </w:r>
      </w:hyperlink>
    </w:p>
    <w:p>
      <w:pPr>
        <w:pStyle w:val="TOC2"/>
        <w:tabs>
          <w:tab w:val="right" w:leader="dot" w:pos="8306"/>
        </w:tabs>
      </w:pPr>
      <w:hyperlink w:anchor="_Toc25146" w:history="1">
        <w:r>
          <w:rPr>
            <w:rFonts w:ascii="仿宋" w:eastAsia="仿宋" w:hAnsi="仿宋" w:cs="仿宋" w:hint="eastAsia"/>
            <w:lang w:eastAsia="zh-CN"/>
          </w:rPr>
          <w:t>(一)、风险识别与评估</w:t>
        </w:r>
        <w:r>
          <w:tab/>
        </w:r>
        <w:r>
          <w:fldChar w:fldCharType="begin"/>
        </w:r>
        <w:r>
          <w:instrText xml:space="preserve"> PAGEREF _Toc25146 \h </w:instrText>
        </w:r>
        <w:r>
          <w:fldChar w:fldCharType="separate"/>
        </w:r>
        <w:r>
          <w:t>65</w:t>
        </w:r>
        <w:r>
          <w:fldChar w:fldCharType="end"/>
        </w:r>
      </w:hyperlink>
    </w:p>
    <w:p>
      <w:pPr>
        <w:pStyle w:val="TOC2"/>
        <w:tabs>
          <w:tab w:val="right" w:leader="dot" w:pos="8306"/>
        </w:tabs>
      </w:pPr>
      <w:hyperlink w:anchor="_Toc16704" w:history="1">
        <w:r>
          <w:rPr>
            <w:rFonts w:ascii="仿宋" w:eastAsia="仿宋" w:hAnsi="仿宋" w:cs="仿宋" w:hint="eastAsia"/>
            <w:lang w:eastAsia="zh-CN"/>
          </w:rPr>
          <w:t>(二)、危机预警与应对计划</w:t>
        </w:r>
        <w:r>
          <w:tab/>
        </w:r>
        <w:r>
          <w:fldChar w:fldCharType="begin"/>
        </w:r>
        <w:r>
          <w:instrText xml:space="preserve"> PAGEREF _Toc16704 \h </w:instrText>
        </w:r>
        <w:r>
          <w:fldChar w:fldCharType="separate"/>
        </w:r>
        <w:r>
          <w:t>66</w:t>
        </w:r>
        <w:r>
          <w:fldChar w:fldCharType="end"/>
        </w:r>
      </w:hyperlink>
    </w:p>
    <w:p>
      <w:pPr>
        <w:pStyle w:val="TOC2"/>
        <w:tabs>
          <w:tab w:val="right" w:leader="dot" w:pos="8306"/>
        </w:tabs>
      </w:pPr>
      <w:hyperlink w:anchor="_Toc30684" w:history="1">
        <w:r>
          <w:rPr>
            <w:rFonts w:ascii="仿宋" w:eastAsia="仿宋" w:hAnsi="仿宋" w:cs="仿宋" w:hint="eastAsia"/>
            <w:lang w:eastAsia="zh-CN"/>
          </w:rPr>
          <w:t>(三)、信息透明与危机公关</w:t>
        </w:r>
        <w:r>
          <w:tab/>
        </w:r>
        <w:r>
          <w:fldChar w:fldCharType="begin"/>
        </w:r>
        <w:r>
          <w:instrText xml:space="preserve"> PAGEREF _Toc30684 \h </w:instrText>
        </w:r>
        <w:r>
          <w:fldChar w:fldCharType="separate"/>
        </w:r>
        <w:r>
          <w:t>67</w:t>
        </w:r>
        <w:r>
          <w:fldChar w:fldCharType="end"/>
        </w:r>
      </w:hyperlink>
    </w:p>
    <w:p>
      <w:pPr>
        <w:pStyle w:val="TOC2"/>
        <w:tabs>
          <w:tab w:val="right" w:leader="dot" w:pos="8306"/>
        </w:tabs>
      </w:pPr>
      <w:hyperlink w:anchor="_Toc29102" w:history="1">
        <w:r>
          <w:rPr>
            <w:rFonts w:ascii="仿宋" w:eastAsia="仿宋" w:hAnsi="仿宋" w:cs="仿宋" w:hint="eastAsia"/>
            <w:lang w:eastAsia="zh-CN"/>
          </w:rPr>
          <w:t>(四)、恢复与改进措施</w:t>
        </w:r>
        <w:r>
          <w:tab/>
        </w:r>
        <w:r>
          <w:fldChar w:fldCharType="begin"/>
        </w:r>
        <w:r>
          <w:instrText xml:space="preserve"> PAGEREF _Toc29102 \h </w:instrText>
        </w:r>
        <w:r>
          <w:fldChar w:fldCharType="separate"/>
        </w:r>
        <w:r>
          <w:t>68</w:t>
        </w:r>
        <w:r>
          <w:fldChar w:fldCharType="end"/>
        </w:r>
      </w:hyperlink>
    </w:p>
    <w:p>
      <w:pPr>
        <w:pStyle w:val="TOC1"/>
        <w:tabs>
          <w:tab w:val="right" w:leader="dot" w:pos="8306"/>
        </w:tabs>
      </w:pPr>
      <w:hyperlink w:anchor="_Toc8504" w:history="1">
        <w:r>
          <w:rPr>
            <w:rFonts w:ascii="仿宋" w:eastAsia="仿宋" w:hAnsi="仿宋" w:cs="仿宋" w:hint="eastAsia"/>
            <w:lang w:eastAsia="zh-CN"/>
          </w:rPr>
          <w:t>十八、市场营销策略</w:t>
        </w:r>
        <w:r>
          <w:tab/>
        </w:r>
        <w:r>
          <w:fldChar w:fldCharType="begin"/>
        </w:r>
        <w:r>
          <w:instrText xml:space="preserve"> PAGEREF _Toc8504 \h </w:instrText>
        </w:r>
        <w:r>
          <w:fldChar w:fldCharType="separate"/>
        </w:r>
        <w:r>
          <w:t>69</w:t>
        </w:r>
        <w:r>
          <w:fldChar w:fldCharType="end"/>
        </w:r>
      </w:hyperlink>
    </w:p>
    <w:p>
      <w:pPr>
        <w:pStyle w:val="TOC2"/>
        <w:tabs>
          <w:tab w:val="right" w:leader="dot" w:pos="8306"/>
        </w:tabs>
      </w:pPr>
      <w:hyperlink w:anchor="_Toc6599" w:history="1">
        <w:r>
          <w:rPr>
            <w:rFonts w:ascii="仿宋" w:eastAsia="仿宋" w:hAnsi="仿宋" w:cs="仿宋" w:hint="eastAsia"/>
            <w:lang w:eastAsia="zh-CN"/>
          </w:rPr>
          <w:t>(一)、市场定位和目标市场</w:t>
        </w:r>
        <w:r>
          <w:tab/>
        </w:r>
        <w:r>
          <w:fldChar w:fldCharType="begin"/>
        </w:r>
        <w:r>
          <w:instrText xml:space="preserve"> PAGEREF _Toc6599 \h </w:instrText>
        </w:r>
        <w:r>
          <w:fldChar w:fldCharType="separate"/>
        </w:r>
        <w:r>
          <w:t>69</w:t>
        </w:r>
        <w:r>
          <w:fldChar w:fldCharType="end"/>
        </w:r>
      </w:hyperlink>
    </w:p>
    <w:p>
      <w:pPr>
        <w:pStyle w:val="TOC2"/>
        <w:tabs>
          <w:tab w:val="right" w:leader="dot" w:pos="8306"/>
        </w:tabs>
      </w:pPr>
      <w:hyperlink w:anchor="_Toc16394" w:history="1">
        <w:r>
          <w:rPr>
            <w:rFonts w:ascii="仿宋" w:eastAsia="仿宋" w:hAnsi="仿宋" w:cs="仿宋" w:hint="eastAsia"/>
            <w:lang w:eastAsia="zh-CN"/>
          </w:rPr>
          <w:t>(二)、定价策略</w:t>
        </w:r>
        <w:r>
          <w:tab/>
        </w:r>
        <w:r>
          <w:fldChar w:fldCharType="begin"/>
        </w:r>
        <w:r>
          <w:instrText xml:space="preserve"> PAGEREF _Toc16394 \h </w:instrText>
        </w:r>
        <w:r>
          <w:fldChar w:fldCharType="separate"/>
        </w:r>
        <w:r>
          <w:t>71</w:t>
        </w:r>
        <w:r>
          <w:fldChar w:fldCharType="end"/>
        </w:r>
      </w:hyperlink>
    </w:p>
    <w:p>
      <w:pPr>
        <w:pStyle w:val="TOC2"/>
        <w:tabs>
          <w:tab w:val="right" w:leader="dot" w:pos="8306"/>
        </w:tabs>
      </w:pPr>
      <w:hyperlink w:anchor="_Toc27936" w:history="1">
        <w:r>
          <w:rPr>
            <w:rFonts w:ascii="仿宋" w:eastAsia="仿宋" w:hAnsi="仿宋" w:cs="仿宋" w:hint="eastAsia"/>
            <w:lang w:eastAsia="zh-CN"/>
          </w:rPr>
          <w:t>(三)、销售和推广策略</w:t>
        </w:r>
        <w:r>
          <w:tab/>
        </w:r>
        <w:r>
          <w:fldChar w:fldCharType="begin"/>
        </w:r>
        <w:r>
          <w:instrText xml:space="preserve"> PAGEREF _Toc27936 \h </w:instrText>
        </w:r>
        <w:r>
          <w:fldChar w:fldCharType="separate"/>
        </w:r>
        <w:r>
          <w:t>71</w:t>
        </w:r>
        <w:r>
          <w:fldChar w:fldCharType="end"/>
        </w:r>
      </w:hyperlink>
    </w:p>
    <w:p>
      <w:pPr>
        <w:pStyle w:val="TOC2"/>
        <w:tabs>
          <w:tab w:val="right" w:leader="dot" w:pos="8306"/>
        </w:tabs>
      </w:pPr>
      <w:hyperlink w:anchor="_Toc22319" w:history="1">
        <w:r>
          <w:rPr>
            <w:rFonts w:ascii="仿宋" w:eastAsia="仿宋" w:hAnsi="仿宋" w:cs="仿宋" w:hint="eastAsia"/>
            <w:lang w:eastAsia="zh-CN"/>
          </w:rPr>
          <w:t>(四)、销售渠道和分销策略</w:t>
        </w:r>
        <w:r>
          <w:tab/>
        </w:r>
        <w:r>
          <w:fldChar w:fldCharType="begin"/>
        </w:r>
        <w:r>
          <w:instrText xml:space="preserve"> PAGEREF _Toc22319 \h </w:instrText>
        </w:r>
        <w:r>
          <w:fldChar w:fldCharType="separate"/>
        </w:r>
        <w:r>
          <w:t>72</w:t>
        </w:r>
        <w:r>
          <w:fldChar w:fldCharType="end"/>
        </w:r>
      </w:hyperlink>
    </w:p>
    <w:p>
      <w:pPr>
        <w:pStyle w:val="TOC1"/>
        <w:tabs>
          <w:tab w:val="right" w:leader="dot" w:pos="8306"/>
        </w:tabs>
      </w:pPr>
      <w:hyperlink w:anchor="_Toc4669" w:history="1">
        <w:r>
          <w:rPr>
            <w:rFonts w:ascii="仿宋" w:eastAsia="仿宋" w:hAnsi="仿宋" w:cs="仿宋" w:hint="eastAsia"/>
            <w:lang w:eastAsia="zh-CN"/>
          </w:rPr>
          <w:t>十九、创新投资策略</w:t>
        </w:r>
        <w:r>
          <w:tab/>
        </w:r>
        <w:r>
          <w:fldChar w:fldCharType="begin"/>
        </w:r>
        <w:r>
          <w:instrText xml:space="preserve"> PAGEREF _Toc4669 \h </w:instrText>
        </w:r>
        <w:r>
          <w:fldChar w:fldCharType="separate"/>
        </w:r>
        <w:r>
          <w:t>74</w:t>
        </w:r>
        <w:r>
          <w:fldChar w:fldCharType="end"/>
        </w:r>
      </w:hyperlink>
    </w:p>
    <w:p>
      <w:pPr>
        <w:pStyle w:val="TOC2"/>
        <w:tabs>
          <w:tab w:val="right" w:leader="dot" w:pos="8306"/>
        </w:tabs>
      </w:pPr>
      <w:hyperlink w:anchor="_Toc19920" w:history="1">
        <w:r>
          <w:rPr>
            <w:rFonts w:ascii="仿宋" w:eastAsia="仿宋" w:hAnsi="仿宋" w:cs="仿宋" w:hint="eastAsia"/>
            <w:lang w:eastAsia="zh-CN"/>
          </w:rPr>
          <w:t>(一)、创新投资的定义</w:t>
        </w:r>
        <w:r>
          <w:tab/>
        </w:r>
        <w:r>
          <w:fldChar w:fldCharType="begin"/>
        </w:r>
        <w:r>
          <w:instrText xml:space="preserve"> PAGEREF _Toc19920 \h </w:instrText>
        </w:r>
        <w:r>
          <w:fldChar w:fldCharType="separate"/>
        </w:r>
        <w:r>
          <w:t>74</w:t>
        </w:r>
        <w:r>
          <w:fldChar w:fldCharType="end"/>
        </w:r>
      </w:hyperlink>
    </w:p>
    <w:p>
      <w:pPr>
        <w:pStyle w:val="TOC2"/>
        <w:tabs>
          <w:tab w:val="right" w:leader="dot" w:pos="8306"/>
        </w:tabs>
      </w:pPr>
      <w:hyperlink w:anchor="_Toc2958" w:history="1">
        <w:r>
          <w:rPr>
            <w:rFonts w:ascii="仿宋" w:eastAsia="仿宋" w:hAnsi="仿宋" w:cs="仿宋" w:hint="eastAsia"/>
            <w:lang w:eastAsia="zh-CN"/>
          </w:rPr>
          <w:t>(二)、创新投资与企业战略的关系</w:t>
        </w:r>
        <w:r>
          <w:tab/>
        </w:r>
        <w:r>
          <w:fldChar w:fldCharType="begin"/>
        </w:r>
        <w:r>
          <w:instrText xml:space="preserve"> PAGEREF _Toc2958 \h </w:instrText>
        </w:r>
        <w:r>
          <w:fldChar w:fldCharType="separate"/>
        </w:r>
        <w:r>
          <w:t>75</w:t>
        </w:r>
        <w:r>
          <w:fldChar w:fldCharType="end"/>
        </w:r>
      </w:hyperlink>
    </w:p>
    <w:p>
      <w:pPr>
        <w:pStyle w:val="TOC2"/>
        <w:tabs>
          <w:tab w:val="right" w:leader="dot" w:pos="8306"/>
        </w:tabs>
      </w:pPr>
      <w:hyperlink w:anchor="_Toc7394" w:history="1">
        <w:r>
          <w:rPr>
            <w:rFonts w:ascii="仿宋" w:eastAsia="仿宋" w:hAnsi="仿宋" w:cs="仿宋" w:hint="eastAsia"/>
            <w:lang w:eastAsia="zh-CN"/>
          </w:rPr>
          <w:t>(三)、创新投资决策过程</w:t>
        </w:r>
        <w:r>
          <w:tab/>
        </w:r>
        <w:r>
          <w:fldChar w:fldCharType="begin"/>
        </w:r>
        <w:r>
          <w:instrText xml:space="preserve"> PAGEREF _Toc7394 \h </w:instrText>
        </w:r>
        <w:r>
          <w:fldChar w:fldCharType="separate"/>
        </w:r>
        <w:r>
          <w:t>76</w:t>
        </w:r>
        <w:r>
          <w:fldChar w:fldCharType="end"/>
        </w:r>
      </w:hyperlink>
    </w:p>
    <w:p>
      <w:pPr>
        <w:pStyle w:val="TOC2"/>
        <w:tabs>
          <w:tab w:val="right" w:leader="dot" w:pos="8306"/>
        </w:tabs>
      </w:pPr>
      <w:hyperlink w:anchor="_Toc30062" w:history="1">
        <w:r>
          <w:rPr>
            <w:rFonts w:ascii="仿宋" w:eastAsia="仿宋" w:hAnsi="仿宋" w:cs="仿宋" w:hint="eastAsia"/>
            <w:lang w:eastAsia="zh-CN"/>
          </w:rPr>
          <w:t>(四)、创新投资的风险管理</w:t>
        </w:r>
        <w:r>
          <w:tab/>
        </w:r>
        <w:r>
          <w:fldChar w:fldCharType="begin"/>
        </w:r>
        <w:r>
          <w:instrText xml:space="preserve"> PAGEREF _Toc30062 \h </w:instrText>
        </w:r>
        <w:r>
          <w:fldChar w:fldCharType="separate"/>
        </w:r>
        <w:r>
          <w:t>78</w:t>
        </w:r>
        <w:r>
          <w:fldChar w:fldCharType="end"/>
        </w:r>
      </w:hyperlink>
    </w:p>
    <w:p>
      <w:pPr>
        <w:pStyle w:val="TOC1"/>
        <w:tabs>
          <w:tab w:val="right" w:leader="dot" w:pos="8306"/>
        </w:tabs>
      </w:pPr>
      <w:hyperlink w:anchor="_Toc16801" w:history="1">
        <w:r>
          <w:rPr>
            <w:rFonts w:ascii="仿宋" w:eastAsia="仿宋" w:hAnsi="仿宋" w:cs="仿宋" w:hint="eastAsia"/>
            <w:lang w:eastAsia="zh-CN"/>
          </w:rPr>
          <w:t>二十、技术创新与安全管理</w:t>
        </w:r>
        <w:r>
          <w:tab/>
        </w:r>
        <w:r>
          <w:fldChar w:fldCharType="begin"/>
        </w:r>
        <w:r>
          <w:instrText xml:space="preserve"> PAGEREF _Toc16801 \h </w:instrText>
        </w:r>
        <w:r>
          <w:fldChar w:fldCharType="separate"/>
        </w:r>
        <w:r>
          <w:t>78</w:t>
        </w:r>
        <w:r>
          <w:fldChar w:fldCharType="end"/>
        </w:r>
      </w:hyperlink>
    </w:p>
    <w:p>
      <w:pPr>
        <w:pStyle w:val="TOC2"/>
        <w:tabs>
          <w:tab w:val="right" w:leader="dot" w:pos="8306"/>
        </w:tabs>
      </w:pPr>
      <w:hyperlink w:anchor="_Toc10546" w:history="1">
        <w:r>
          <w:rPr>
            <w:rFonts w:ascii="仿宋" w:eastAsia="仿宋" w:hAnsi="仿宋" w:cs="仿宋" w:hint="eastAsia"/>
            <w:lang w:eastAsia="zh-CN"/>
          </w:rPr>
          <w:t>(一)、技术创新与安全管理的关系</w:t>
        </w:r>
        <w:r>
          <w:tab/>
        </w:r>
        <w:r>
          <w:fldChar w:fldCharType="begin"/>
        </w:r>
        <w:r>
          <w:instrText xml:space="preserve"> PAGEREF _Toc10546 \h </w:instrText>
        </w:r>
        <w:r>
          <w:fldChar w:fldCharType="separate"/>
        </w:r>
        <w:r>
          <w:t>78</w:t>
        </w:r>
        <w:r>
          <w:fldChar w:fldCharType="end"/>
        </w:r>
      </w:hyperlink>
    </w:p>
    <w:p>
      <w:pPr>
        <w:pStyle w:val="TOC2"/>
        <w:tabs>
          <w:tab w:val="right" w:leader="dot" w:pos="8306"/>
        </w:tabs>
      </w:pPr>
      <w:hyperlink w:anchor="_Toc25844" w:history="1">
        <w:r>
          <w:rPr>
            <w:rFonts w:ascii="仿宋" w:eastAsia="仿宋" w:hAnsi="仿宋" w:cs="仿宋" w:hint="eastAsia"/>
            <w:lang w:eastAsia="zh-CN"/>
          </w:rPr>
          <w:t>(二)、技术创新在安全管理中的应用</w:t>
        </w:r>
        <w:r>
          <w:tab/>
        </w:r>
        <w:r>
          <w:fldChar w:fldCharType="begin"/>
        </w:r>
        <w:r>
          <w:instrText xml:space="preserve"> PAGEREF _Toc25844 \h </w:instrText>
        </w:r>
        <w:r>
          <w:fldChar w:fldCharType="separate"/>
        </w:r>
        <w:r>
          <w:t>79</w:t>
        </w:r>
        <w:r>
          <w:fldChar w:fldCharType="end"/>
        </w:r>
      </w:hyperlink>
    </w:p>
    <w:p>
      <w:pPr>
        <w:pStyle w:val="TOC2"/>
        <w:tabs>
          <w:tab w:val="right" w:leader="dot" w:pos="8306"/>
        </w:tabs>
      </w:pPr>
      <w:hyperlink w:anchor="_Toc5504" w:history="1">
        <w:r>
          <w:rPr>
            <w:rFonts w:ascii="仿宋" w:eastAsia="仿宋" w:hAnsi="仿宋" w:cs="仿宋" w:hint="eastAsia"/>
            <w:lang w:eastAsia="zh-CN"/>
          </w:rPr>
          <w:t>(三)、技术创新对安全评价的影响</w:t>
        </w:r>
        <w:r>
          <w:tab/>
        </w:r>
        <w:r>
          <w:fldChar w:fldCharType="begin"/>
        </w:r>
        <w:r>
          <w:instrText xml:space="preserve"> PAGEREF _Toc5504 \h </w:instrText>
        </w:r>
        <w:r>
          <w:fldChar w:fldCharType="separate"/>
        </w:r>
        <w:r>
          <w:t>79</w:t>
        </w:r>
        <w:r>
          <w:fldChar w:fldCharType="end"/>
        </w:r>
      </w:hyperlink>
    </w:p>
    <w:p>
      <w:pPr>
        <w:pStyle w:val="TOC2"/>
        <w:tabs>
          <w:tab w:val="right" w:leader="dot" w:pos="8306"/>
        </w:tabs>
      </w:pPr>
      <w:hyperlink w:anchor="_Toc26329" w:history="1">
        <w:r>
          <w:rPr>
            <w:rFonts w:ascii="仿宋" w:eastAsia="仿宋" w:hAnsi="仿宋" w:cs="仿宋" w:hint="eastAsia"/>
            <w:lang w:eastAsia="zh-CN"/>
          </w:rPr>
          <w:t>(四)、技术创新的风险管理</w:t>
        </w:r>
        <w:r>
          <w:tab/>
        </w:r>
        <w:r>
          <w:fldChar w:fldCharType="begin"/>
        </w:r>
        <w:r>
          <w:instrText xml:space="preserve"> PAGEREF _Toc26329 \h </w:instrText>
        </w:r>
        <w:r>
          <w:fldChar w:fldCharType="separate"/>
        </w:r>
        <w:r>
          <w:t>80</w:t>
        </w:r>
        <w:r>
          <w:fldChar w:fldCharType="end"/>
        </w:r>
      </w:hyperlink>
    </w:p>
    <w:p>
      <w:pPr>
        <w:pStyle w:val="TOC2"/>
        <w:tabs>
          <w:tab w:val="right" w:leader="dot" w:pos="8306"/>
        </w:tabs>
      </w:pPr>
      <w:hyperlink w:anchor="_Toc24196" w:history="1">
        <w:r>
          <w:rPr>
            <w:rFonts w:ascii="仿宋" w:eastAsia="仿宋" w:hAnsi="仿宋" w:cs="仿宋" w:hint="eastAsia"/>
            <w:lang w:eastAsia="zh-CN"/>
          </w:rPr>
          <w:t>(五)、技术创新与安全文化建设的结合</w:t>
        </w:r>
        <w:r>
          <w:tab/>
        </w:r>
        <w:r>
          <w:fldChar w:fldCharType="begin"/>
        </w:r>
        <w:r>
          <w:instrText xml:space="preserve"> PAGEREF _Toc24196 \h </w:instrText>
        </w:r>
        <w:r>
          <w:fldChar w:fldCharType="separate"/>
        </w:r>
        <w:r>
          <w:t>80</w:t>
        </w:r>
        <w:r>
          <w:fldChar w:fldCharType="end"/>
        </w:r>
      </w:hyperlink>
    </w:p>
    <w:p>
      <w:pPr>
        <w:pStyle w:val="TOC2"/>
        <w:tabs>
          <w:tab w:val="right" w:leader="dot" w:pos="8306"/>
        </w:tabs>
      </w:pPr>
      <w:hyperlink w:anchor="_Toc13901" w:history="1">
        <w:r>
          <w:rPr>
            <w:rFonts w:ascii="仿宋" w:eastAsia="仿宋" w:hAnsi="仿宋" w:cs="仿宋" w:hint="eastAsia"/>
            <w:lang w:eastAsia="zh-CN"/>
          </w:rPr>
          <w:t>(六)、技术创新对安全培训与教育的挑战与机遇</w:t>
        </w:r>
        <w:r>
          <w:tab/>
        </w:r>
        <w:r>
          <w:fldChar w:fldCharType="begin"/>
        </w:r>
        <w:r>
          <w:instrText xml:space="preserve"> PAGEREF _Toc13901 \h </w:instrText>
        </w:r>
        <w:r>
          <w:fldChar w:fldCharType="separate"/>
        </w:r>
        <w:r>
          <w:t>81</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1464" w:history="1">
        <w:r>
          <w:rPr>
            <w:rFonts w:ascii="仿宋" w:eastAsia="仿宋" w:hAnsi="仿宋" w:cs="仿宋" w:hint="eastAsia"/>
            <w:lang w:eastAsia="zh-CN"/>
          </w:rPr>
          <w:t>二十一、战略合作伙伴与投资者关系</w:t>
        </w:r>
        <w:r>
          <w:tab/>
        </w:r>
        <w:r>
          <w:fldChar w:fldCharType="begin"/>
        </w:r>
        <w:r>
          <w:instrText xml:space="preserve"> PAGEREF _Toc11464 \h </w:instrText>
        </w:r>
        <w:r>
          <w:fldChar w:fldCharType="separate"/>
        </w:r>
        <w:r>
          <w:t>82</w:t>
        </w:r>
        <w:r>
          <w:fldChar w:fldCharType="end"/>
        </w:r>
      </w:hyperlink>
    </w:p>
    <w:p>
      <w:pPr>
        <w:pStyle w:val="TOC2"/>
        <w:tabs>
          <w:tab w:val="right" w:leader="dot" w:pos="8306"/>
        </w:tabs>
      </w:pPr>
      <w:hyperlink w:anchor="_Toc24902" w:history="1">
        <w:r>
          <w:rPr>
            <w:rFonts w:ascii="仿宋" w:eastAsia="仿宋" w:hAnsi="仿宋" w:cs="仿宋" w:hint="eastAsia"/>
            <w:lang w:eastAsia="zh-CN"/>
          </w:rPr>
          <w:t>(一)、投资者关系管理</w:t>
        </w:r>
        <w:r>
          <w:tab/>
        </w:r>
        <w:r>
          <w:fldChar w:fldCharType="begin"/>
        </w:r>
        <w:r>
          <w:instrText xml:space="preserve"> PAGEREF _Toc24902 \h </w:instrText>
        </w:r>
        <w:r>
          <w:fldChar w:fldCharType="separate"/>
        </w:r>
        <w:r>
          <w:t>82</w:t>
        </w:r>
        <w:r>
          <w:fldChar w:fldCharType="end"/>
        </w:r>
      </w:hyperlink>
    </w:p>
    <w:p>
      <w:pPr>
        <w:pStyle w:val="TOC2"/>
        <w:tabs>
          <w:tab w:val="right" w:leader="dot" w:pos="8306"/>
        </w:tabs>
      </w:pPr>
      <w:hyperlink w:anchor="_Toc1966" w:history="1">
        <w:r>
          <w:rPr>
            <w:rFonts w:ascii="仿宋" w:eastAsia="仿宋" w:hAnsi="仿宋" w:cs="仿宋" w:hint="eastAsia"/>
            <w:lang w:eastAsia="zh-CN"/>
          </w:rPr>
          <w:t>(二)、战略合作伙伴关系管理</w:t>
        </w:r>
        <w:r>
          <w:tab/>
        </w:r>
        <w:r>
          <w:fldChar w:fldCharType="begin"/>
        </w:r>
        <w:r>
          <w:instrText xml:space="preserve"> PAGEREF _Toc1966 \h </w:instrText>
        </w:r>
        <w:r>
          <w:fldChar w:fldCharType="separate"/>
        </w:r>
        <w:r>
          <w:t>82</w:t>
        </w:r>
        <w:r>
          <w:fldChar w:fldCharType="end"/>
        </w:r>
      </w:hyperlink>
    </w:p>
    <w:p>
      <w:pPr>
        <w:pStyle w:val="TOC2"/>
        <w:tabs>
          <w:tab w:val="right" w:leader="dot" w:pos="8306"/>
        </w:tabs>
      </w:pPr>
      <w:hyperlink w:anchor="_Toc26047" w:history="1">
        <w:r>
          <w:rPr>
            <w:rFonts w:ascii="仿宋" w:eastAsia="仿宋" w:hAnsi="仿宋" w:cs="仿宋" w:hint="eastAsia"/>
            <w:lang w:eastAsia="zh-CN"/>
          </w:rPr>
          <w:t>(三)、投资者关系沟通</w:t>
        </w:r>
        <w:r>
          <w:tab/>
        </w:r>
        <w:r>
          <w:fldChar w:fldCharType="begin"/>
        </w:r>
        <w:r>
          <w:instrText xml:space="preserve"> PAGEREF _Toc26047 \h </w:instrText>
        </w:r>
        <w:r>
          <w:fldChar w:fldCharType="separate"/>
        </w:r>
        <w:r>
          <w:t>83</w:t>
        </w:r>
        <w:r>
          <w:fldChar w:fldCharType="end"/>
        </w:r>
      </w:hyperlink>
    </w:p>
    <w:p>
      <w:pPr>
        <w:pStyle w:val="TOC2"/>
        <w:tabs>
          <w:tab w:val="right" w:leader="dot" w:pos="8306"/>
        </w:tabs>
      </w:pPr>
      <w:hyperlink w:anchor="_Toc16610" w:history="1">
        <w:r>
          <w:rPr>
            <w:rFonts w:ascii="仿宋" w:eastAsia="仿宋" w:hAnsi="仿宋" w:cs="仿宋" w:hint="eastAsia"/>
            <w:lang w:eastAsia="zh-CN"/>
          </w:rPr>
          <w:t>(四)、投资者服务计划</w:t>
        </w:r>
        <w:r>
          <w:tab/>
        </w:r>
        <w:r>
          <w:fldChar w:fldCharType="begin"/>
        </w:r>
        <w:r>
          <w:instrText xml:space="preserve"> PAGEREF _Toc16610 \h </w:instrText>
        </w:r>
        <w:r>
          <w:fldChar w:fldCharType="separate"/>
        </w:r>
        <w:r>
          <w:t>83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7471"/>
      <w:r>
        <w:rPr>
          <w:rFonts w:ascii="仿宋" w:eastAsia="仿宋" w:hAnsi="仿宋" w:cs="仿宋" w:hint="eastAsia"/>
          <w:sz w:val="28"/>
          <w:lang w:eastAsia="zh-CN"/>
        </w:rPr>
        <w:t>一、清洗保养生产计划的编制</w:t>
      </w:r>
      <w:bookmarkEnd w:id="2"/>
    </w:p>
    <w:p>
      <w:pPr>
        <w:pStyle w:val="Heading2"/>
        <w:rPr>
          <w:rFonts w:ascii="仿宋" w:eastAsia="仿宋" w:hAnsi="仿宋" w:cs="仿宋" w:hint="eastAsia"/>
          <w:lang w:eastAsia="zh-CN"/>
        </w:rPr>
      </w:pPr>
      <w:bookmarkStart w:id="3" w:name="_Toc16275"/>
      <w:r>
        <w:rPr>
          <w:rFonts w:ascii="仿宋" w:eastAsia="仿宋" w:hAnsi="仿宋" w:cs="仿宋" w:hint="eastAsia"/>
          <w:lang w:eastAsia="zh-CN"/>
        </w:rPr>
        <w:t>(一)、清洗保养生产计划的编制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清洗保养制定生产计划涉及一系列关键步骤，可概括为以下六个主要阶段。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实施调查研究</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开始编制生产计划之前，必须进行深入的调查研究，以深入了解企业内外的经营环境。需要收集各种信息资料，包括市场信息、预测、销售状况、合同执行情况、库存量、以及计划完成情况等。此外，还需要调查生产能力、原材料供应、成本和售价等方面的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安排生产指标初步计划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在这个阶段，需要制定多个生产计划方案，并从中选择一个最为满意的。主要任务包括确定产量指标，合理安排产品的生产进度和搭配，将生产指标分解为各个分厂、车间的具体指标。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https://d.book118.com/738020033134006040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清洗保养项目融资计划书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9C2BB1"/>
    <w:rsid w:val="409C2BB1"/>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3802003313400604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2024-02-21T02:14:00Z</dcterms:created>
  <dcterms:modified xsi:type="dcterms:W3CDTF">2024-02-21T02:14:33Z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5A9ACE5ECAE6479CA5C1F1D4CD2BBDD8_11</vt:lpwstr>
  </property>
  <property fmtid="{D5CDD505-2E9C-101B-9397-08002B2CF9AE}" pid="3" name="KSOProductBuildVer">
    <vt:lpwstr>2052-12.1.0.16250</vt:lpwstr>
  </property>
</Properties>
</file>