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旅游客运项目规划设计蓝图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97" w:history="1">
        <w:r>
          <w:rPr>
            <w:rFonts w:ascii="仿宋" w:eastAsia="仿宋" w:hAnsi="仿宋" w:cs="仿宋" w:hint="eastAsia"/>
            <w:lang w:eastAsia="zh-CN"/>
          </w:rPr>
          <w:t>序言</w:t>
        </w:r>
        <w:r>
          <w:tab/>
        </w:r>
        <w:r>
          <w:fldChar w:fldCharType="begin"/>
        </w:r>
        <w:r>
          <w:instrText xml:space="preserve"> PAGEREF _Toc19897 \h </w:instrText>
        </w:r>
        <w:r>
          <w:fldChar w:fldCharType="separate"/>
        </w:r>
        <w:r>
          <w:t>3</w:t>
        </w:r>
        <w:r>
          <w:fldChar w:fldCharType="end"/>
        </w:r>
      </w:hyperlink>
    </w:p>
    <w:p>
      <w:pPr>
        <w:pStyle w:val="TOC1"/>
        <w:tabs>
          <w:tab w:val="right" w:leader="dot" w:pos="8306"/>
        </w:tabs>
      </w:pPr>
      <w:hyperlink w:anchor="_Toc12445" w:history="1">
        <w:r>
          <w:rPr>
            <w:rFonts w:ascii="仿宋" w:eastAsia="仿宋" w:hAnsi="仿宋" w:cs="仿宋" w:hint="eastAsia"/>
            <w:lang w:eastAsia="zh-CN"/>
          </w:rPr>
          <w:t>一、市场分析、调研</w:t>
        </w:r>
        <w:r>
          <w:tab/>
        </w:r>
        <w:r>
          <w:fldChar w:fldCharType="begin"/>
        </w:r>
        <w:r>
          <w:instrText xml:space="preserve"> PAGEREF _Toc12445 \h </w:instrText>
        </w:r>
        <w:r>
          <w:fldChar w:fldCharType="separate"/>
        </w:r>
        <w:r>
          <w:t>3</w:t>
        </w:r>
        <w:r>
          <w:fldChar w:fldCharType="end"/>
        </w:r>
      </w:hyperlink>
    </w:p>
    <w:p>
      <w:pPr>
        <w:pStyle w:val="TOC2"/>
        <w:tabs>
          <w:tab w:val="right" w:leader="dot" w:pos="8306"/>
        </w:tabs>
      </w:pPr>
      <w:hyperlink w:anchor="_Toc17095" w:history="1">
        <w:r>
          <w:rPr>
            <w:rFonts w:ascii="仿宋" w:eastAsia="仿宋" w:hAnsi="仿宋" w:cs="仿宋" w:hint="eastAsia"/>
            <w:lang w:eastAsia="zh-CN"/>
          </w:rPr>
          <w:t>(一)、旅游客运行业分析</w:t>
        </w:r>
        <w:r>
          <w:tab/>
        </w:r>
        <w:r>
          <w:fldChar w:fldCharType="begin"/>
        </w:r>
        <w:r>
          <w:instrText xml:space="preserve"> PAGEREF _Toc17095 \h </w:instrText>
        </w:r>
        <w:r>
          <w:fldChar w:fldCharType="separate"/>
        </w:r>
        <w:r>
          <w:t>3</w:t>
        </w:r>
        <w:r>
          <w:fldChar w:fldCharType="end"/>
        </w:r>
      </w:hyperlink>
    </w:p>
    <w:p>
      <w:pPr>
        <w:pStyle w:val="TOC2"/>
        <w:tabs>
          <w:tab w:val="right" w:leader="dot" w:pos="8306"/>
        </w:tabs>
      </w:pPr>
      <w:hyperlink w:anchor="_Toc31290" w:history="1">
        <w:r>
          <w:rPr>
            <w:rFonts w:ascii="仿宋" w:eastAsia="仿宋" w:hAnsi="仿宋" w:cs="仿宋" w:hint="eastAsia"/>
            <w:lang w:eastAsia="zh-CN"/>
          </w:rPr>
          <w:t>(二)、旅游客运市场分析预测</w:t>
        </w:r>
        <w:r>
          <w:tab/>
        </w:r>
        <w:r>
          <w:fldChar w:fldCharType="begin"/>
        </w:r>
        <w:r>
          <w:instrText xml:space="preserve"> PAGEREF _Toc31290 \h </w:instrText>
        </w:r>
        <w:r>
          <w:fldChar w:fldCharType="separate"/>
        </w:r>
        <w:r>
          <w:t>4</w:t>
        </w:r>
        <w:r>
          <w:fldChar w:fldCharType="end"/>
        </w:r>
      </w:hyperlink>
    </w:p>
    <w:p>
      <w:pPr>
        <w:pStyle w:val="TOC1"/>
        <w:tabs>
          <w:tab w:val="right" w:leader="dot" w:pos="8306"/>
        </w:tabs>
      </w:pPr>
      <w:hyperlink w:anchor="_Toc28348" w:history="1">
        <w:r>
          <w:rPr>
            <w:rFonts w:ascii="仿宋" w:eastAsia="仿宋" w:hAnsi="仿宋" w:cs="仿宋" w:hint="eastAsia"/>
            <w:lang w:eastAsia="zh-CN"/>
          </w:rPr>
          <w:t>二、旅游客运项目土建工程</w:t>
        </w:r>
        <w:r>
          <w:tab/>
        </w:r>
        <w:r>
          <w:fldChar w:fldCharType="begin"/>
        </w:r>
        <w:r>
          <w:instrText xml:space="preserve"> PAGEREF _Toc28348 \h </w:instrText>
        </w:r>
        <w:r>
          <w:fldChar w:fldCharType="separate"/>
        </w:r>
        <w:r>
          <w:t>4</w:t>
        </w:r>
        <w:r>
          <w:fldChar w:fldCharType="end"/>
        </w:r>
      </w:hyperlink>
    </w:p>
    <w:p>
      <w:pPr>
        <w:pStyle w:val="TOC2"/>
        <w:tabs>
          <w:tab w:val="right" w:leader="dot" w:pos="8306"/>
        </w:tabs>
      </w:pPr>
      <w:hyperlink w:anchor="_Toc21138" w:history="1">
        <w:r>
          <w:rPr>
            <w:rFonts w:ascii="仿宋" w:eastAsia="仿宋" w:hAnsi="仿宋" w:cs="仿宋" w:hint="eastAsia"/>
            <w:lang w:eastAsia="zh-CN"/>
          </w:rPr>
          <w:t>(一)、建筑工程设计原则</w:t>
        </w:r>
        <w:r>
          <w:tab/>
        </w:r>
        <w:r>
          <w:fldChar w:fldCharType="begin"/>
        </w:r>
        <w:r>
          <w:instrText xml:space="preserve"> PAGEREF _Toc21138 \h </w:instrText>
        </w:r>
        <w:r>
          <w:fldChar w:fldCharType="separate"/>
        </w:r>
        <w:r>
          <w:t>4</w:t>
        </w:r>
        <w:r>
          <w:fldChar w:fldCharType="end"/>
        </w:r>
      </w:hyperlink>
    </w:p>
    <w:p>
      <w:pPr>
        <w:pStyle w:val="TOC2"/>
        <w:tabs>
          <w:tab w:val="right" w:leader="dot" w:pos="8306"/>
        </w:tabs>
      </w:pPr>
      <w:hyperlink w:anchor="_Toc27946" w:history="1">
        <w:r>
          <w:rPr>
            <w:rFonts w:ascii="仿宋" w:eastAsia="仿宋" w:hAnsi="仿宋" w:cs="仿宋" w:hint="eastAsia"/>
            <w:lang w:eastAsia="zh-CN"/>
          </w:rPr>
          <w:t>(二)、土建工程设计年限及安全等级</w:t>
        </w:r>
        <w:r>
          <w:tab/>
        </w:r>
        <w:r>
          <w:fldChar w:fldCharType="begin"/>
        </w:r>
        <w:r>
          <w:instrText xml:space="preserve"> PAGEREF _Toc27946 \h </w:instrText>
        </w:r>
        <w:r>
          <w:fldChar w:fldCharType="separate"/>
        </w:r>
        <w:r>
          <w:t>6</w:t>
        </w:r>
        <w:r>
          <w:fldChar w:fldCharType="end"/>
        </w:r>
      </w:hyperlink>
    </w:p>
    <w:p>
      <w:pPr>
        <w:pStyle w:val="TOC2"/>
        <w:tabs>
          <w:tab w:val="right" w:leader="dot" w:pos="8306"/>
        </w:tabs>
      </w:pPr>
      <w:hyperlink w:anchor="_Toc27783" w:history="1">
        <w:r>
          <w:rPr>
            <w:rFonts w:ascii="仿宋" w:eastAsia="仿宋" w:hAnsi="仿宋" w:cs="仿宋" w:hint="eastAsia"/>
            <w:lang w:eastAsia="zh-CN"/>
          </w:rPr>
          <w:t>(三)、建筑工程设计总体要求</w:t>
        </w:r>
        <w:r>
          <w:tab/>
        </w:r>
        <w:r>
          <w:fldChar w:fldCharType="begin"/>
        </w:r>
        <w:r>
          <w:instrText xml:space="preserve"> PAGEREF _Toc27783 \h </w:instrText>
        </w:r>
        <w:r>
          <w:fldChar w:fldCharType="separate"/>
        </w:r>
        <w:r>
          <w:t>7</w:t>
        </w:r>
        <w:r>
          <w:fldChar w:fldCharType="end"/>
        </w:r>
      </w:hyperlink>
    </w:p>
    <w:p>
      <w:pPr>
        <w:pStyle w:val="TOC2"/>
        <w:tabs>
          <w:tab w:val="right" w:leader="dot" w:pos="8306"/>
        </w:tabs>
      </w:pPr>
      <w:hyperlink w:anchor="_Toc23733" w:history="1">
        <w:r>
          <w:rPr>
            <w:rFonts w:ascii="仿宋" w:eastAsia="仿宋" w:hAnsi="仿宋" w:cs="仿宋" w:hint="eastAsia"/>
            <w:lang w:eastAsia="zh-CN"/>
          </w:rPr>
          <w:t>(四)、土建工程建设指标</w:t>
        </w:r>
        <w:r>
          <w:tab/>
        </w:r>
        <w:r>
          <w:fldChar w:fldCharType="begin"/>
        </w:r>
        <w:r>
          <w:instrText xml:space="preserve"> PAGEREF _Toc23733 \h </w:instrText>
        </w:r>
        <w:r>
          <w:fldChar w:fldCharType="separate"/>
        </w:r>
        <w:r>
          <w:t>7</w:t>
        </w:r>
        <w:r>
          <w:fldChar w:fldCharType="end"/>
        </w:r>
      </w:hyperlink>
    </w:p>
    <w:p>
      <w:pPr>
        <w:pStyle w:val="TOC1"/>
        <w:tabs>
          <w:tab w:val="right" w:leader="dot" w:pos="8306"/>
        </w:tabs>
      </w:pPr>
      <w:hyperlink w:anchor="_Toc28232" w:history="1">
        <w:r>
          <w:rPr>
            <w:rFonts w:ascii="仿宋" w:eastAsia="仿宋" w:hAnsi="仿宋" w:cs="仿宋" w:hint="eastAsia"/>
            <w:lang w:eastAsia="zh-CN"/>
          </w:rPr>
          <w:t>三、旅游客运项目绩效评估</w:t>
        </w:r>
        <w:r>
          <w:tab/>
        </w:r>
        <w:r>
          <w:fldChar w:fldCharType="begin"/>
        </w:r>
        <w:r>
          <w:instrText xml:space="preserve"> PAGEREF _Toc28232 \h </w:instrText>
        </w:r>
        <w:r>
          <w:fldChar w:fldCharType="separate"/>
        </w:r>
        <w:r>
          <w:t>8</w:t>
        </w:r>
        <w:r>
          <w:fldChar w:fldCharType="end"/>
        </w:r>
      </w:hyperlink>
    </w:p>
    <w:p>
      <w:pPr>
        <w:pStyle w:val="TOC2"/>
        <w:tabs>
          <w:tab w:val="right" w:leader="dot" w:pos="8306"/>
        </w:tabs>
      </w:pPr>
      <w:hyperlink w:anchor="_Toc19562" w:history="1">
        <w:r>
          <w:rPr>
            <w:rFonts w:ascii="仿宋" w:eastAsia="仿宋" w:hAnsi="仿宋" w:cs="仿宋" w:hint="eastAsia"/>
            <w:lang w:eastAsia="zh-CN"/>
          </w:rPr>
          <w:t>(一)、绩效评估指标</w:t>
        </w:r>
        <w:r>
          <w:tab/>
        </w:r>
        <w:r>
          <w:fldChar w:fldCharType="begin"/>
        </w:r>
        <w:r>
          <w:instrText xml:space="preserve"> PAGEREF _Toc19562 \h </w:instrText>
        </w:r>
        <w:r>
          <w:fldChar w:fldCharType="separate"/>
        </w:r>
        <w:r>
          <w:t>8</w:t>
        </w:r>
        <w:r>
          <w:fldChar w:fldCharType="end"/>
        </w:r>
      </w:hyperlink>
    </w:p>
    <w:p>
      <w:pPr>
        <w:pStyle w:val="TOC2"/>
        <w:tabs>
          <w:tab w:val="right" w:leader="dot" w:pos="8306"/>
        </w:tabs>
      </w:pPr>
      <w:hyperlink w:anchor="_Toc3557" w:history="1">
        <w:r>
          <w:rPr>
            <w:rFonts w:ascii="仿宋" w:eastAsia="仿宋" w:hAnsi="仿宋" w:cs="仿宋" w:hint="eastAsia"/>
            <w:lang w:eastAsia="zh-CN"/>
          </w:rPr>
          <w:t>(二)、绩效评估方法</w:t>
        </w:r>
        <w:r>
          <w:tab/>
        </w:r>
        <w:r>
          <w:fldChar w:fldCharType="begin"/>
        </w:r>
        <w:r>
          <w:instrText xml:space="preserve"> PAGEREF _Toc3557 \h </w:instrText>
        </w:r>
        <w:r>
          <w:fldChar w:fldCharType="separate"/>
        </w:r>
        <w:r>
          <w:t>9</w:t>
        </w:r>
        <w:r>
          <w:fldChar w:fldCharType="end"/>
        </w:r>
      </w:hyperlink>
    </w:p>
    <w:p>
      <w:pPr>
        <w:pStyle w:val="TOC2"/>
        <w:tabs>
          <w:tab w:val="right" w:leader="dot" w:pos="8306"/>
        </w:tabs>
      </w:pPr>
      <w:hyperlink w:anchor="_Toc14464" w:history="1">
        <w:r>
          <w:rPr>
            <w:rFonts w:ascii="仿宋" w:eastAsia="仿宋" w:hAnsi="仿宋" w:cs="仿宋" w:hint="eastAsia"/>
            <w:lang w:eastAsia="zh-CN"/>
          </w:rPr>
          <w:t>(三)、绩效评估周期</w:t>
        </w:r>
        <w:r>
          <w:tab/>
        </w:r>
        <w:r>
          <w:fldChar w:fldCharType="begin"/>
        </w:r>
        <w:r>
          <w:instrText xml:space="preserve"> PAGEREF _Toc14464 \h </w:instrText>
        </w:r>
        <w:r>
          <w:fldChar w:fldCharType="separate"/>
        </w:r>
        <w:r>
          <w:t>10</w:t>
        </w:r>
        <w:r>
          <w:fldChar w:fldCharType="end"/>
        </w:r>
      </w:hyperlink>
    </w:p>
    <w:p>
      <w:pPr>
        <w:pStyle w:val="TOC1"/>
        <w:tabs>
          <w:tab w:val="right" w:leader="dot" w:pos="8306"/>
        </w:tabs>
      </w:pPr>
      <w:hyperlink w:anchor="_Toc9080" w:history="1">
        <w:r>
          <w:rPr>
            <w:rFonts w:ascii="仿宋" w:eastAsia="仿宋" w:hAnsi="仿宋" w:cs="仿宋" w:hint="eastAsia"/>
            <w:lang w:eastAsia="zh-CN"/>
          </w:rPr>
          <w:t>四、旅游客运项目概论</w:t>
        </w:r>
        <w:r>
          <w:tab/>
        </w:r>
        <w:r>
          <w:fldChar w:fldCharType="begin"/>
        </w:r>
        <w:r>
          <w:instrText xml:space="preserve"> PAGEREF _Toc9080 \h </w:instrText>
        </w:r>
        <w:r>
          <w:fldChar w:fldCharType="separate"/>
        </w:r>
        <w:r>
          <w:t>11</w:t>
        </w:r>
        <w:r>
          <w:fldChar w:fldCharType="end"/>
        </w:r>
      </w:hyperlink>
    </w:p>
    <w:p>
      <w:pPr>
        <w:pStyle w:val="TOC2"/>
        <w:tabs>
          <w:tab w:val="right" w:leader="dot" w:pos="8306"/>
        </w:tabs>
      </w:pPr>
      <w:hyperlink w:anchor="_Toc14950" w:history="1">
        <w:r>
          <w:rPr>
            <w:rFonts w:ascii="仿宋" w:eastAsia="仿宋" w:hAnsi="仿宋" w:cs="仿宋" w:hint="eastAsia"/>
            <w:lang w:eastAsia="zh-CN"/>
          </w:rPr>
          <w:t>(一)、旅游客运项目概况</w:t>
        </w:r>
        <w:r>
          <w:tab/>
        </w:r>
        <w:r>
          <w:fldChar w:fldCharType="begin"/>
        </w:r>
        <w:r>
          <w:instrText xml:space="preserve"> PAGEREF _Toc14950 \h </w:instrText>
        </w:r>
        <w:r>
          <w:fldChar w:fldCharType="separate"/>
        </w:r>
        <w:r>
          <w:t>11</w:t>
        </w:r>
        <w:r>
          <w:fldChar w:fldCharType="end"/>
        </w:r>
      </w:hyperlink>
    </w:p>
    <w:p>
      <w:pPr>
        <w:pStyle w:val="TOC2"/>
        <w:tabs>
          <w:tab w:val="right" w:leader="dot" w:pos="8306"/>
        </w:tabs>
      </w:pPr>
      <w:hyperlink w:anchor="_Toc25991" w:history="1">
        <w:r>
          <w:rPr>
            <w:rFonts w:ascii="仿宋" w:eastAsia="仿宋" w:hAnsi="仿宋" w:cs="仿宋" w:hint="eastAsia"/>
            <w:lang w:eastAsia="zh-CN"/>
          </w:rPr>
          <w:t>(二)、旅游客运项目目标</w:t>
        </w:r>
        <w:r>
          <w:tab/>
        </w:r>
        <w:r>
          <w:fldChar w:fldCharType="begin"/>
        </w:r>
        <w:r>
          <w:instrText xml:space="preserve"> PAGEREF _Toc25991 \h </w:instrText>
        </w:r>
        <w:r>
          <w:fldChar w:fldCharType="separate"/>
        </w:r>
        <w:r>
          <w:t>13</w:t>
        </w:r>
        <w:r>
          <w:fldChar w:fldCharType="end"/>
        </w:r>
      </w:hyperlink>
    </w:p>
    <w:p>
      <w:pPr>
        <w:pStyle w:val="TOC2"/>
        <w:tabs>
          <w:tab w:val="right" w:leader="dot" w:pos="8306"/>
        </w:tabs>
      </w:pPr>
      <w:hyperlink w:anchor="_Toc28179" w:history="1">
        <w:r>
          <w:rPr>
            <w:rFonts w:ascii="仿宋" w:eastAsia="仿宋" w:hAnsi="仿宋" w:cs="仿宋" w:hint="eastAsia"/>
            <w:lang w:eastAsia="zh-CN"/>
          </w:rPr>
          <w:t>(三)、旅游客运项目提出的理由</w:t>
        </w:r>
        <w:r>
          <w:tab/>
        </w:r>
        <w:r>
          <w:fldChar w:fldCharType="begin"/>
        </w:r>
        <w:r>
          <w:instrText xml:space="preserve"> PAGEREF _Toc28179 \h </w:instrText>
        </w:r>
        <w:r>
          <w:fldChar w:fldCharType="separate"/>
        </w:r>
        <w:r>
          <w:t>14</w:t>
        </w:r>
        <w:r>
          <w:fldChar w:fldCharType="end"/>
        </w:r>
      </w:hyperlink>
    </w:p>
    <w:p>
      <w:pPr>
        <w:pStyle w:val="TOC2"/>
        <w:tabs>
          <w:tab w:val="right" w:leader="dot" w:pos="8306"/>
        </w:tabs>
      </w:pPr>
      <w:hyperlink w:anchor="_Toc27024" w:history="1">
        <w:r>
          <w:rPr>
            <w:rFonts w:ascii="仿宋" w:eastAsia="仿宋" w:hAnsi="仿宋" w:cs="仿宋" w:hint="eastAsia"/>
            <w:lang w:eastAsia="zh-CN"/>
          </w:rPr>
          <w:t>(四)、旅游客运项目意义</w:t>
        </w:r>
        <w:r>
          <w:tab/>
        </w:r>
        <w:r>
          <w:fldChar w:fldCharType="begin"/>
        </w:r>
        <w:r>
          <w:instrText xml:space="preserve"> PAGEREF _Toc27024 \h </w:instrText>
        </w:r>
        <w:r>
          <w:fldChar w:fldCharType="separate"/>
        </w:r>
        <w:r>
          <w:t>16</w:t>
        </w:r>
        <w:r>
          <w:fldChar w:fldCharType="end"/>
        </w:r>
      </w:hyperlink>
    </w:p>
    <w:p>
      <w:pPr>
        <w:pStyle w:val="TOC2"/>
        <w:tabs>
          <w:tab w:val="right" w:leader="dot" w:pos="8306"/>
        </w:tabs>
      </w:pPr>
      <w:hyperlink w:anchor="_Toc24298" w:history="1">
        <w:r>
          <w:rPr>
            <w:rFonts w:ascii="仿宋" w:eastAsia="仿宋" w:hAnsi="仿宋" w:cs="仿宋" w:hint="eastAsia"/>
            <w:lang w:eastAsia="zh-CN"/>
          </w:rPr>
          <w:t>(五)、旅游客运项目背景</w:t>
        </w:r>
        <w:r>
          <w:tab/>
        </w:r>
        <w:r>
          <w:fldChar w:fldCharType="begin"/>
        </w:r>
        <w:r>
          <w:instrText xml:space="preserve"> PAGEREF _Toc24298 \h </w:instrText>
        </w:r>
        <w:r>
          <w:fldChar w:fldCharType="separate"/>
        </w:r>
        <w:r>
          <w:t>16</w:t>
        </w:r>
        <w:r>
          <w:fldChar w:fldCharType="end"/>
        </w:r>
      </w:hyperlink>
    </w:p>
    <w:p>
      <w:pPr>
        <w:pStyle w:val="TOC1"/>
        <w:tabs>
          <w:tab w:val="right" w:leader="dot" w:pos="8306"/>
        </w:tabs>
      </w:pPr>
      <w:hyperlink w:anchor="_Toc4572" w:history="1">
        <w:r>
          <w:rPr>
            <w:rFonts w:ascii="仿宋" w:eastAsia="仿宋" w:hAnsi="仿宋" w:cs="仿宋" w:hint="eastAsia"/>
            <w:lang w:eastAsia="zh-CN"/>
          </w:rPr>
          <w:t>五、旅游客运项目可持续发展</w:t>
        </w:r>
        <w:r>
          <w:tab/>
        </w:r>
        <w:r>
          <w:fldChar w:fldCharType="begin"/>
        </w:r>
        <w:r>
          <w:instrText xml:space="preserve"> PAGEREF _Toc4572 \h </w:instrText>
        </w:r>
        <w:r>
          <w:fldChar w:fldCharType="separate"/>
        </w:r>
        <w:r>
          <w:t>17</w:t>
        </w:r>
        <w:r>
          <w:fldChar w:fldCharType="end"/>
        </w:r>
      </w:hyperlink>
    </w:p>
    <w:p>
      <w:pPr>
        <w:pStyle w:val="TOC2"/>
        <w:tabs>
          <w:tab w:val="right" w:leader="dot" w:pos="8306"/>
        </w:tabs>
      </w:pPr>
      <w:hyperlink w:anchor="_Toc8372" w:history="1">
        <w:r>
          <w:rPr>
            <w:rFonts w:ascii="仿宋" w:eastAsia="仿宋" w:hAnsi="仿宋" w:cs="仿宋" w:hint="eastAsia"/>
            <w:lang w:eastAsia="zh-CN"/>
          </w:rPr>
          <w:t>(一)、可持续战略与实践</w:t>
        </w:r>
        <w:r>
          <w:tab/>
        </w:r>
        <w:r>
          <w:fldChar w:fldCharType="begin"/>
        </w:r>
        <w:r>
          <w:instrText xml:space="preserve"> PAGEREF _Toc8372 \h </w:instrText>
        </w:r>
        <w:r>
          <w:fldChar w:fldCharType="separate"/>
        </w:r>
        <w:r>
          <w:t>17</w:t>
        </w:r>
        <w:r>
          <w:fldChar w:fldCharType="end"/>
        </w:r>
      </w:hyperlink>
    </w:p>
    <w:p>
      <w:pPr>
        <w:pStyle w:val="TOC2"/>
        <w:tabs>
          <w:tab w:val="right" w:leader="dot" w:pos="8306"/>
        </w:tabs>
      </w:pPr>
      <w:hyperlink w:anchor="_Toc6928" w:history="1">
        <w:r>
          <w:rPr>
            <w:rFonts w:ascii="仿宋" w:eastAsia="仿宋" w:hAnsi="仿宋" w:cs="仿宋" w:hint="eastAsia"/>
            <w:lang w:eastAsia="zh-CN"/>
          </w:rPr>
          <w:t>(二)、环保与社会责任</w:t>
        </w:r>
        <w:r>
          <w:tab/>
        </w:r>
        <w:r>
          <w:fldChar w:fldCharType="begin"/>
        </w:r>
        <w:r>
          <w:instrText xml:space="preserve"> PAGEREF _Toc6928 \h </w:instrText>
        </w:r>
        <w:r>
          <w:fldChar w:fldCharType="separate"/>
        </w:r>
        <w:r>
          <w:t>18</w:t>
        </w:r>
        <w:r>
          <w:fldChar w:fldCharType="end"/>
        </w:r>
      </w:hyperlink>
    </w:p>
    <w:p>
      <w:pPr>
        <w:pStyle w:val="TOC1"/>
        <w:tabs>
          <w:tab w:val="right" w:leader="dot" w:pos="8306"/>
        </w:tabs>
      </w:pPr>
      <w:hyperlink w:anchor="_Toc7553" w:history="1">
        <w:r>
          <w:rPr>
            <w:rFonts w:ascii="仿宋" w:eastAsia="仿宋" w:hAnsi="仿宋" w:cs="仿宋" w:hint="eastAsia"/>
            <w:lang w:eastAsia="zh-CN"/>
          </w:rPr>
          <w:t>六、旅游客运项目文档管理</w:t>
        </w:r>
        <w:r>
          <w:tab/>
        </w:r>
        <w:r>
          <w:fldChar w:fldCharType="begin"/>
        </w:r>
        <w:r>
          <w:instrText xml:space="preserve"> PAGEREF _Toc7553 \h </w:instrText>
        </w:r>
        <w:r>
          <w:fldChar w:fldCharType="separate"/>
        </w:r>
        <w:r>
          <w:t>19</w:t>
        </w:r>
        <w:r>
          <w:fldChar w:fldCharType="end"/>
        </w:r>
      </w:hyperlink>
    </w:p>
    <w:p>
      <w:pPr>
        <w:pStyle w:val="TOC2"/>
        <w:tabs>
          <w:tab w:val="right" w:leader="dot" w:pos="8306"/>
        </w:tabs>
      </w:pPr>
      <w:hyperlink w:anchor="_Toc20241" w:history="1">
        <w:r>
          <w:rPr>
            <w:rFonts w:ascii="仿宋" w:eastAsia="仿宋" w:hAnsi="仿宋" w:cs="仿宋" w:hint="eastAsia"/>
            <w:lang w:eastAsia="zh-CN"/>
          </w:rPr>
          <w:t>(一)、文档编制与审查</w:t>
        </w:r>
        <w:r>
          <w:tab/>
        </w:r>
        <w:r>
          <w:fldChar w:fldCharType="begin"/>
        </w:r>
        <w:r>
          <w:instrText xml:space="preserve"> PAGEREF _Toc20241 \h </w:instrText>
        </w:r>
        <w:r>
          <w:fldChar w:fldCharType="separate"/>
        </w:r>
        <w:r>
          <w:t>19</w:t>
        </w:r>
        <w:r>
          <w:fldChar w:fldCharType="end"/>
        </w:r>
      </w:hyperlink>
    </w:p>
    <w:p>
      <w:pPr>
        <w:pStyle w:val="TOC2"/>
        <w:tabs>
          <w:tab w:val="right" w:leader="dot" w:pos="8306"/>
        </w:tabs>
      </w:pPr>
      <w:hyperlink w:anchor="_Toc10090" w:history="1">
        <w:r>
          <w:rPr>
            <w:rFonts w:ascii="仿宋" w:eastAsia="仿宋" w:hAnsi="仿宋" w:cs="仿宋" w:hint="eastAsia"/>
            <w:lang w:eastAsia="zh-CN"/>
          </w:rPr>
          <w:t>(二)、文档发布与分发</w:t>
        </w:r>
        <w:r>
          <w:tab/>
        </w:r>
        <w:r>
          <w:fldChar w:fldCharType="begin"/>
        </w:r>
        <w:r>
          <w:instrText xml:space="preserve"> PAGEREF _Toc10090 \h </w:instrText>
        </w:r>
        <w:r>
          <w:fldChar w:fldCharType="separate"/>
        </w:r>
        <w:r>
          <w:t>20</w:t>
        </w:r>
        <w:r>
          <w:fldChar w:fldCharType="end"/>
        </w:r>
      </w:hyperlink>
    </w:p>
    <w:p>
      <w:pPr>
        <w:pStyle w:val="TOC2"/>
        <w:tabs>
          <w:tab w:val="right" w:leader="dot" w:pos="8306"/>
        </w:tabs>
      </w:pPr>
      <w:hyperlink w:anchor="_Toc20532" w:history="1">
        <w:r>
          <w:rPr>
            <w:rFonts w:ascii="仿宋" w:eastAsia="仿宋" w:hAnsi="仿宋" w:cs="仿宋" w:hint="eastAsia"/>
            <w:lang w:eastAsia="zh-CN"/>
          </w:rPr>
          <w:t>(三)、文档存档与归档</w:t>
        </w:r>
        <w:r>
          <w:tab/>
        </w:r>
        <w:r>
          <w:fldChar w:fldCharType="begin"/>
        </w:r>
        <w:r>
          <w:instrText xml:space="preserve"> PAGEREF _Toc20532 \h </w:instrText>
        </w:r>
        <w:r>
          <w:fldChar w:fldCharType="separate"/>
        </w:r>
        <w:r>
          <w:t>21</w:t>
        </w:r>
        <w:r>
          <w:fldChar w:fldCharType="end"/>
        </w:r>
      </w:hyperlink>
    </w:p>
    <w:p>
      <w:pPr>
        <w:pStyle w:val="TOC1"/>
        <w:tabs>
          <w:tab w:val="right" w:leader="dot" w:pos="8306"/>
        </w:tabs>
      </w:pPr>
      <w:hyperlink w:anchor="_Toc5514" w:history="1">
        <w:r>
          <w:rPr>
            <w:rFonts w:ascii="仿宋" w:eastAsia="仿宋" w:hAnsi="仿宋" w:cs="仿宋" w:hint="eastAsia"/>
            <w:lang w:eastAsia="zh-CN"/>
          </w:rPr>
          <w:t>七、旅游客运项目技术管理</w:t>
        </w:r>
        <w:r>
          <w:tab/>
        </w:r>
        <w:r>
          <w:fldChar w:fldCharType="begin"/>
        </w:r>
        <w:r>
          <w:instrText xml:space="preserve"> PAGEREF _Toc5514 \h </w:instrText>
        </w:r>
        <w:r>
          <w:fldChar w:fldCharType="separate"/>
        </w:r>
        <w:r>
          <w:t>22</w:t>
        </w:r>
        <w:r>
          <w:fldChar w:fldCharType="end"/>
        </w:r>
      </w:hyperlink>
    </w:p>
    <w:p>
      <w:pPr>
        <w:pStyle w:val="TOC2"/>
        <w:tabs>
          <w:tab w:val="right" w:leader="dot" w:pos="8306"/>
        </w:tabs>
      </w:pPr>
      <w:hyperlink w:anchor="_Toc18135" w:history="1">
        <w:r>
          <w:rPr>
            <w:rFonts w:ascii="仿宋" w:eastAsia="仿宋" w:hAnsi="仿宋" w:cs="仿宋" w:hint="eastAsia"/>
            <w:lang w:eastAsia="zh-CN"/>
          </w:rPr>
          <w:t>(一)、技术方案选用方向</w:t>
        </w:r>
        <w:r>
          <w:tab/>
        </w:r>
        <w:r>
          <w:fldChar w:fldCharType="begin"/>
        </w:r>
        <w:r>
          <w:instrText xml:space="preserve"> PAGEREF _Toc18135 \h </w:instrText>
        </w:r>
        <w:r>
          <w:fldChar w:fldCharType="separate"/>
        </w:r>
        <w:r>
          <w:t>22</w:t>
        </w:r>
        <w:r>
          <w:fldChar w:fldCharType="end"/>
        </w:r>
      </w:hyperlink>
    </w:p>
    <w:p>
      <w:pPr>
        <w:pStyle w:val="TOC2"/>
        <w:tabs>
          <w:tab w:val="right" w:leader="dot" w:pos="8306"/>
        </w:tabs>
      </w:pPr>
      <w:hyperlink w:anchor="_Toc11697" w:history="1">
        <w:r>
          <w:rPr>
            <w:rFonts w:ascii="仿宋" w:eastAsia="仿宋" w:hAnsi="仿宋" w:cs="仿宋" w:hint="eastAsia"/>
            <w:lang w:eastAsia="zh-CN"/>
          </w:rPr>
          <w:t>(二)、工艺技术方案选用原则</w:t>
        </w:r>
        <w:r>
          <w:tab/>
        </w:r>
        <w:r>
          <w:fldChar w:fldCharType="begin"/>
        </w:r>
        <w:r>
          <w:instrText xml:space="preserve"> PAGEREF _Toc11697 \h </w:instrText>
        </w:r>
        <w:r>
          <w:fldChar w:fldCharType="separate"/>
        </w:r>
        <w:r>
          <w:t>24</w:t>
        </w:r>
        <w:r>
          <w:fldChar w:fldCharType="end"/>
        </w:r>
      </w:hyperlink>
    </w:p>
    <w:p>
      <w:pPr>
        <w:pStyle w:val="TOC2"/>
        <w:tabs>
          <w:tab w:val="right" w:leader="dot" w:pos="8306"/>
        </w:tabs>
      </w:pPr>
      <w:hyperlink w:anchor="_Toc19667" w:history="1">
        <w:r>
          <w:rPr>
            <w:rFonts w:ascii="仿宋" w:eastAsia="仿宋" w:hAnsi="仿宋" w:cs="仿宋" w:hint="eastAsia"/>
            <w:lang w:eastAsia="zh-CN"/>
          </w:rPr>
          <w:t>(三)、工艺技术方案要求</w:t>
        </w:r>
        <w:r>
          <w:tab/>
        </w:r>
        <w:r>
          <w:fldChar w:fldCharType="begin"/>
        </w:r>
        <w:r>
          <w:instrText xml:space="preserve"> PAGEREF _Toc19667 \h </w:instrText>
        </w:r>
        <w:r>
          <w:fldChar w:fldCharType="separate"/>
        </w:r>
        <w:r>
          <w:t>26</w:t>
        </w:r>
        <w:r>
          <w:fldChar w:fldCharType="end"/>
        </w:r>
      </w:hyperlink>
    </w:p>
    <w:p>
      <w:pPr>
        <w:pStyle w:val="TOC1"/>
        <w:tabs>
          <w:tab w:val="right" w:leader="dot" w:pos="8306"/>
        </w:tabs>
      </w:pPr>
      <w:hyperlink w:anchor="_Toc26766" w:history="1">
        <w:r>
          <w:rPr>
            <w:rFonts w:ascii="仿宋" w:eastAsia="仿宋" w:hAnsi="仿宋" w:cs="仿宋" w:hint="eastAsia"/>
            <w:lang w:eastAsia="zh-CN"/>
          </w:rPr>
          <w:t>八、旅游客运项目社会影响</w:t>
        </w:r>
        <w:r>
          <w:tab/>
        </w:r>
        <w:r>
          <w:fldChar w:fldCharType="begin"/>
        </w:r>
        <w:r>
          <w:instrText xml:space="preserve"> PAGEREF _Toc26766 \h </w:instrText>
        </w:r>
        <w:r>
          <w:fldChar w:fldCharType="separate"/>
        </w:r>
        <w:r>
          <w:t>28</w:t>
        </w:r>
        <w:r>
          <w:fldChar w:fldCharType="end"/>
        </w:r>
      </w:hyperlink>
    </w:p>
    <w:p>
      <w:pPr>
        <w:pStyle w:val="TOC2"/>
        <w:tabs>
          <w:tab w:val="right" w:leader="dot" w:pos="8306"/>
        </w:tabs>
      </w:pPr>
      <w:hyperlink w:anchor="_Toc3430" w:history="1">
        <w:r>
          <w:rPr>
            <w:rFonts w:ascii="仿宋" w:eastAsia="仿宋" w:hAnsi="仿宋" w:cs="仿宋" w:hint="eastAsia"/>
            <w:lang w:eastAsia="zh-CN"/>
          </w:rPr>
          <w:t>(一)、社会责任与义务</w:t>
        </w:r>
        <w:r>
          <w:tab/>
        </w:r>
        <w:r>
          <w:fldChar w:fldCharType="begin"/>
        </w:r>
        <w:r>
          <w:instrText xml:space="preserve"> PAGEREF _Toc3430 \h </w:instrText>
        </w:r>
        <w:r>
          <w:fldChar w:fldCharType="separate"/>
        </w:r>
        <w:r>
          <w:t>28</w:t>
        </w:r>
        <w:r>
          <w:fldChar w:fldCharType="end"/>
        </w:r>
      </w:hyperlink>
    </w:p>
    <w:p>
      <w:pPr>
        <w:pStyle w:val="TOC2"/>
        <w:tabs>
          <w:tab w:val="right" w:leader="dot" w:pos="8306"/>
        </w:tabs>
      </w:pPr>
      <w:hyperlink w:anchor="_Toc19569" w:history="1">
        <w:r>
          <w:rPr>
            <w:rFonts w:ascii="仿宋" w:eastAsia="仿宋" w:hAnsi="仿宋" w:cs="仿宋" w:hint="eastAsia"/>
            <w:lang w:eastAsia="zh-CN"/>
          </w:rPr>
          <w:t>(二)、社会参与与沟通</w:t>
        </w:r>
        <w:r>
          <w:tab/>
        </w:r>
        <w:r>
          <w:fldChar w:fldCharType="begin"/>
        </w:r>
        <w:r>
          <w:instrText xml:space="preserve"> PAGEREF _Toc19569 \h </w:instrText>
        </w:r>
        <w:r>
          <w:fldChar w:fldCharType="separate"/>
        </w:r>
        <w:r>
          <w:t>29</w:t>
        </w:r>
        <w:r>
          <w:fldChar w:fldCharType="end"/>
        </w:r>
      </w:hyperlink>
    </w:p>
    <w:p>
      <w:pPr>
        <w:pStyle w:val="TOC1"/>
        <w:tabs>
          <w:tab w:val="right" w:leader="dot" w:pos="8306"/>
        </w:tabs>
      </w:pPr>
      <w:hyperlink w:anchor="_Toc1415" w:history="1">
        <w:r>
          <w:rPr>
            <w:rFonts w:ascii="仿宋" w:eastAsia="仿宋" w:hAnsi="仿宋" w:cs="仿宋" w:hint="eastAsia"/>
            <w:lang w:eastAsia="zh-CN"/>
          </w:rPr>
          <w:t>九、旅游客运项目投资规划</w:t>
        </w:r>
        <w:r>
          <w:tab/>
        </w:r>
        <w:r>
          <w:fldChar w:fldCharType="begin"/>
        </w:r>
        <w:r>
          <w:instrText xml:space="preserve"> PAGEREF _Toc1415 \h </w:instrText>
        </w:r>
        <w:r>
          <w:fldChar w:fldCharType="separate"/>
        </w:r>
        <w:r>
          <w:t>30</w:t>
        </w:r>
        <w:r>
          <w:fldChar w:fldCharType="end"/>
        </w:r>
      </w:hyperlink>
    </w:p>
    <w:p>
      <w:pPr>
        <w:pStyle w:val="TOC2"/>
        <w:tabs>
          <w:tab w:val="right" w:leader="dot" w:pos="8306"/>
        </w:tabs>
      </w:pPr>
      <w:hyperlink w:anchor="_Toc15057" w:history="1">
        <w:r>
          <w:rPr>
            <w:rFonts w:ascii="仿宋" w:eastAsia="仿宋" w:hAnsi="仿宋" w:cs="仿宋" w:hint="eastAsia"/>
            <w:lang w:eastAsia="zh-CN"/>
          </w:rPr>
          <w:t>(一)、旅游客运项目总投资估算</w:t>
        </w:r>
        <w:r>
          <w:tab/>
        </w:r>
        <w:r>
          <w:fldChar w:fldCharType="begin"/>
        </w:r>
        <w:r>
          <w:instrText xml:space="preserve"> PAGEREF _Toc15057 \h </w:instrText>
        </w:r>
        <w:r>
          <w:fldChar w:fldCharType="separate"/>
        </w:r>
        <w:r>
          <w:t>30</w:t>
        </w:r>
        <w:r>
          <w:fldChar w:fldCharType="end"/>
        </w:r>
      </w:hyperlink>
    </w:p>
    <w:p>
      <w:pPr>
        <w:pStyle w:val="TOC2"/>
        <w:tabs>
          <w:tab w:val="right" w:leader="dot" w:pos="8306"/>
        </w:tabs>
      </w:pPr>
      <w:hyperlink w:anchor="_Toc28610" w:history="1">
        <w:r>
          <w:rPr>
            <w:rFonts w:ascii="仿宋" w:eastAsia="仿宋" w:hAnsi="仿宋" w:cs="仿宋" w:hint="eastAsia"/>
            <w:lang w:eastAsia="zh-CN"/>
          </w:rPr>
          <w:t>(二)、资金筹措</w:t>
        </w:r>
        <w:r>
          <w:tab/>
        </w:r>
        <w:r>
          <w:fldChar w:fldCharType="begin"/>
        </w:r>
        <w:r>
          <w:instrText xml:space="preserve"> PAGEREF _Toc28610 \h </w:instrText>
        </w:r>
        <w:r>
          <w:fldChar w:fldCharType="separate"/>
        </w:r>
        <w:r>
          <w:t>31</w:t>
        </w:r>
        <w:r>
          <w:fldChar w:fldCharType="end"/>
        </w:r>
      </w:hyperlink>
    </w:p>
    <w:p>
      <w:pPr>
        <w:pStyle w:val="TOC1"/>
        <w:tabs>
          <w:tab w:val="right" w:leader="dot" w:pos="8306"/>
        </w:tabs>
      </w:pPr>
      <w:hyperlink w:anchor="_Toc12081" w:history="1">
        <w:r>
          <w:rPr>
            <w:rFonts w:ascii="仿宋" w:eastAsia="仿宋" w:hAnsi="仿宋" w:cs="仿宋" w:hint="eastAsia"/>
            <w:lang w:eastAsia="zh-CN"/>
          </w:rPr>
          <w:t>十、生产安全保护</w:t>
        </w:r>
        <w:r>
          <w:tab/>
        </w:r>
        <w:r>
          <w:fldChar w:fldCharType="begin"/>
        </w:r>
        <w:r>
          <w:instrText xml:space="preserve"> PAGEREF _Toc12081 \h </w:instrText>
        </w:r>
        <w:r>
          <w:fldChar w:fldCharType="separate"/>
        </w:r>
        <w:r>
          <w:t>32</w:t>
        </w:r>
        <w:r>
          <w:fldChar w:fldCharType="end"/>
        </w:r>
      </w:hyperlink>
    </w:p>
    <w:p>
      <w:pPr>
        <w:pStyle w:val="TOC2"/>
        <w:tabs>
          <w:tab w:val="right" w:leader="dot" w:pos="8306"/>
        </w:tabs>
      </w:pPr>
      <w:hyperlink w:anchor="_Toc14" w:history="1">
        <w:r>
          <w:rPr>
            <w:rFonts w:ascii="仿宋" w:eastAsia="仿宋" w:hAnsi="仿宋" w:cs="仿宋" w:hint="eastAsia"/>
            <w:lang w:eastAsia="zh-CN"/>
          </w:rPr>
          <w:t>(一)、消防安全</w:t>
        </w:r>
        <w:r>
          <w:tab/>
        </w:r>
        <w:r>
          <w:fldChar w:fldCharType="begin"/>
        </w:r>
        <w:r>
          <w:instrText xml:space="preserve"> PAGEREF _Toc14 \h </w:instrText>
        </w:r>
        <w:r>
          <w:fldChar w:fldCharType="separate"/>
        </w:r>
        <w:r>
          <w:t>32</w:t>
        </w:r>
        <w:r>
          <w:fldChar w:fldCharType="end"/>
        </w:r>
      </w:hyperlink>
    </w:p>
    <w:p>
      <w:pPr>
        <w:pStyle w:val="TOC2"/>
        <w:tabs>
          <w:tab w:val="right" w:leader="dot" w:pos="8306"/>
        </w:tabs>
      </w:pPr>
      <w:hyperlink w:anchor="_Toc8743" w:history="1">
        <w:r>
          <w:rPr>
            <w:rFonts w:ascii="仿宋" w:eastAsia="仿宋" w:hAnsi="仿宋" w:cs="仿宋" w:hint="eastAsia"/>
            <w:lang w:eastAsia="zh-CN"/>
          </w:rPr>
          <w:t>(二)、防火防爆总图布置措施</w:t>
        </w:r>
        <w:r>
          <w:tab/>
        </w:r>
        <w:r>
          <w:fldChar w:fldCharType="begin"/>
        </w:r>
        <w:r>
          <w:instrText xml:space="preserve"> PAGEREF _Toc8743 \h </w:instrText>
        </w:r>
        <w:r>
          <w:fldChar w:fldCharType="separate"/>
        </w:r>
        <w:r>
          <w:t>33</w:t>
        </w:r>
        <w:r>
          <w:fldChar w:fldCharType="end"/>
        </w:r>
      </w:hyperlink>
    </w:p>
    <w:p>
      <w:pPr>
        <w:pStyle w:val="TOC2"/>
        <w:tabs>
          <w:tab w:val="right" w:leader="dot" w:pos="8306"/>
        </w:tabs>
      </w:pPr>
      <w:hyperlink w:anchor="_Toc30525" w:history="1">
        <w:r>
          <w:rPr>
            <w:rFonts w:ascii="仿宋" w:eastAsia="仿宋" w:hAnsi="仿宋" w:cs="仿宋" w:hint="eastAsia"/>
            <w:lang w:eastAsia="zh-CN"/>
          </w:rPr>
          <w:t>(三)、自然灾害防范措施</w:t>
        </w:r>
        <w:r>
          <w:tab/>
        </w:r>
        <w:r>
          <w:fldChar w:fldCharType="begin"/>
        </w:r>
        <w:r>
          <w:instrText xml:space="preserve"> PAGEREF _Toc30525 \h </w:instrText>
        </w:r>
        <w:r>
          <w:fldChar w:fldCharType="separate"/>
        </w:r>
        <w:r>
          <w:t>34</w:t>
        </w:r>
        <w:r>
          <w:fldChar w:fldCharType="end"/>
        </w:r>
      </w:hyperlink>
    </w:p>
    <w:p>
      <w:pPr>
        <w:pStyle w:val="TOC2"/>
        <w:tabs>
          <w:tab w:val="right" w:leader="dot" w:pos="8306"/>
        </w:tabs>
      </w:pPr>
      <w:hyperlink w:anchor="_Toc6536" w:history="1">
        <w:r>
          <w:rPr>
            <w:rFonts w:ascii="仿宋" w:eastAsia="仿宋" w:hAnsi="仿宋" w:cs="仿宋" w:hint="eastAsia"/>
            <w:lang w:eastAsia="zh-CN"/>
          </w:rPr>
          <w:t>(四)、安全色及安全标志使用要求</w:t>
        </w:r>
        <w:r>
          <w:tab/>
        </w:r>
        <w:r>
          <w:fldChar w:fldCharType="begin"/>
        </w:r>
        <w:r>
          <w:instrText xml:space="preserve"> PAGEREF _Toc6536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48" w:history="1">
        <w:r>
          <w:rPr>
            <w:rFonts w:ascii="仿宋" w:eastAsia="仿宋" w:hAnsi="仿宋" w:cs="仿宋" w:hint="eastAsia"/>
            <w:lang w:eastAsia="zh-CN"/>
          </w:rPr>
          <w:t>(五)、防尘防毒措施</w:t>
        </w:r>
        <w:r>
          <w:tab/>
        </w:r>
        <w:r>
          <w:fldChar w:fldCharType="begin"/>
        </w:r>
        <w:r>
          <w:instrText xml:space="preserve"> PAGEREF _Toc4848 \h </w:instrText>
        </w:r>
        <w:r>
          <w:fldChar w:fldCharType="separate"/>
        </w:r>
        <w:r>
          <w:t>36</w:t>
        </w:r>
        <w:r>
          <w:fldChar w:fldCharType="end"/>
        </w:r>
      </w:hyperlink>
    </w:p>
    <w:p>
      <w:pPr>
        <w:pStyle w:val="TOC2"/>
        <w:tabs>
          <w:tab w:val="right" w:leader="dot" w:pos="8306"/>
        </w:tabs>
      </w:pPr>
      <w:hyperlink w:anchor="_Toc30473" w:history="1">
        <w:r>
          <w:rPr>
            <w:rFonts w:ascii="仿宋" w:eastAsia="仿宋" w:hAnsi="仿宋" w:cs="仿宋" w:hint="eastAsia"/>
            <w:lang w:eastAsia="zh-CN"/>
          </w:rPr>
          <w:t>(六)、防静电、触电防护及防雷措施</w:t>
        </w:r>
        <w:r>
          <w:tab/>
        </w:r>
        <w:r>
          <w:fldChar w:fldCharType="begin"/>
        </w:r>
        <w:r>
          <w:instrText xml:space="preserve"> PAGEREF _Toc30473 \h </w:instrText>
        </w:r>
        <w:r>
          <w:fldChar w:fldCharType="separate"/>
        </w:r>
        <w:r>
          <w:t>37</w:t>
        </w:r>
        <w:r>
          <w:fldChar w:fldCharType="end"/>
        </w:r>
      </w:hyperlink>
    </w:p>
    <w:p>
      <w:pPr>
        <w:pStyle w:val="TOC2"/>
        <w:tabs>
          <w:tab w:val="right" w:leader="dot" w:pos="8306"/>
        </w:tabs>
      </w:pPr>
      <w:hyperlink w:anchor="_Toc17981" w:history="1">
        <w:r>
          <w:rPr>
            <w:rFonts w:ascii="仿宋" w:eastAsia="仿宋" w:hAnsi="仿宋" w:cs="仿宋" w:hint="eastAsia"/>
            <w:lang w:eastAsia="zh-CN"/>
          </w:rPr>
          <w:t>(七)、机械设备安全保障措施</w:t>
        </w:r>
        <w:r>
          <w:tab/>
        </w:r>
        <w:r>
          <w:fldChar w:fldCharType="begin"/>
        </w:r>
        <w:r>
          <w:instrText xml:space="preserve"> PAGEREF _Toc17981 \h </w:instrText>
        </w:r>
        <w:r>
          <w:fldChar w:fldCharType="separate"/>
        </w:r>
        <w:r>
          <w:t>38</w:t>
        </w:r>
        <w:r>
          <w:fldChar w:fldCharType="end"/>
        </w:r>
      </w:hyperlink>
    </w:p>
    <w:p>
      <w:pPr>
        <w:pStyle w:val="TOC1"/>
        <w:tabs>
          <w:tab w:val="right" w:leader="dot" w:pos="8306"/>
        </w:tabs>
      </w:pPr>
      <w:hyperlink w:anchor="_Toc24789" w:history="1">
        <w:r>
          <w:rPr>
            <w:rFonts w:ascii="仿宋" w:eastAsia="仿宋" w:hAnsi="仿宋" w:cs="仿宋" w:hint="eastAsia"/>
            <w:lang w:eastAsia="zh-CN"/>
          </w:rPr>
          <w:t>十一、旅游客运项目经营效益</w:t>
        </w:r>
        <w:r>
          <w:tab/>
        </w:r>
        <w:r>
          <w:fldChar w:fldCharType="begin"/>
        </w:r>
        <w:r>
          <w:instrText xml:space="preserve"> PAGEREF _Toc24789 \h </w:instrText>
        </w:r>
        <w:r>
          <w:fldChar w:fldCharType="separate"/>
        </w:r>
        <w:r>
          <w:t>40</w:t>
        </w:r>
        <w:r>
          <w:fldChar w:fldCharType="end"/>
        </w:r>
      </w:hyperlink>
    </w:p>
    <w:p>
      <w:pPr>
        <w:pStyle w:val="TOC2"/>
        <w:tabs>
          <w:tab w:val="right" w:leader="dot" w:pos="8306"/>
        </w:tabs>
      </w:pPr>
      <w:hyperlink w:anchor="_Toc18530" w:history="1">
        <w:r>
          <w:rPr>
            <w:rFonts w:ascii="仿宋" w:eastAsia="仿宋" w:hAnsi="仿宋" w:cs="仿宋" w:hint="eastAsia"/>
            <w:lang w:eastAsia="zh-CN"/>
          </w:rPr>
          <w:t>(一)、经济评价财务测算</w:t>
        </w:r>
        <w:r>
          <w:tab/>
        </w:r>
        <w:r>
          <w:fldChar w:fldCharType="begin"/>
        </w:r>
        <w:r>
          <w:instrText xml:space="preserve"> PAGEREF _Toc18530 \h </w:instrText>
        </w:r>
        <w:r>
          <w:fldChar w:fldCharType="separate"/>
        </w:r>
        <w:r>
          <w:t>40</w:t>
        </w:r>
        <w:r>
          <w:fldChar w:fldCharType="end"/>
        </w:r>
      </w:hyperlink>
    </w:p>
    <w:p>
      <w:pPr>
        <w:pStyle w:val="TOC2"/>
        <w:tabs>
          <w:tab w:val="right" w:leader="dot" w:pos="8306"/>
        </w:tabs>
      </w:pPr>
      <w:hyperlink w:anchor="_Toc15336" w:history="1">
        <w:r>
          <w:rPr>
            <w:rFonts w:ascii="仿宋" w:eastAsia="仿宋" w:hAnsi="仿宋" w:cs="仿宋" w:hint="eastAsia"/>
            <w:lang w:eastAsia="zh-CN"/>
          </w:rPr>
          <w:t>(二)、旅游客运项目盈利能力分析</w:t>
        </w:r>
        <w:r>
          <w:tab/>
        </w:r>
        <w:r>
          <w:fldChar w:fldCharType="begin"/>
        </w:r>
        <w:r>
          <w:instrText xml:space="preserve"> PAGEREF _Toc15336 \h </w:instrText>
        </w:r>
        <w:r>
          <w:fldChar w:fldCharType="separate"/>
        </w:r>
        <w:r>
          <w:t>41</w:t>
        </w:r>
        <w:r>
          <w:fldChar w:fldCharType="end"/>
        </w:r>
      </w:hyperlink>
    </w:p>
    <w:p>
      <w:pPr>
        <w:pStyle w:val="TOC1"/>
        <w:tabs>
          <w:tab w:val="right" w:leader="dot" w:pos="8306"/>
        </w:tabs>
      </w:pPr>
      <w:hyperlink w:anchor="_Toc12863" w:history="1">
        <w:r>
          <w:rPr>
            <w:rFonts w:ascii="仿宋" w:eastAsia="仿宋" w:hAnsi="仿宋" w:cs="仿宋" w:hint="eastAsia"/>
            <w:lang w:eastAsia="zh-CN"/>
          </w:rPr>
          <w:t>十二、旅游客运项目人力资源管理</w:t>
        </w:r>
        <w:r>
          <w:tab/>
        </w:r>
        <w:r>
          <w:fldChar w:fldCharType="begin"/>
        </w:r>
        <w:r>
          <w:instrText xml:space="preserve"> PAGEREF _Toc12863 \h </w:instrText>
        </w:r>
        <w:r>
          <w:fldChar w:fldCharType="separate"/>
        </w:r>
        <w:r>
          <w:t>42</w:t>
        </w:r>
        <w:r>
          <w:fldChar w:fldCharType="end"/>
        </w:r>
      </w:hyperlink>
    </w:p>
    <w:p>
      <w:pPr>
        <w:pStyle w:val="TOC2"/>
        <w:tabs>
          <w:tab w:val="right" w:leader="dot" w:pos="8306"/>
        </w:tabs>
      </w:pPr>
      <w:hyperlink w:anchor="_Toc11824" w:history="1">
        <w:r>
          <w:rPr>
            <w:rFonts w:ascii="仿宋" w:eastAsia="仿宋" w:hAnsi="仿宋" w:cs="仿宋" w:hint="eastAsia"/>
            <w:lang w:eastAsia="zh-CN"/>
          </w:rPr>
          <w:t>(一)、建立健全的预算管理制度</w:t>
        </w:r>
        <w:r>
          <w:tab/>
        </w:r>
        <w:r>
          <w:fldChar w:fldCharType="begin"/>
        </w:r>
        <w:r>
          <w:instrText xml:space="preserve"> PAGEREF _Toc11824 \h </w:instrText>
        </w:r>
        <w:r>
          <w:fldChar w:fldCharType="separate"/>
        </w:r>
        <w:r>
          <w:t>42</w:t>
        </w:r>
        <w:r>
          <w:fldChar w:fldCharType="end"/>
        </w:r>
      </w:hyperlink>
    </w:p>
    <w:p>
      <w:pPr>
        <w:pStyle w:val="TOC2"/>
        <w:tabs>
          <w:tab w:val="right" w:leader="dot" w:pos="8306"/>
        </w:tabs>
      </w:pPr>
      <w:hyperlink w:anchor="_Toc26731" w:history="1">
        <w:r>
          <w:rPr>
            <w:rFonts w:ascii="仿宋" w:eastAsia="仿宋" w:hAnsi="仿宋" w:cs="仿宋" w:hint="eastAsia"/>
            <w:lang w:eastAsia="zh-CN"/>
          </w:rPr>
          <w:t>(二)、加强资金流动监控</w:t>
        </w:r>
        <w:r>
          <w:tab/>
        </w:r>
        <w:r>
          <w:fldChar w:fldCharType="begin"/>
        </w:r>
        <w:r>
          <w:instrText xml:space="preserve"> PAGEREF _Toc26731 \h </w:instrText>
        </w:r>
        <w:r>
          <w:fldChar w:fldCharType="separate"/>
        </w:r>
        <w:r>
          <w:t>44</w:t>
        </w:r>
        <w:r>
          <w:fldChar w:fldCharType="end"/>
        </w:r>
      </w:hyperlink>
    </w:p>
    <w:p>
      <w:pPr>
        <w:pStyle w:val="TOC2"/>
        <w:tabs>
          <w:tab w:val="right" w:leader="dot" w:pos="8306"/>
        </w:tabs>
      </w:pPr>
      <w:hyperlink w:anchor="_Toc3777" w:history="1">
        <w:r>
          <w:rPr>
            <w:rFonts w:ascii="仿宋" w:eastAsia="仿宋" w:hAnsi="仿宋" w:cs="仿宋" w:hint="eastAsia"/>
            <w:lang w:eastAsia="zh-CN"/>
          </w:rPr>
          <w:t>(三)、制定完善的风险控制机制</w:t>
        </w:r>
        <w:r>
          <w:tab/>
        </w:r>
        <w:r>
          <w:fldChar w:fldCharType="begin"/>
        </w:r>
        <w:r>
          <w:instrText xml:space="preserve"> PAGEREF _Toc3777 \h </w:instrText>
        </w:r>
        <w:r>
          <w:fldChar w:fldCharType="separate"/>
        </w:r>
        <w:r>
          <w:t>45</w:t>
        </w:r>
        <w:r>
          <w:fldChar w:fldCharType="end"/>
        </w:r>
      </w:hyperlink>
    </w:p>
    <w:p>
      <w:pPr>
        <w:pStyle w:val="TOC2"/>
        <w:tabs>
          <w:tab w:val="right" w:leader="dot" w:pos="8306"/>
        </w:tabs>
      </w:pPr>
      <w:hyperlink w:anchor="_Toc16156" w:history="1">
        <w:r>
          <w:rPr>
            <w:rFonts w:ascii="仿宋" w:eastAsia="仿宋" w:hAnsi="仿宋" w:cs="仿宋" w:hint="eastAsia"/>
            <w:lang w:eastAsia="zh-CN"/>
          </w:rPr>
          <w:t>(四)、优化成本管理</w:t>
        </w:r>
        <w:r>
          <w:tab/>
        </w:r>
        <w:r>
          <w:fldChar w:fldCharType="begin"/>
        </w:r>
        <w:r>
          <w:instrText xml:space="preserve"> PAGEREF _Toc16156 \h </w:instrText>
        </w:r>
        <w:r>
          <w:fldChar w:fldCharType="separate"/>
        </w:r>
        <w:r>
          <w:t>46</w:t>
        </w:r>
        <w:r>
          <w:fldChar w:fldCharType="end"/>
        </w:r>
      </w:hyperlink>
    </w:p>
    <w:p>
      <w:pPr>
        <w:pStyle w:val="TOC1"/>
        <w:tabs>
          <w:tab w:val="right" w:leader="dot" w:pos="8306"/>
        </w:tabs>
      </w:pPr>
      <w:hyperlink w:anchor="_Toc7329" w:history="1">
        <w:r>
          <w:rPr>
            <w:rFonts w:ascii="仿宋" w:eastAsia="仿宋" w:hAnsi="仿宋" w:cs="仿宋" w:hint="eastAsia"/>
            <w:lang w:eastAsia="zh-CN"/>
          </w:rPr>
          <w:t>十三、营销与推广策略</w:t>
        </w:r>
        <w:r>
          <w:tab/>
        </w:r>
        <w:r>
          <w:fldChar w:fldCharType="begin"/>
        </w:r>
        <w:r>
          <w:instrText xml:space="preserve"> PAGEREF _Toc7329 \h </w:instrText>
        </w:r>
        <w:r>
          <w:fldChar w:fldCharType="separate"/>
        </w:r>
        <w:r>
          <w:t>47</w:t>
        </w:r>
        <w:r>
          <w:fldChar w:fldCharType="end"/>
        </w:r>
      </w:hyperlink>
    </w:p>
    <w:p>
      <w:pPr>
        <w:pStyle w:val="TOC2"/>
        <w:tabs>
          <w:tab w:val="right" w:leader="dot" w:pos="8306"/>
        </w:tabs>
      </w:pPr>
      <w:hyperlink w:anchor="_Toc28229" w:history="1">
        <w:r>
          <w:rPr>
            <w:rFonts w:ascii="仿宋" w:eastAsia="仿宋" w:hAnsi="仿宋" w:cs="仿宋" w:hint="eastAsia"/>
            <w:lang w:eastAsia="zh-CN"/>
          </w:rPr>
          <w:t>(一)、产品/服务定位与特点</w:t>
        </w:r>
        <w:r>
          <w:tab/>
        </w:r>
        <w:r>
          <w:fldChar w:fldCharType="begin"/>
        </w:r>
        <w:r>
          <w:instrText xml:space="preserve"> PAGEREF _Toc28229 \h </w:instrText>
        </w:r>
        <w:r>
          <w:fldChar w:fldCharType="separate"/>
        </w:r>
        <w:r>
          <w:t>47</w:t>
        </w:r>
        <w:r>
          <w:fldChar w:fldCharType="end"/>
        </w:r>
      </w:hyperlink>
    </w:p>
    <w:p>
      <w:pPr>
        <w:pStyle w:val="TOC2"/>
        <w:tabs>
          <w:tab w:val="right" w:leader="dot" w:pos="8306"/>
        </w:tabs>
      </w:pPr>
      <w:hyperlink w:anchor="_Toc22770" w:history="1">
        <w:r>
          <w:rPr>
            <w:rFonts w:ascii="仿宋" w:eastAsia="仿宋" w:hAnsi="仿宋" w:cs="仿宋" w:hint="eastAsia"/>
            <w:lang w:eastAsia="zh-CN"/>
          </w:rPr>
          <w:t>(二)、市场定位与竞争分析</w:t>
        </w:r>
        <w:r>
          <w:tab/>
        </w:r>
        <w:r>
          <w:fldChar w:fldCharType="begin"/>
        </w:r>
        <w:r>
          <w:instrText xml:space="preserve"> PAGEREF _Toc22770 \h </w:instrText>
        </w:r>
        <w:r>
          <w:fldChar w:fldCharType="separate"/>
        </w:r>
        <w:r>
          <w:t>48</w:t>
        </w:r>
        <w:r>
          <w:fldChar w:fldCharType="end"/>
        </w:r>
      </w:hyperlink>
    </w:p>
    <w:p>
      <w:pPr>
        <w:pStyle w:val="TOC2"/>
        <w:tabs>
          <w:tab w:val="right" w:leader="dot" w:pos="8306"/>
        </w:tabs>
      </w:pPr>
      <w:hyperlink w:anchor="_Toc24459" w:history="1">
        <w:r>
          <w:rPr>
            <w:rFonts w:ascii="仿宋" w:eastAsia="仿宋" w:hAnsi="仿宋" w:cs="仿宋" w:hint="eastAsia"/>
            <w:lang w:eastAsia="zh-CN"/>
          </w:rPr>
          <w:t>(三)、营销渠道与策略</w:t>
        </w:r>
        <w:r>
          <w:tab/>
        </w:r>
        <w:r>
          <w:fldChar w:fldCharType="begin"/>
        </w:r>
        <w:r>
          <w:instrText xml:space="preserve"> PAGEREF _Toc24459 \h </w:instrText>
        </w:r>
        <w:r>
          <w:fldChar w:fldCharType="separate"/>
        </w:r>
        <w:r>
          <w:t>50</w:t>
        </w:r>
        <w:r>
          <w:fldChar w:fldCharType="end"/>
        </w:r>
      </w:hyperlink>
    </w:p>
    <w:p>
      <w:pPr>
        <w:pStyle w:val="TOC2"/>
        <w:tabs>
          <w:tab w:val="right" w:leader="dot" w:pos="8306"/>
        </w:tabs>
      </w:pPr>
      <w:hyperlink w:anchor="_Toc1935" w:history="1">
        <w:r>
          <w:rPr>
            <w:rFonts w:ascii="仿宋" w:eastAsia="仿宋" w:hAnsi="仿宋" w:cs="仿宋" w:hint="eastAsia"/>
            <w:lang w:eastAsia="zh-CN"/>
          </w:rPr>
          <w:t>(四)、推广与宣传活动</w:t>
        </w:r>
        <w:r>
          <w:tab/>
        </w:r>
        <w:r>
          <w:fldChar w:fldCharType="begin"/>
        </w:r>
        <w:r>
          <w:instrText xml:space="preserve"> PAGEREF _Toc1935 \h </w:instrText>
        </w:r>
        <w:r>
          <w:fldChar w:fldCharType="separate"/>
        </w:r>
        <w:r>
          <w:t>51</w:t>
        </w:r>
        <w:r>
          <w:fldChar w:fldCharType="end"/>
        </w:r>
      </w:hyperlink>
    </w:p>
    <w:p>
      <w:pPr>
        <w:pStyle w:val="TOC1"/>
        <w:tabs>
          <w:tab w:val="right" w:leader="dot" w:pos="8306"/>
        </w:tabs>
      </w:pPr>
      <w:hyperlink w:anchor="_Toc27910" w:history="1">
        <w:r>
          <w:rPr>
            <w:rFonts w:ascii="仿宋" w:eastAsia="仿宋" w:hAnsi="仿宋" w:cs="仿宋" w:hint="eastAsia"/>
            <w:lang w:eastAsia="zh-CN"/>
          </w:rPr>
          <w:t>十四、质量管理体系</w:t>
        </w:r>
        <w:r>
          <w:tab/>
        </w:r>
        <w:r>
          <w:fldChar w:fldCharType="begin"/>
        </w:r>
        <w:r>
          <w:instrText xml:space="preserve"> PAGEREF _Toc27910 \h </w:instrText>
        </w:r>
        <w:r>
          <w:fldChar w:fldCharType="separate"/>
        </w:r>
        <w:r>
          <w:t>56</w:t>
        </w:r>
        <w:r>
          <w:fldChar w:fldCharType="end"/>
        </w:r>
      </w:hyperlink>
    </w:p>
    <w:p>
      <w:pPr>
        <w:pStyle w:val="TOC2"/>
        <w:tabs>
          <w:tab w:val="right" w:leader="dot" w:pos="8306"/>
        </w:tabs>
      </w:pPr>
      <w:hyperlink w:anchor="_Toc12620" w:history="1">
        <w:r>
          <w:rPr>
            <w:rFonts w:ascii="仿宋" w:eastAsia="仿宋" w:hAnsi="仿宋" w:cs="仿宋" w:hint="eastAsia"/>
            <w:lang w:eastAsia="zh-CN"/>
          </w:rPr>
          <w:t>(一)、质量目标与方针</w:t>
        </w:r>
        <w:r>
          <w:tab/>
        </w:r>
        <w:r>
          <w:fldChar w:fldCharType="begin"/>
        </w:r>
        <w:r>
          <w:instrText xml:space="preserve"> PAGEREF _Toc12620 \h </w:instrText>
        </w:r>
        <w:r>
          <w:fldChar w:fldCharType="separate"/>
        </w:r>
        <w:r>
          <w:t>56</w:t>
        </w:r>
        <w:r>
          <w:fldChar w:fldCharType="end"/>
        </w:r>
      </w:hyperlink>
    </w:p>
    <w:p>
      <w:pPr>
        <w:pStyle w:val="TOC2"/>
        <w:tabs>
          <w:tab w:val="right" w:leader="dot" w:pos="8306"/>
        </w:tabs>
      </w:pPr>
      <w:hyperlink w:anchor="_Toc7912" w:history="1">
        <w:r>
          <w:rPr>
            <w:rFonts w:ascii="仿宋" w:eastAsia="仿宋" w:hAnsi="仿宋" w:cs="仿宋" w:hint="eastAsia"/>
            <w:lang w:eastAsia="zh-CN"/>
          </w:rPr>
          <w:t>(二)、质量管理责任</w:t>
        </w:r>
        <w:r>
          <w:tab/>
        </w:r>
        <w:r>
          <w:fldChar w:fldCharType="begin"/>
        </w:r>
        <w:r>
          <w:instrText xml:space="preserve"> PAGEREF _Toc7912 \h </w:instrText>
        </w:r>
        <w:r>
          <w:fldChar w:fldCharType="separate"/>
        </w:r>
        <w:r>
          <w:t>57</w:t>
        </w:r>
        <w:r>
          <w:fldChar w:fldCharType="end"/>
        </w:r>
      </w:hyperlink>
    </w:p>
    <w:p>
      <w:pPr>
        <w:pStyle w:val="TOC2"/>
        <w:tabs>
          <w:tab w:val="right" w:leader="dot" w:pos="8306"/>
        </w:tabs>
      </w:pPr>
      <w:hyperlink w:anchor="_Toc7547" w:history="1">
        <w:r>
          <w:rPr>
            <w:rFonts w:ascii="仿宋" w:eastAsia="仿宋" w:hAnsi="仿宋" w:cs="仿宋" w:hint="eastAsia"/>
            <w:lang w:eastAsia="zh-CN"/>
          </w:rPr>
          <w:t>(三)、质量管理体系文件</w:t>
        </w:r>
        <w:r>
          <w:tab/>
        </w:r>
        <w:r>
          <w:fldChar w:fldCharType="begin"/>
        </w:r>
        <w:r>
          <w:instrText xml:space="preserve"> PAGEREF _Toc7547 \h </w:instrText>
        </w:r>
        <w:r>
          <w:fldChar w:fldCharType="separate"/>
        </w:r>
        <w:r>
          <w:t>59</w:t>
        </w:r>
        <w:r>
          <w:fldChar w:fldCharType="end"/>
        </w:r>
      </w:hyperlink>
    </w:p>
    <w:p>
      <w:pPr>
        <w:pStyle w:val="TOC2"/>
        <w:tabs>
          <w:tab w:val="right" w:leader="dot" w:pos="8306"/>
        </w:tabs>
      </w:pPr>
      <w:hyperlink w:anchor="_Toc10112" w:history="1">
        <w:r>
          <w:rPr>
            <w:rFonts w:ascii="仿宋" w:eastAsia="仿宋" w:hAnsi="仿宋" w:cs="仿宋" w:hint="eastAsia"/>
            <w:lang w:eastAsia="zh-CN"/>
          </w:rPr>
          <w:t>(四)、质量培训与教育</w:t>
        </w:r>
        <w:r>
          <w:tab/>
        </w:r>
        <w:r>
          <w:fldChar w:fldCharType="begin"/>
        </w:r>
        <w:r>
          <w:instrText xml:space="preserve"> PAGEREF _Toc10112 \h </w:instrText>
        </w:r>
        <w:r>
          <w:fldChar w:fldCharType="separate"/>
        </w:r>
        <w:r>
          <w:t>61</w:t>
        </w:r>
        <w:r>
          <w:fldChar w:fldCharType="end"/>
        </w:r>
      </w:hyperlink>
    </w:p>
    <w:p>
      <w:pPr>
        <w:pStyle w:val="TOC2"/>
        <w:tabs>
          <w:tab w:val="right" w:leader="dot" w:pos="8306"/>
        </w:tabs>
      </w:pPr>
      <w:hyperlink w:anchor="_Toc9321" w:history="1">
        <w:r>
          <w:rPr>
            <w:rFonts w:ascii="仿宋" w:eastAsia="仿宋" w:hAnsi="仿宋" w:cs="仿宋" w:hint="eastAsia"/>
            <w:lang w:eastAsia="zh-CN"/>
          </w:rPr>
          <w:t>(五)、质量审核与评价</w:t>
        </w:r>
        <w:r>
          <w:tab/>
        </w:r>
        <w:r>
          <w:fldChar w:fldCharType="begin"/>
        </w:r>
        <w:r>
          <w:instrText xml:space="preserve"> PAGEREF _Toc9321 \h </w:instrText>
        </w:r>
        <w:r>
          <w:fldChar w:fldCharType="separate"/>
        </w:r>
        <w:r>
          <w:t>62</w:t>
        </w:r>
        <w:r>
          <w:fldChar w:fldCharType="end"/>
        </w:r>
      </w:hyperlink>
    </w:p>
    <w:p>
      <w:pPr>
        <w:pStyle w:val="TOC2"/>
        <w:tabs>
          <w:tab w:val="right" w:leader="dot" w:pos="8306"/>
        </w:tabs>
      </w:pPr>
      <w:hyperlink w:anchor="_Toc6196" w:history="1">
        <w:r>
          <w:rPr>
            <w:rFonts w:ascii="仿宋" w:eastAsia="仿宋" w:hAnsi="仿宋" w:cs="仿宋" w:hint="eastAsia"/>
            <w:lang w:eastAsia="zh-CN"/>
          </w:rPr>
          <w:t>(六)、不符合与纠正措施</w:t>
        </w:r>
        <w:r>
          <w:tab/>
        </w:r>
        <w:r>
          <w:fldChar w:fldCharType="begin"/>
        </w:r>
        <w:r>
          <w:instrText xml:space="preserve"> PAGEREF _Toc6196 \h </w:instrText>
        </w:r>
        <w:r>
          <w:fldChar w:fldCharType="separate"/>
        </w:r>
        <w:r>
          <w:t>63</w:t>
        </w:r>
        <w:r>
          <w:fldChar w:fldCharType="end"/>
        </w:r>
      </w:hyperlink>
    </w:p>
    <w:p>
      <w:pPr>
        <w:pStyle w:val="TOC1"/>
        <w:tabs>
          <w:tab w:val="right" w:leader="dot" w:pos="8306"/>
        </w:tabs>
      </w:pPr>
      <w:hyperlink w:anchor="_Toc2798" w:history="1">
        <w:r>
          <w:rPr>
            <w:rFonts w:ascii="仿宋" w:eastAsia="仿宋" w:hAnsi="仿宋" w:cs="仿宋" w:hint="eastAsia"/>
            <w:lang w:eastAsia="zh-CN"/>
          </w:rPr>
          <w:t>十五、旅游客运项目工程方案分析</w:t>
        </w:r>
        <w:r>
          <w:tab/>
        </w:r>
        <w:r>
          <w:fldChar w:fldCharType="begin"/>
        </w:r>
        <w:r>
          <w:instrText xml:space="preserve"> PAGEREF _Toc2798 \h </w:instrText>
        </w:r>
        <w:r>
          <w:fldChar w:fldCharType="separate"/>
        </w:r>
        <w:r>
          <w:t>64</w:t>
        </w:r>
        <w:r>
          <w:fldChar w:fldCharType="end"/>
        </w:r>
      </w:hyperlink>
    </w:p>
    <w:p>
      <w:pPr>
        <w:pStyle w:val="TOC2"/>
        <w:tabs>
          <w:tab w:val="right" w:leader="dot" w:pos="8306"/>
        </w:tabs>
      </w:pPr>
      <w:hyperlink w:anchor="_Toc24421" w:history="1">
        <w:r>
          <w:rPr>
            <w:rFonts w:ascii="仿宋" w:eastAsia="仿宋" w:hAnsi="仿宋" w:cs="仿宋" w:hint="eastAsia"/>
            <w:lang w:eastAsia="zh-CN"/>
          </w:rPr>
          <w:t>(一)、建筑工程设计原则</w:t>
        </w:r>
        <w:r>
          <w:tab/>
        </w:r>
        <w:r>
          <w:fldChar w:fldCharType="begin"/>
        </w:r>
        <w:r>
          <w:instrText xml:space="preserve"> PAGEREF _Toc24421 \h </w:instrText>
        </w:r>
        <w:r>
          <w:fldChar w:fldCharType="separate"/>
        </w:r>
        <w:r>
          <w:t>64</w:t>
        </w:r>
        <w:r>
          <w:fldChar w:fldCharType="end"/>
        </w:r>
      </w:hyperlink>
    </w:p>
    <w:p>
      <w:pPr>
        <w:pStyle w:val="TOC2"/>
        <w:tabs>
          <w:tab w:val="right" w:leader="dot" w:pos="8306"/>
        </w:tabs>
      </w:pPr>
      <w:hyperlink w:anchor="_Toc22336" w:history="1">
        <w:r>
          <w:rPr>
            <w:rFonts w:ascii="仿宋" w:eastAsia="仿宋" w:hAnsi="仿宋" w:cs="仿宋" w:hint="eastAsia"/>
            <w:lang w:eastAsia="zh-CN"/>
          </w:rPr>
          <w:t>(二)、土建工程建设指标</w:t>
        </w:r>
        <w:r>
          <w:tab/>
        </w:r>
        <w:r>
          <w:fldChar w:fldCharType="begin"/>
        </w:r>
        <w:r>
          <w:instrText xml:space="preserve"> PAGEREF _Toc22336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44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095"/>
      <w:r>
        <w:rPr>
          <w:rFonts w:ascii="仿宋" w:eastAsia="仿宋" w:hAnsi="仿宋" w:cs="仿宋" w:hint="eastAsia"/>
          <w:lang w:eastAsia="zh-CN"/>
        </w:rPr>
        <w:t>(一)、旅游客运行业分析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行业一直以来都是市场的关注焦点。行业内的发展趋势、竞争态势以及潜在机会都对旅游客运项目的推进产生深远的影响。通过深入研究行业的整体概貌，我们将更好地理解行业的核心特征，为旅游客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客运行业，技术一直是推动创新和发展的关键因素。我们将对当前技术趋势进行详尽分析，包括但不限于人工智能、大数据应用、先进制造技术等。这有助于旅游客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旅游客运项目成功的基础。我们将对主要竞争对手进行深入研究，包括其市场份额、产品特点、市场定位等。通过全面了解竞争对手的优势和劣势，旅游客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290"/>
      <w:r>
        <w:rPr>
          <w:rFonts w:ascii="仿宋" w:eastAsia="仿宋" w:hAnsi="仿宋" w:cs="仿宋" w:hint="eastAsia"/>
          <w:sz w:val="28"/>
          <w:lang w:eastAsia="zh-CN"/>
        </w:rPr>
        <w:t>(二)、旅游客运市场分析预测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通过对市场规模的深入调研，我们将预测旅游客运市场未来的增长趋势。这包括市场的整体规模、各细分领域的发展趋势等。旅游客运项目可以根据市场的扩张速度和潜在机会，制定更符合市场需求的发展策略。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旅游客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旅游客运项目实施过程中需要充分考虑的因素。我们将对市场风险进行全面评估，包括但不限于政策法规风险、市场竞争风险、技术变革风险等。通过对潜在风险的深入分析，旅游客运项目可以制定相应的风险缓解策略，降低不确定性对旅游客运项目的影响。</w:t>
      </w:r>
    </w:p>
    <w:p>
      <w:pPr>
        <w:pStyle w:val="Heading1"/>
        <w:ind w:firstLine="560" w:firstLineChars="200"/>
        <w:rPr>
          <w:rFonts w:ascii="仿宋" w:eastAsia="仿宋" w:hAnsi="仿宋" w:cs="仿宋" w:hint="eastAsia"/>
          <w:sz w:val="28"/>
          <w:lang w:eastAsia="zh-CN"/>
        </w:rPr>
      </w:pPr>
      <w:bookmarkStart w:id="5" w:name="_Toc28348"/>
      <w:r>
        <w:rPr>
          <w:rFonts w:ascii="仿宋" w:eastAsia="仿宋" w:hAnsi="仿宋" w:cs="仿宋" w:hint="eastAsia"/>
          <w:sz w:val="28"/>
          <w:lang w:eastAsia="zh-CN"/>
        </w:rPr>
        <w:t>二、旅游客运项目土建工程</w:t>
      </w:r>
      <w:bookmarkEnd w:id="5"/>
    </w:p>
    <w:p>
      <w:pPr>
        <w:pStyle w:val="Heading2"/>
        <w:rPr>
          <w:rFonts w:ascii="仿宋" w:eastAsia="仿宋" w:hAnsi="仿宋" w:cs="仿宋" w:hint="eastAsia"/>
          <w:lang w:eastAsia="zh-CN"/>
        </w:rPr>
      </w:pPr>
      <w:bookmarkStart w:id="6" w:name="_Toc2113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在旅游客运项目的建筑工程设计中，我们将秉承一系列重要的设计原则，以确保旅游客运项目建筑在功能、美观、可持续性等方面达到最佳效果。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首要原则是确保建筑的功能性得到最大化的发挥。我们将充分理解旅游客运项目的实际需求，合理布局各个功能区域，保证建筑在满足业务需求的同时，提供高效的工作环境。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在建筑设计中，我们将综合考虑建设和运营成本。通过精细的经济效益分析，确保设计方案在高效利用资源的同时，对旅游客运项目的长期盈利能力有积极的贡献。</w:t>
      </w:r>
    </w:p>
    <w:p>
      <w:pPr>
        <w:pStyle w:val="Heading2"/>
        <w:ind w:firstLine="560" w:firstLineChars="200"/>
        <w:rPr>
          <w:rFonts w:ascii="仿宋" w:eastAsia="仿宋" w:hAnsi="仿宋" w:cs="仿宋" w:hint="eastAsia"/>
          <w:sz w:val="28"/>
          <w:lang w:eastAsia="zh-CN"/>
        </w:rPr>
      </w:pPr>
      <w:bookmarkStart w:id="7" w:name="_Toc2794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客运项目的土建工程设计中，我们将精准设定设计年限，结合旅游客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旅游客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778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旅游客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旅游客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旅游客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73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本期工程旅游客运项目预计总建筑面积XXX平方米，其中：计容建筑面积XXX平方米，计划建筑工程投资XX万元，占旅游客运项目总投资的XX%。</w:t>
      </w:r>
    </w:p>
    <w:p>
      <w:pPr>
        <w:pStyle w:val="Heading1"/>
        <w:ind w:firstLine="560" w:firstLineChars="200"/>
        <w:rPr>
          <w:rFonts w:ascii="仿宋" w:eastAsia="仿宋" w:hAnsi="仿宋" w:cs="仿宋" w:hint="eastAsia"/>
          <w:sz w:val="28"/>
          <w:lang w:eastAsia="zh-CN"/>
        </w:rPr>
      </w:pPr>
      <w:bookmarkStart w:id="10" w:name="_Toc28232"/>
      <w:r>
        <w:rPr>
          <w:rFonts w:ascii="仿宋" w:eastAsia="仿宋" w:hAnsi="仿宋" w:cs="仿宋" w:hint="eastAsia"/>
          <w:sz w:val="28"/>
          <w:lang w:eastAsia="zh-CN"/>
        </w:rPr>
        <w:t>三、旅游客运项目绩效评估</w:t>
      </w:r>
      <w:bookmarkEnd w:id="10"/>
    </w:p>
    <w:p>
      <w:pPr>
        <w:pStyle w:val="Heading2"/>
        <w:rPr>
          <w:rFonts w:ascii="仿宋" w:eastAsia="仿宋" w:hAnsi="仿宋" w:cs="仿宋" w:hint="eastAsia"/>
          <w:lang w:eastAsia="zh-CN"/>
        </w:rPr>
      </w:pPr>
      <w:bookmarkStart w:id="11" w:name="_Toc19562"/>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旅游客运项目中，我们设计了一套全面的绩效评估指标，以确保旅游客运项目的可控和成功交付。这些指标跨足旅游客运项目目标、成本、进度和质量等多个维度，为我们提供了全面洞察旅游客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目标达成率是我们关注的首要指标。我们设定了明确的目标，并通过定期监测和评估，迅速发现并应对潜在的目标偏差。这为旅游客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成本绩效是另一个核心关注点。通过实际成本与预算成本的对比分析，我们深入了解成本差异的原因，及时调整资源分配，保持旅游客运项目在经济效益方面的合理水平。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进度作为关键的绩效指标之一，得到了精心的关注。我们制定了详细的旅游客运项目进度计划，并设立了进度符合度指标，确保实际进度与计划进度保持一致。这使我们能够快速发现和解决潜在的进度问题，保持旅游客运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旅游客运项目绩效的不可或缺的一环。我们引入了一系列的质量标准和客户满意度指标，以确保旅游客运项目交付的成果在质量上达到或超越预期水平。通过持续监测这些指标，我们努力提升旅游客运项目整体质量水平，为旅游客运项目的成功交付提供有力保障。通过这些科学且全面的绩效评估，我们能够更好地引导旅游客运项目的持续改进，确保旅游客运项目目标的顺利达成。</w:t>
      </w:r>
    </w:p>
    <w:p>
      <w:pPr>
        <w:pStyle w:val="Heading2"/>
        <w:ind w:firstLine="560" w:firstLineChars="200"/>
        <w:rPr>
          <w:rFonts w:ascii="仿宋" w:eastAsia="仿宋" w:hAnsi="仿宋" w:cs="仿宋" w:hint="eastAsia"/>
          <w:sz w:val="28"/>
          <w:lang w:eastAsia="zh-CN"/>
        </w:rPr>
      </w:pPr>
      <w:bookmarkStart w:id="12" w:name="_Toc3557"/>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绩效评估是旅游客运项目中的关键环节，为确保旅游客运项目达到预期目标，我们采用了多层次、多维度的绩效评估方法。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旅游客运项目的战略目标对齐，确保每个决策和行动都与旅游客运项目整体目标保持一致。团队会定期召开战略对齐会议，审视当前工作与旅游客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旅游客运项目进度、质量、成本和风险等方面。这些指标通过数据收集和分析，为旅游客运项目管理团队提供了客观的评估依据。例如，我们通过旅游客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绩效评估不仅仅停留在旅游客运项目内部，还考虑了旅游客运项目对外部环境的影响。我们定期进行干系人满意度调查，以了解各利益相关方对旅游客运项目的期望和满意度，并及时做出调整。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这种多层次、多角度的绩效评估方法，使得我们能够全面了解旅游客运项目的运行状态，及时做出调整，确保旅游客运项目在不断变化的环境中保持稳健前行。</w:t>
      </w:r>
    </w:p>
    <w:p>
      <w:pPr>
        <w:pStyle w:val="Heading2"/>
        <w:ind w:firstLine="560" w:firstLineChars="200"/>
        <w:rPr>
          <w:rFonts w:ascii="仿宋" w:eastAsia="仿宋" w:hAnsi="仿宋" w:cs="仿宋" w:hint="eastAsia"/>
          <w:sz w:val="28"/>
          <w:lang w:eastAsia="zh-CN"/>
        </w:rPr>
      </w:pPr>
      <w:bookmarkStart w:id="13" w:name="_Toc14464"/>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为了确保旅游客运项目的有效管理和不断优化，我们采用了精心设计的绩效评估周期。这个周期旨在实现灵活、实时和全面的评估，以适应旅游客运项目执行中的各种挑战。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旅游客运项目的不同需求，分为短期、中期和长期。短期评估关注每个迭代或工作周期，以及时发现和解决当前任务中的问题。中期评估涵盖几个迭代，深入了解整体旅游客运项目的趋势和性能。长期评估则着眼于整个旅游客运项目阶段，确保旅游客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旅游客运项目管理工具和协作平台，团队成员能够随时更新和分享旅游客运项目数据。这种实时性的反馈机制使我们能够及时察觉潜在问题，快速调整，保持旅游客运项目的稳健运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旅游客运项目的决策制定密不可分。每个周期的旅游客运项目回顾会议成为集体总结经验、识别问题深层次原因并找到创新解决方案的平台。这种定期的反思与调整机制使旅游客运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9080"/>
      <w:r>
        <w:rPr>
          <w:rFonts w:ascii="仿宋" w:eastAsia="仿宋" w:hAnsi="仿宋" w:cs="仿宋" w:hint="eastAsia"/>
          <w:sz w:val="28"/>
          <w:lang w:eastAsia="zh-CN"/>
        </w:rPr>
        <w:t>四、旅游客运项目概论</w:t>
      </w:r>
      <w:bookmarkEnd w:id="14"/>
    </w:p>
    <w:p>
      <w:pPr>
        <w:pStyle w:val="Heading2"/>
        <w:rPr>
          <w:rFonts w:ascii="仿宋" w:eastAsia="仿宋" w:hAnsi="仿宋" w:cs="仿宋" w:hint="eastAsia"/>
          <w:lang w:eastAsia="zh-CN"/>
        </w:rPr>
      </w:pPr>
      <w:bookmarkStart w:id="15" w:name="_Toc14950"/>
      <w:r>
        <w:rPr>
          <w:rFonts w:ascii="仿宋" w:eastAsia="仿宋" w:hAnsi="仿宋" w:cs="仿宋" w:hint="eastAsia"/>
          <w:lang w:eastAsia="zh-CN"/>
        </w:rPr>
        <w:t>(一)、旅游客运项目概况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的起源追溯至对市场的深入洞察。市场的不断演变与变革为旅游客运项目提供了难得的机遇。当前市场存在的需求缺口和变革的大环境共同构成了旅游客运项目的背景。这个旅游客运项目旨在充分利用市场机遇，填补行业中尚未满足的需求，为客户提供全新的解决方案。市场的变革和需求的增长使得这个旅游客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旅游客运项目名称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正式命名为旅游客运。这个名称不仅仅是一个标识，更代表了旅游客运项目的核心理念和愿景。它蕴含着旅游客运项目所要解决问题的关键字，具有强烈的表达和辨识度，为旅游客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旅游客运项目目标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的核心目标是提供一种全新、高效的解决方案，满足客户日益增长的需求。旅游客运项目追求的不仅仅是满足市场需求，更是在市场中获得卓越的竞争优势。通过不断提升产品或服务的质量和创新水平，旅游客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旅游客运项目范围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全面涵盖了产品研发、制造、市场推广和售后服务，确保从产品设计到最终用户体验的全方位关注。这一全面的旅游客运项目范围是为了确保旅游客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旅游客运项目时间表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旅游客运项目计划在未来18个月内完成，包括研发、测试、市场试点和正式推出等不同阶段。这个时间表的合理设计是为了确保旅游客运项目各个阶段的顺利推进，以便按时交付高质量的成果。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旅游客运项目预算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旅游客运项目总预算估算为XX百万美元，主要分配在研发、市场推广、人员培训和运营等方面。这一充足的预算为旅游客运项目提供了充足的资源，确保旅游客运项目在各个方面都能取得优异的表现。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旅游客运项目风险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旅游客运项目可能面临的风险包括市场接受度低、技术难题、竞争激烈等。旅游客运项目团队已经制定了相应的风险应对计划，通过前瞻性的风险管理，确保旅游客运项目在面对不确定性时能够迅速做出应对。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1.8 旅游客运项目团队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旅游客运项目汇聚了一支经验丰富、多领域专业素养的核心团队，确保旅游客运项目在各个方面都能拥有高水平的执行力。团队的协同作战是旅游客运项目成功的关键因素之一。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旅游客运项目背景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旅游客运项目的背景根植于市场对更高效、创新产品的渴望，同时也受到科技发展对行业格局的深刻改变的影响。这为旅游客运项目提供了广阔的发展空间和市场需求。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旅游客运项目现状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截至目前，旅游客运项目已完成市场调研和技术验证，取得了初步的成功。这为旅游客运项目在未来的发展奠定了坚实的基础，为更远大的目标打下了坚实的基石。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5991"/>
      <w:r>
        <w:rPr>
          <w:rFonts w:ascii="仿宋" w:eastAsia="仿宋" w:hAnsi="仿宋" w:cs="仿宋" w:hint="eastAsia"/>
          <w:sz w:val="28"/>
          <w:lang w:eastAsia="zh-CN"/>
        </w:rPr>
        <w:t>(二)、旅游客运项目目标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keyword》旅游客运项目首要业务目标是在市场中占据有利地位，实现产品/服务的成功推广和销售。通过不断提升产品质量、创新性，旅游客运项目追求成为行业中的领导者，赢得更多客户的青睐。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在科技迅速发展的时代，旅游客运项目着眼于技术创新。通过持续的研发和技术升级，旅游客运项目旨在推出更具创新性的产品或服务，以满足市场对新鲜、先进解决方案的需求。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为了建立可持续的客户关系，旅游客运项目设定了客户满意度目标。通过提供卓越的产品质量和优质的客户服务，旅游客运项目追求赢得客户的信任和忠诚度，确保他们的满意度达到行业领先水平。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旅游客运项目注重社会责任和可持续发展。通过实施环保、社会责任旅游客运项目，旅游客运项目致力于在经济发展的同时保护环境，促进社会公平，实现可持续经营。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旅游客运项目的团队是实现目标的核心驱动力。因此，旅游客运项目设定了团队发展目标，包括提升团队成员的专业技能、培养领导力，以及搭建协同高效的团队工作氛围。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8179"/>
      <w:r>
        <w:rPr>
          <w:rFonts w:ascii="仿宋" w:eastAsia="仿宋" w:hAnsi="仿宋" w:cs="仿宋" w:hint="eastAsia"/>
          <w:sz w:val="28"/>
          <w:lang w:eastAsia="zh-CN"/>
        </w:rPr>
        <w:t>(三)、旅游客运项目提出的理由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旅游客运项目提出的理由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的提出源于对市场机遇的深刻洞察。当前市场中存在的需求缺口和行业发展趋势表明，有巨大的商业机会等待被开发。通过准确捕捉市场机遇，旅游客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的理念基于对技术创新的信仰。通过持续的研发和技术投入，旅游客运项目有望推出更具创新性的产品或服务。在科技飞速发展的当下，旅游客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的提出是为了增强企业的行业竞争力。通过提升产品或服务的质量和独特性，旅游客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响应了消费者需求的变化。随着社会和科技的不断发展，消费者对产品和服务的需求也在发生变化。通过深入了解并及时回应消费者的新需求，旅游客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旅游客运项目的提出是企业战略发展规划的一部分。在面对日益激烈的市场竞争和不断变化的商业环境中，旅游客运项目作为企业战略的一环，旨在为企业开辟新的增长领域，巩固企业在行业中的地位。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的提出不仅仅是基于商业考量，还注重社会责任。通过推出环保、社会责任等方面的旅游客运项目，旅游客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旅游客运项目的提出反映了对利益相关者期望的关注。包括客户、员工、投资者等利益相关者在企业发展中都有着各自的期望，旅游客运项目力求在满足这些期望的同时，取得更大的共赢。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27024"/>
      <w:r>
        <w:rPr>
          <w:rFonts w:ascii="仿宋" w:eastAsia="仿宋" w:hAnsi="仿宋" w:cs="仿宋" w:hint="eastAsia"/>
          <w:sz w:val="28"/>
          <w:lang w:eastAsia="zh-CN"/>
        </w:rPr>
        <w:t>(四)、旅游客运项目意义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在实施旅游客运项目的过程中，我们不仅仅是在追逐商业成功，更是为企业和社会的多个层面创造了深远的意义。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的首要意义在于提升企业的市场竞争力。通过持续的创新和对产品质量的高标准要求，旅游客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旅游客运项目的推进将促使行业技术水平的提升。通过引入先进技术和创新性解决方案，旅游客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旅游客运项目不仅创造了大量就业机会，提高了就业水平，还注重社会责任和环保。通过参与社会公益事业和推动环保旅游客运项目，旅游客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综合而言，旅游客运项目意义重大，不仅推动了企业的发展，也为行业和社会的进步贡献了积极力量。这是一个全面而深刻的影响，将在未来产生可持续的正面效应。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24298"/>
      <w:r>
        <w:rPr>
          <w:rFonts w:ascii="仿宋" w:eastAsia="仿宋" w:hAnsi="仿宋" w:cs="仿宋" w:hint="eastAsia"/>
          <w:sz w:val="28"/>
          <w:lang w:eastAsia="zh-CN"/>
        </w:rPr>
        <w:t>(五)、旅游客运项目背景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https://d.book118.com/738021101135006034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5F55A6"/>
    <w:rsid w:val="415F55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2110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2024-02-06T20:43:00Z</dcterms:created>
  <dcterms:modified xsi:type="dcterms:W3CDTF">2024-02-06T20:43:55Z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680B7F6C19AB496FABAE25D4AB32B526_11</vt:lpwstr>
  </property>
  <property fmtid="{D5CDD505-2E9C-101B-9397-08002B2CF9AE}" pid="3" name="KSOProductBuildVer">
    <vt:lpwstr>2052-12.1.0.16250</vt:lpwstr>
  </property>
</Properties>
</file>