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花卉项目计划设计方案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35" w:history="1">
        <w:r>
          <w:rPr>
            <w:rFonts w:ascii="仿宋" w:eastAsia="仿宋" w:hAnsi="仿宋" w:cs="仿宋" w:hint="eastAsia"/>
            <w:lang w:eastAsia="zh-CN"/>
          </w:rPr>
          <w:t>前言</w:t>
        </w:r>
        <w:r>
          <w:tab/>
        </w:r>
        <w:r>
          <w:fldChar w:fldCharType="begin"/>
        </w:r>
        <w:r>
          <w:instrText xml:space="preserve"> PAGEREF _Toc27135 \h </w:instrText>
        </w:r>
        <w:r>
          <w:fldChar w:fldCharType="separate"/>
        </w:r>
        <w:r>
          <w:t>3</w:t>
        </w:r>
        <w:r>
          <w:fldChar w:fldCharType="end"/>
        </w:r>
      </w:hyperlink>
    </w:p>
    <w:p>
      <w:pPr>
        <w:pStyle w:val="TOC1"/>
        <w:tabs>
          <w:tab w:val="right" w:leader="dot" w:pos="8306"/>
        </w:tabs>
      </w:pPr>
      <w:hyperlink w:anchor="_Toc3996" w:history="1">
        <w:r>
          <w:rPr>
            <w:rFonts w:ascii="仿宋" w:eastAsia="仿宋" w:hAnsi="仿宋" w:cs="仿宋" w:hint="eastAsia"/>
            <w:lang w:eastAsia="zh-CN"/>
          </w:rPr>
          <w:t>一、花卉项目文档管理</w:t>
        </w:r>
        <w:r>
          <w:tab/>
        </w:r>
        <w:r>
          <w:fldChar w:fldCharType="begin"/>
        </w:r>
        <w:r>
          <w:instrText xml:space="preserve"> PAGEREF _Toc3996 \h </w:instrText>
        </w:r>
        <w:r>
          <w:fldChar w:fldCharType="separate"/>
        </w:r>
        <w:r>
          <w:t>3</w:t>
        </w:r>
        <w:r>
          <w:fldChar w:fldCharType="end"/>
        </w:r>
      </w:hyperlink>
    </w:p>
    <w:p>
      <w:pPr>
        <w:pStyle w:val="TOC2"/>
        <w:tabs>
          <w:tab w:val="right" w:leader="dot" w:pos="8306"/>
        </w:tabs>
      </w:pPr>
      <w:hyperlink w:anchor="_Toc27735" w:history="1">
        <w:r>
          <w:rPr>
            <w:rFonts w:ascii="仿宋" w:eastAsia="仿宋" w:hAnsi="仿宋" w:cs="仿宋" w:hint="eastAsia"/>
            <w:lang w:eastAsia="zh-CN"/>
          </w:rPr>
          <w:t>(一)、文档编制与审查</w:t>
        </w:r>
        <w:r>
          <w:tab/>
        </w:r>
        <w:r>
          <w:fldChar w:fldCharType="begin"/>
        </w:r>
        <w:r>
          <w:instrText xml:space="preserve"> PAGEREF _Toc27735 \h </w:instrText>
        </w:r>
        <w:r>
          <w:fldChar w:fldCharType="separate"/>
        </w:r>
        <w:r>
          <w:t>3</w:t>
        </w:r>
        <w:r>
          <w:fldChar w:fldCharType="end"/>
        </w:r>
      </w:hyperlink>
    </w:p>
    <w:p>
      <w:pPr>
        <w:pStyle w:val="TOC2"/>
        <w:tabs>
          <w:tab w:val="right" w:leader="dot" w:pos="8306"/>
        </w:tabs>
      </w:pPr>
      <w:hyperlink w:anchor="_Toc989" w:history="1">
        <w:r>
          <w:rPr>
            <w:rFonts w:ascii="仿宋" w:eastAsia="仿宋" w:hAnsi="仿宋" w:cs="仿宋" w:hint="eastAsia"/>
            <w:lang w:eastAsia="zh-CN"/>
          </w:rPr>
          <w:t>(二)、文档发布与分发</w:t>
        </w:r>
        <w:r>
          <w:tab/>
        </w:r>
        <w:r>
          <w:fldChar w:fldCharType="begin"/>
        </w:r>
        <w:r>
          <w:instrText xml:space="preserve"> PAGEREF _Toc989 \h </w:instrText>
        </w:r>
        <w:r>
          <w:fldChar w:fldCharType="separate"/>
        </w:r>
        <w:r>
          <w:t>4</w:t>
        </w:r>
        <w:r>
          <w:fldChar w:fldCharType="end"/>
        </w:r>
      </w:hyperlink>
    </w:p>
    <w:p>
      <w:pPr>
        <w:pStyle w:val="TOC2"/>
        <w:tabs>
          <w:tab w:val="right" w:leader="dot" w:pos="8306"/>
        </w:tabs>
      </w:pPr>
      <w:hyperlink w:anchor="_Toc12502" w:history="1">
        <w:r>
          <w:rPr>
            <w:rFonts w:ascii="仿宋" w:eastAsia="仿宋" w:hAnsi="仿宋" w:cs="仿宋" w:hint="eastAsia"/>
            <w:lang w:eastAsia="zh-CN"/>
          </w:rPr>
          <w:t>(三)、文档存档与归档</w:t>
        </w:r>
        <w:r>
          <w:tab/>
        </w:r>
        <w:r>
          <w:fldChar w:fldCharType="begin"/>
        </w:r>
        <w:r>
          <w:instrText xml:space="preserve"> PAGEREF _Toc12502 \h </w:instrText>
        </w:r>
        <w:r>
          <w:fldChar w:fldCharType="separate"/>
        </w:r>
        <w:r>
          <w:t>5</w:t>
        </w:r>
        <w:r>
          <w:fldChar w:fldCharType="end"/>
        </w:r>
      </w:hyperlink>
    </w:p>
    <w:p>
      <w:pPr>
        <w:pStyle w:val="TOC1"/>
        <w:tabs>
          <w:tab w:val="right" w:leader="dot" w:pos="8306"/>
        </w:tabs>
      </w:pPr>
      <w:hyperlink w:anchor="_Toc6461" w:history="1">
        <w:r>
          <w:rPr>
            <w:rFonts w:ascii="仿宋" w:eastAsia="仿宋" w:hAnsi="仿宋" w:cs="仿宋" w:hint="eastAsia"/>
            <w:lang w:eastAsia="zh-CN"/>
          </w:rPr>
          <w:t>二、花卉项目选址可行性分析</w:t>
        </w:r>
        <w:r>
          <w:tab/>
        </w:r>
        <w:r>
          <w:fldChar w:fldCharType="begin"/>
        </w:r>
        <w:r>
          <w:instrText xml:space="preserve"> PAGEREF _Toc6461 \h </w:instrText>
        </w:r>
        <w:r>
          <w:fldChar w:fldCharType="separate"/>
        </w:r>
        <w:r>
          <w:t>6</w:t>
        </w:r>
        <w:r>
          <w:fldChar w:fldCharType="end"/>
        </w:r>
      </w:hyperlink>
    </w:p>
    <w:p>
      <w:pPr>
        <w:pStyle w:val="TOC2"/>
        <w:tabs>
          <w:tab w:val="right" w:leader="dot" w:pos="8306"/>
        </w:tabs>
      </w:pPr>
      <w:hyperlink w:anchor="_Toc29760" w:history="1">
        <w:r>
          <w:rPr>
            <w:rFonts w:ascii="仿宋" w:eastAsia="仿宋" w:hAnsi="仿宋" w:cs="仿宋" w:hint="eastAsia"/>
            <w:lang w:eastAsia="zh-CN"/>
          </w:rPr>
          <w:t>(一)、花卉项目选址</w:t>
        </w:r>
        <w:r>
          <w:tab/>
        </w:r>
        <w:r>
          <w:fldChar w:fldCharType="begin"/>
        </w:r>
        <w:r>
          <w:instrText xml:space="preserve"> PAGEREF _Toc29760 \h </w:instrText>
        </w:r>
        <w:r>
          <w:fldChar w:fldCharType="separate"/>
        </w:r>
        <w:r>
          <w:t>6</w:t>
        </w:r>
        <w:r>
          <w:fldChar w:fldCharType="end"/>
        </w:r>
      </w:hyperlink>
    </w:p>
    <w:p>
      <w:pPr>
        <w:pStyle w:val="TOC2"/>
        <w:tabs>
          <w:tab w:val="right" w:leader="dot" w:pos="8306"/>
        </w:tabs>
      </w:pPr>
      <w:hyperlink w:anchor="_Toc16386" w:history="1">
        <w:r>
          <w:rPr>
            <w:rFonts w:ascii="仿宋" w:eastAsia="仿宋" w:hAnsi="仿宋" w:cs="仿宋" w:hint="eastAsia"/>
            <w:lang w:eastAsia="zh-CN"/>
          </w:rPr>
          <w:t>(二)、用地控制指标</w:t>
        </w:r>
        <w:r>
          <w:tab/>
        </w:r>
        <w:r>
          <w:fldChar w:fldCharType="begin"/>
        </w:r>
        <w:r>
          <w:instrText xml:space="preserve"> PAGEREF _Toc16386 \h </w:instrText>
        </w:r>
        <w:r>
          <w:fldChar w:fldCharType="separate"/>
        </w:r>
        <w:r>
          <w:t>6</w:t>
        </w:r>
        <w:r>
          <w:fldChar w:fldCharType="end"/>
        </w:r>
      </w:hyperlink>
    </w:p>
    <w:p>
      <w:pPr>
        <w:pStyle w:val="TOC2"/>
        <w:tabs>
          <w:tab w:val="right" w:leader="dot" w:pos="8306"/>
        </w:tabs>
      </w:pPr>
      <w:hyperlink w:anchor="_Toc14864" w:history="1">
        <w:r>
          <w:rPr>
            <w:rFonts w:ascii="仿宋" w:eastAsia="仿宋" w:hAnsi="仿宋" w:cs="仿宋" w:hint="eastAsia"/>
            <w:lang w:eastAsia="zh-CN"/>
          </w:rPr>
          <w:t>(三)、节约用地措施</w:t>
        </w:r>
        <w:r>
          <w:tab/>
        </w:r>
        <w:r>
          <w:fldChar w:fldCharType="begin"/>
        </w:r>
        <w:r>
          <w:instrText xml:space="preserve"> PAGEREF _Toc14864 \h </w:instrText>
        </w:r>
        <w:r>
          <w:fldChar w:fldCharType="separate"/>
        </w:r>
        <w:r>
          <w:t>8</w:t>
        </w:r>
        <w:r>
          <w:fldChar w:fldCharType="end"/>
        </w:r>
      </w:hyperlink>
    </w:p>
    <w:p>
      <w:pPr>
        <w:pStyle w:val="TOC2"/>
        <w:tabs>
          <w:tab w:val="right" w:leader="dot" w:pos="8306"/>
        </w:tabs>
      </w:pPr>
      <w:hyperlink w:anchor="_Toc6359" w:history="1">
        <w:r>
          <w:rPr>
            <w:rFonts w:ascii="仿宋" w:eastAsia="仿宋" w:hAnsi="仿宋" w:cs="仿宋" w:hint="eastAsia"/>
            <w:lang w:eastAsia="zh-CN"/>
          </w:rPr>
          <w:t>(四)、总图布置方案</w:t>
        </w:r>
        <w:r>
          <w:tab/>
        </w:r>
        <w:r>
          <w:fldChar w:fldCharType="begin"/>
        </w:r>
        <w:r>
          <w:instrText xml:space="preserve"> PAGEREF _Toc6359 \h </w:instrText>
        </w:r>
        <w:r>
          <w:fldChar w:fldCharType="separate"/>
        </w:r>
        <w:r>
          <w:t>9</w:t>
        </w:r>
        <w:r>
          <w:fldChar w:fldCharType="end"/>
        </w:r>
      </w:hyperlink>
    </w:p>
    <w:p>
      <w:pPr>
        <w:pStyle w:val="TOC2"/>
        <w:tabs>
          <w:tab w:val="right" w:leader="dot" w:pos="8306"/>
        </w:tabs>
      </w:pPr>
      <w:hyperlink w:anchor="_Toc9947" w:history="1">
        <w:r>
          <w:rPr>
            <w:rFonts w:ascii="仿宋" w:eastAsia="仿宋" w:hAnsi="仿宋" w:cs="仿宋" w:hint="eastAsia"/>
            <w:lang w:eastAsia="zh-CN"/>
          </w:rPr>
          <w:t>(五)、选址综合评价</w:t>
        </w:r>
        <w:r>
          <w:tab/>
        </w:r>
        <w:r>
          <w:fldChar w:fldCharType="begin"/>
        </w:r>
        <w:r>
          <w:instrText xml:space="preserve"> PAGEREF _Toc9947 \h </w:instrText>
        </w:r>
        <w:r>
          <w:fldChar w:fldCharType="separate"/>
        </w:r>
        <w:r>
          <w:t>10</w:t>
        </w:r>
        <w:r>
          <w:fldChar w:fldCharType="end"/>
        </w:r>
      </w:hyperlink>
    </w:p>
    <w:p>
      <w:pPr>
        <w:pStyle w:val="TOC1"/>
        <w:tabs>
          <w:tab w:val="right" w:leader="dot" w:pos="8306"/>
        </w:tabs>
      </w:pPr>
      <w:hyperlink w:anchor="_Toc2613" w:history="1">
        <w:r>
          <w:rPr>
            <w:rFonts w:ascii="仿宋" w:eastAsia="仿宋" w:hAnsi="仿宋" w:cs="仿宋" w:hint="eastAsia"/>
            <w:lang w:eastAsia="zh-CN"/>
          </w:rPr>
          <w:t>三、花卉项目绩效评估</w:t>
        </w:r>
        <w:r>
          <w:tab/>
        </w:r>
        <w:r>
          <w:fldChar w:fldCharType="begin"/>
        </w:r>
        <w:r>
          <w:instrText xml:space="preserve"> PAGEREF _Toc2613 \h </w:instrText>
        </w:r>
        <w:r>
          <w:fldChar w:fldCharType="separate"/>
        </w:r>
        <w:r>
          <w:t>11</w:t>
        </w:r>
        <w:r>
          <w:fldChar w:fldCharType="end"/>
        </w:r>
      </w:hyperlink>
    </w:p>
    <w:p>
      <w:pPr>
        <w:pStyle w:val="TOC2"/>
        <w:tabs>
          <w:tab w:val="right" w:leader="dot" w:pos="8306"/>
        </w:tabs>
      </w:pPr>
      <w:hyperlink w:anchor="_Toc21155" w:history="1">
        <w:r>
          <w:rPr>
            <w:rFonts w:ascii="仿宋" w:eastAsia="仿宋" w:hAnsi="仿宋" w:cs="仿宋" w:hint="eastAsia"/>
            <w:lang w:eastAsia="zh-CN"/>
          </w:rPr>
          <w:t>(一)、绩效评估指标</w:t>
        </w:r>
        <w:r>
          <w:tab/>
        </w:r>
        <w:r>
          <w:fldChar w:fldCharType="begin"/>
        </w:r>
        <w:r>
          <w:instrText xml:space="preserve"> PAGEREF _Toc21155 \h </w:instrText>
        </w:r>
        <w:r>
          <w:fldChar w:fldCharType="separate"/>
        </w:r>
        <w:r>
          <w:t>11</w:t>
        </w:r>
        <w:r>
          <w:fldChar w:fldCharType="end"/>
        </w:r>
      </w:hyperlink>
    </w:p>
    <w:p>
      <w:pPr>
        <w:pStyle w:val="TOC2"/>
        <w:tabs>
          <w:tab w:val="right" w:leader="dot" w:pos="8306"/>
        </w:tabs>
      </w:pPr>
      <w:hyperlink w:anchor="_Toc4566" w:history="1">
        <w:r>
          <w:rPr>
            <w:rFonts w:ascii="仿宋" w:eastAsia="仿宋" w:hAnsi="仿宋" w:cs="仿宋" w:hint="eastAsia"/>
            <w:lang w:eastAsia="zh-CN"/>
          </w:rPr>
          <w:t>(二)、绩效评估方法</w:t>
        </w:r>
        <w:r>
          <w:tab/>
        </w:r>
        <w:r>
          <w:fldChar w:fldCharType="begin"/>
        </w:r>
        <w:r>
          <w:instrText xml:space="preserve"> PAGEREF _Toc4566 \h </w:instrText>
        </w:r>
        <w:r>
          <w:fldChar w:fldCharType="separate"/>
        </w:r>
        <w:r>
          <w:t>12</w:t>
        </w:r>
        <w:r>
          <w:fldChar w:fldCharType="end"/>
        </w:r>
      </w:hyperlink>
    </w:p>
    <w:p>
      <w:pPr>
        <w:pStyle w:val="TOC2"/>
        <w:tabs>
          <w:tab w:val="right" w:leader="dot" w:pos="8306"/>
        </w:tabs>
      </w:pPr>
      <w:hyperlink w:anchor="_Toc31475" w:history="1">
        <w:r>
          <w:rPr>
            <w:rFonts w:ascii="仿宋" w:eastAsia="仿宋" w:hAnsi="仿宋" w:cs="仿宋" w:hint="eastAsia"/>
            <w:lang w:eastAsia="zh-CN"/>
          </w:rPr>
          <w:t>(三)、绩效评估周期</w:t>
        </w:r>
        <w:r>
          <w:tab/>
        </w:r>
        <w:r>
          <w:fldChar w:fldCharType="begin"/>
        </w:r>
        <w:r>
          <w:instrText xml:space="preserve"> PAGEREF _Toc31475 \h </w:instrText>
        </w:r>
        <w:r>
          <w:fldChar w:fldCharType="separate"/>
        </w:r>
        <w:r>
          <w:t>13</w:t>
        </w:r>
        <w:r>
          <w:fldChar w:fldCharType="end"/>
        </w:r>
      </w:hyperlink>
    </w:p>
    <w:p>
      <w:pPr>
        <w:pStyle w:val="TOC1"/>
        <w:tabs>
          <w:tab w:val="right" w:leader="dot" w:pos="8306"/>
        </w:tabs>
      </w:pPr>
      <w:hyperlink w:anchor="_Toc15084" w:history="1">
        <w:r>
          <w:rPr>
            <w:rFonts w:ascii="仿宋" w:eastAsia="仿宋" w:hAnsi="仿宋" w:cs="仿宋" w:hint="eastAsia"/>
            <w:lang w:eastAsia="zh-CN"/>
          </w:rPr>
          <w:t>四、花卉项目建设背景及必要性分析</w:t>
        </w:r>
        <w:r>
          <w:tab/>
        </w:r>
        <w:r>
          <w:fldChar w:fldCharType="begin"/>
        </w:r>
        <w:r>
          <w:instrText xml:space="preserve"> PAGEREF _Toc15084 \h </w:instrText>
        </w:r>
        <w:r>
          <w:fldChar w:fldCharType="separate"/>
        </w:r>
        <w:r>
          <w:t>14</w:t>
        </w:r>
        <w:r>
          <w:fldChar w:fldCharType="end"/>
        </w:r>
      </w:hyperlink>
    </w:p>
    <w:p>
      <w:pPr>
        <w:pStyle w:val="TOC2"/>
        <w:tabs>
          <w:tab w:val="right" w:leader="dot" w:pos="8306"/>
        </w:tabs>
      </w:pPr>
      <w:hyperlink w:anchor="_Toc31424" w:history="1">
        <w:r>
          <w:rPr>
            <w:rFonts w:ascii="仿宋" w:eastAsia="仿宋" w:hAnsi="仿宋" w:cs="仿宋" w:hint="eastAsia"/>
            <w:lang w:eastAsia="zh-CN"/>
          </w:rPr>
          <w:t>(一)、花卉项目背景分析</w:t>
        </w:r>
        <w:r>
          <w:tab/>
        </w:r>
        <w:r>
          <w:fldChar w:fldCharType="begin"/>
        </w:r>
        <w:r>
          <w:instrText xml:space="preserve"> PAGEREF _Toc31424 \h </w:instrText>
        </w:r>
        <w:r>
          <w:fldChar w:fldCharType="separate"/>
        </w:r>
        <w:r>
          <w:t>14</w:t>
        </w:r>
        <w:r>
          <w:fldChar w:fldCharType="end"/>
        </w:r>
      </w:hyperlink>
    </w:p>
    <w:p>
      <w:pPr>
        <w:pStyle w:val="TOC2"/>
        <w:tabs>
          <w:tab w:val="right" w:leader="dot" w:pos="8306"/>
        </w:tabs>
      </w:pPr>
      <w:hyperlink w:anchor="_Toc9977" w:history="1">
        <w:r>
          <w:rPr>
            <w:rFonts w:ascii="仿宋" w:eastAsia="仿宋" w:hAnsi="仿宋" w:cs="仿宋" w:hint="eastAsia"/>
            <w:lang w:eastAsia="zh-CN"/>
          </w:rPr>
          <w:t>(二)、花卉项目建设必要性分析</w:t>
        </w:r>
        <w:r>
          <w:tab/>
        </w:r>
        <w:r>
          <w:fldChar w:fldCharType="begin"/>
        </w:r>
        <w:r>
          <w:instrText xml:space="preserve"> PAGEREF _Toc9977 \h </w:instrText>
        </w:r>
        <w:r>
          <w:fldChar w:fldCharType="separate"/>
        </w:r>
        <w:r>
          <w:t>16</w:t>
        </w:r>
        <w:r>
          <w:fldChar w:fldCharType="end"/>
        </w:r>
      </w:hyperlink>
    </w:p>
    <w:p>
      <w:pPr>
        <w:pStyle w:val="TOC1"/>
        <w:tabs>
          <w:tab w:val="right" w:leader="dot" w:pos="8306"/>
        </w:tabs>
      </w:pPr>
      <w:hyperlink w:anchor="_Toc24157" w:history="1">
        <w:r>
          <w:rPr>
            <w:rFonts w:ascii="仿宋" w:eastAsia="仿宋" w:hAnsi="仿宋" w:cs="仿宋" w:hint="eastAsia"/>
            <w:lang w:eastAsia="zh-CN"/>
          </w:rPr>
          <w:t>五、花卉项目概论</w:t>
        </w:r>
        <w:r>
          <w:tab/>
        </w:r>
        <w:r>
          <w:fldChar w:fldCharType="begin"/>
        </w:r>
        <w:r>
          <w:instrText xml:space="preserve"> PAGEREF _Toc24157 \h </w:instrText>
        </w:r>
        <w:r>
          <w:fldChar w:fldCharType="separate"/>
        </w:r>
        <w:r>
          <w:t>17</w:t>
        </w:r>
        <w:r>
          <w:fldChar w:fldCharType="end"/>
        </w:r>
      </w:hyperlink>
    </w:p>
    <w:p>
      <w:pPr>
        <w:pStyle w:val="TOC2"/>
        <w:tabs>
          <w:tab w:val="right" w:leader="dot" w:pos="8306"/>
        </w:tabs>
      </w:pPr>
      <w:hyperlink w:anchor="_Toc18039" w:history="1">
        <w:r>
          <w:rPr>
            <w:rFonts w:ascii="仿宋" w:eastAsia="仿宋" w:hAnsi="仿宋" w:cs="仿宋" w:hint="eastAsia"/>
            <w:lang w:eastAsia="zh-CN"/>
          </w:rPr>
          <w:t>(一)、花卉项目概况</w:t>
        </w:r>
        <w:r>
          <w:tab/>
        </w:r>
        <w:r>
          <w:fldChar w:fldCharType="begin"/>
        </w:r>
        <w:r>
          <w:instrText xml:space="preserve"> PAGEREF _Toc18039 \h </w:instrText>
        </w:r>
        <w:r>
          <w:fldChar w:fldCharType="separate"/>
        </w:r>
        <w:r>
          <w:t>17</w:t>
        </w:r>
        <w:r>
          <w:fldChar w:fldCharType="end"/>
        </w:r>
      </w:hyperlink>
    </w:p>
    <w:p>
      <w:pPr>
        <w:pStyle w:val="TOC2"/>
        <w:tabs>
          <w:tab w:val="right" w:leader="dot" w:pos="8306"/>
        </w:tabs>
      </w:pPr>
      <w:hyperlink w:anchor="_Toc23558" w:history="1">
        <w:r>
          <w:rPr>
            <w:rFonts w:ascii="仿宋" w:eastAsia="仿宋" w:hAnsi="仿宋" w:cs="仿宋" w:hint="eastAsia"/>
            <w:lang w:eastAsia="zh-CN"/>
          </w:rPr>
          <w:t>(二)、花卉项目目标</w:t>
        </w:r>
        <w:r>
          <w:tab/>
        </w:r>
        <w:r>
          <w:fldChar w:fldCharType="begin"/>
        </w:r>
        <w:r>
          <w:instrText xml:space="preserve"> PAGEREF _Toc23558 \h </w:instrText>
        </w:r>
        <w:r>
          <w:fldChar w:fldCharType="separate"/>
        </w:r>
        <w:r>
          <w:t>19</w:t>
        </w:r>
        <w:r>
          <w:fldChar w:fldCharType="end"/>
        </w:r>
      </w:hyperlink>
    </w:p>
    <w:p>
      <w:pPr>
        <w:pStyle w:val="TOC2"/>
        <w:tabs>
          <w:tab w:val="right" w:leader="dot" w:pos="8306"/>
        </w:tabs>
      </w:pPr>
      <w:hyperlink w:anchor="_Toc1971" w:history="1">
        <w:r>
          <w:rPr>
            <w:rFonts w:ascii="仿宋" w:eastAsia="仿宋" w:hAnsi="仿宋" w:cs="仿宋" w:hint="eastAsia"/>
            <w:lang w:eastAsia="zh-CN"/>
          </w:rPr>
          <w:t>(三)、花卉项目提出的理由</w:t>
        </w:r>
        <w:r>
          <w:tab/>
        </w:r>
        <w:r>
          <w:fldChar w:fldCharType="begin"/>
        </w:r>
        <w:r>
          <w:instrText xml:space="preserve"> PAGEREF _Toc1971 \h </w:instrText>
        </w:r>
        <w:r>
          <w:fldChar w:fldCharType="separate"/>
        </w:r>
        <w:r>
          <w:t>20</w:t>
        </w:r>
        <w:r>
          <w:fldChar w:fldCharType="end"/>
        </w:r>
      </w:hyperlink>
    </w:p>
    <w:p>
      <w:pPr>
        <w:pStyle w:val="TOC2"/>
        <w:tabs>
          <w:tab w:val="right" w:leader="dot" w:pos="8306"/>
        </w:tabs>
      </w:pPr>
      <w:hyperlink w:anchor="_Toc32206" w:history="1">
        <w:r>
          <w:rPr>
            <w:rFonts w:ascii="仿宋" w:eastAsia="仿宋" w:hAnsi="仿宋" w:cs="仿宋" w:hint="eastAsia"/>
            <w:lang w:eastAsia="zh-CN"/>
          </w:rPr>
          <w:t>(四)、花卉项目意义</w:t>
        </w:r>
        <w:r>
          <w:tab/>
        </w:r>
        <w:r>
          <w:fldChar w:fldCharType="begin"/>
        </w:r>
        <w:r>
          <w:instrText xml:space="preserve"> PAGEREF _Toc32206 \h </w:instrText>
        </w:r>
        <w:r>
          <w:fldChar w:fldCharType="separate"/>
        </w:r>
        <w:r>
          <w:t>22</w:t>
        </w:r>
        <w:r>
          <w:fldChar w:fldCharType="end"/>
        </w:r>
      </w:hyperlink>
    </w:p>
    <w:p>
      <w:pPr>
        <w:pStyle w:val="TOC2"/>
        <w:tabs>
          <w:tab w:val="right" w:leader="dot" w:pos="8306"/>
        </w:tabs>
      </w:pPr>
      <w:hyperlink w:anchor="_Toc13702" w:history="1">
        <w:r>
          <w:rPr>
            <w:rFonts w:ascii="仿宋" w:eastAsia="仿宋" w:hAnsi="仿宋" w:cs="仿宋" w:hint="eastAsia"/>
            <w:lang w:eastAsia="zh-CN"/>
          </w:rPr>
          <w:t>(五)、花卉项目背景</w:t>
        </w:r>
        <w:r>
          <w:tab/>
        </w:r>
        <w:r>
          <w:fldChar w:fldCharType="begin"/>
        </w:r>
        <w:r>
          <w:instrText xml:space="preserve"> PAGEREF _Toc13702 \h </w:instrText>
        </w:r>
        <w:r>
          <w:fldChar w:fldCharType="separate"/>
        </w:r>
        <w:r>
          <w:t>23</w:t>
        </w:r>
        <w:r>
          <w:fldChar w:fldCharType="end"/>
        </w:r>
      </w:hyperlink>
    </w:p>
    <w:p>
      <w:pPr>
        <w:pStyle w:val="TOC1"/>
        <w:tabs>
          <w:tab w:val="right" w:leader="dot" w:pos="8306"/>
        </w:tabs>
      </w:pPr>
      <w:hyperlink w:anchor="_Toc28661" w:history="1">
        <w:r>
          <w:rPr>
            <w:rFonts w:ascii="仿宋" w:eastAsia="仿宋" w:hAnsi="仿宋" w:cs="仿宋" w:hint="eastAsia"/>
            <w:lang w:eastAsia="zh-CN"/>
          </w:rPr>
          <w:t>六、花卉项目土建工程</w:t>
        </w:r>
        <w:r>
          <w:tab/>
        </w:r>
        <w:r>
          <w:fldChar w:fldCharType="begin"/>
        </w:r>
        <w:r>
          <w:instrText xml:space="preserve"> PAGEREF _Toc28661 \h </w:instrText>
        </w:r>
        <w:r>
          <w:fldChar w:fldCharType="separate"/>
        </w:r>
        <w:r>
          <w:t>24</w:t>
        </w:r>
        <w:r>
          <w:fldChar w:fldCharType="end"/>
        </w:r>
      </w:hyperlink>
    </w:p>
    <w:p>
      <w:pPr>
        <w:pStyle w:val="TOC2"/>
        <w:tabs>
          <w:tab w:val="right" w:leader="dot" w:pos="8306"/>
        </w:tabs>
      </w:pPr>
      <w:hyperlink w:anchor="_Toc19666" w:history="1">
        <w:r>
          <w:rPr>
            <w:rFonts w:ascii="仿宋" w:eastAsia="仿宋" w:hAnsi="仿宋" w:cs="仿宋" w:hint="eastAsia"/>
            <w:lang w:eastAsia="zh-CN"/>
          </w:rPr>
          <w:t>(一)、建筑工程设计原则</w:t>
        </w:r>
        <w:r>
          <w:tab/>
        </w:r>
        <w:r>
          <w:fldChar w:fldCharType="begin"/>
        </w:r>
        <w:r>
          <w:instrText xml:space="preserve"> PAGEREF _Toc19666 \h </w:instrText>
        </w:r>
        <w:r>
          <w:fldChar w:fldCharType="separate"/>
        </w:r>
        <w:r>
          <w:t>24</w:t>
        </w:r>
        <w:r>
          <w:fldChar w:fldCharType="end"/>
        </w:r>
      </w:hyperlink>
    </w:p>
    <w:p>
      <w:pPr>
        <w:pStyle w:val="TOC2"/>
        <w:tabs>
          <w:tab w:val="right" w:leader="dot" w:pos="8306"/>
        </w:tabs>
      </w:pPr>
      <w:hyperlink w:anchor="_Toc16112" w:history="1">
        <w:r>
          <w:rPr>
            <w:rFonts w:ascii="仿宋" w:eastAsia="仿宋" w:hAnsi="仿宋" w:cs="仿宋" w:hint="eastAsia"/>
            <w:lang w:eastAsia="zh-CN"/>
          </w:rPr>
          <w:t>(二)、土建工程设计年限及安全等级</w:t>
        </w:r>
        <w:r>
          <w:tab/>
        </w:r>
        <w:r>
          <w:fldChar w:fldCharType="begin"/>
        </w:r>
        <w:r>
          <w:instrText xml:space="preserve"> PAGEREF _Toc16112 \h </w:instrText>
        </w:r>
        <w:r>
          <w:fldChar w:fldCharType="separate"/>
        </w:r>
        <w:r>
          <w:t>25</w:t>
        </w:r>
        <w:r>
          <w:fldChar w:fldCharType="end"/>
        </w:r>
      </w:hyperlink>
    </w:p>
    <w:p>
      <w:pPr>
        <w:pStyle w:val="TOC2"/>
        <w:tabs>
          <w:tab w:val="right" w:leader="dot" w:pos="8306"/>
        </w:tabs>
      </w:pPr>
      <w:hyperlink w:anchor="_Toc1772" w:history="1">
        <w:r>
          <w:rPr>
            <w:rFonts w:ascii="仿宋" w:eastAsia="仿宋" w:hAnsi="仿宋" w:cs="仿宋" w:hint="eastAsia"/>
            <w:lang w:eastAsia="zh-CN"/>
          </w:rPr>
          <w:t>(三)、建筑工程设计总体要求</w:t>
        </w:r>
        <w:r>
          <w:tab/>
        </w:r>
        <w:r>
          <w:fldChar w:fldCharType="begin"/>
        </w:r>
        <w:r>
          <w:instrText xml:space="preserve"> PAGEREF _Toc1772 \h </w:instrText>
        </w:r>
        <w:r>
          <w:fldChar w:fldCharType="separate"/>
        </w:r>
        <w:r>
          <w:t>26</w:t>
        </w:r>
        <w:r>
          <w:fldChar w:fldCharType="end"/>
        </w:r>
      </w:hyperlink>
    </w:p>
    <w:p>
      <w:pPr>
        <w:pStyle w:val="TOC2"/>
        <w:tabs>
          <w:tab w:val="right" w:leader="dot" w:pos="8306"/>
        </w:tabs>
      </w:pPr>
      <w:hyperlink w:anchor="_Toc27301" w:history="1">
        <w:r>
          <w:rPr>
            <w:rFonts w:ascii="仿宋" w:eastAsia="仿宋" w:hAnsi="仿宋" w:cs="仿宋" w:hint="eastAsia"/>
            <w:lang w:eastAsia="zh-CN"/>
          </w:rPr>
          <w:t>(四)、土建工程建设指标</w:t>
        </w:r>
        <w:r>
          <w:tab/>
        </w:r>
        <w:r>
          <w:fldChar w:fldCharType="begin"/>
        </w:r>
        <w:r>
          <w:instrText xml:space="preserve"> PAGEREF _Toc27301 \h </w:instrText>
        </w:r>
        <w:r>
          <w:fldChar w:fldCharType="separate"/>
        </w:r>
        <w:r>
          <w:t>27</w:t>
        </w:r>
        <w:r>
          <w:fldChar w:fldCharType="end"/>
        </w:r>
      </w:hyperlink>
    </w:p>
    <w:p>
      <w:pPr>
        <w:pStyle w:val="TOC1"/>
        <w:tabs>
          <w:tab w:val="right" w:leader="dot" w:pos="8306"/>
        </w:tabs>
      </w:pPr>
      <w:hyperlink w:anchor="_Toc2142" w:history="1">
        <w:r>
          <w:rPr>
            <w:rFonts w:ascii="仿宋" w:eastAsia="仿宋" w:hAnsi="仿宋" w:cs="仿宋" w:hint="eastAsia"/>
            <w:lang w:eastAsia="zh-CN"/>
          </w:rPr>
          <w:t>七、花卉项目人力资源管理</w:t>
        </w:r>
        <w:r>
          <w:tab/>
        </w:r>
        <w:r>
          <w:fldChar w:fldCharType="begin"/>
        </w:r>
        <w:r>
          <w:instrText xml:space="preserve"> PAGEREF _Toc2142 \h </w:instrText>
        </w:r>
        <w:r>
          <w:fldChar w:fldCharType="separate"/>
        </w:r>
        <w:r>
          <w:t>27</w:t>
        </w:r>
        <w:r>
          <w:fldChar w:fldCharType="end"/>
        </w:r>
      </w:hyperlink>
    </w:p>
    <w:p>
      <w:pPr>
        <w:pStyle w:val="TOC2"/>
        <w:tabs>
          <w:tab w:val="right" w:leader="dot" w:pos="8306"/>
        </w:tabs>
      </w:pPr>
      <w:hyperlink w:anchor="_Toc8372" w:history="1">
        <w:r>
          <w:rPr>
            <w:rFonts w:ascii="仿宋" w:eastAsia="仿宋" w:hAnsi="仿宋" w:cs="仿宋" w:hint="eastAsia"/>
            <w:lang w:eastAsia="zh-CN"/>
          </w:rPr>
          <w:t>(一)、建立健全的预算管理制度</w:t>
        </w:r>
        <w:r>
          <w:tab/>
        </w:r>
        <w:r>
          <w:fldChar w:fldCharType="begin"/>
        </w:r>
        <w:r>
          <w:instrText xml:space="preserve"> PAGEREF _Toc8372 \h </w:instrText>
        </w:r>
        <w:r>
          <w:fldChar w:fldCharType="separate"/>
        </w:r>
        <w:r>
          <w:t>27</w:t>
        </w:r>
        <w:r>
          <w:fldChar w:fldCharType="end"/>
        </w:r>
      </w:hyperlink>
    </w:p>
    <w:p>
      <w:pPr>
        <w:pStyle w:val="TOC2"/>
        <w:tabs>
          <w:tab w:val="right" w:leader="dot" w:pos="8306"/>
        </w:tabs>
      </w:pPr>
      <w:hyperlink w:anchor="_Toc24226" w:history="1">
        <w:r>
          <w:rPr>
            <w:rFonts w:ascii="仿宋" w:eastAsia="仿宋" w:hAnsi="仿宋" w:cs="仿宋" w:hint="eastAsia"/>
            <w:lang w:eastAsia="zh-CN"/>
          </w:rPr>
          <w:t>(二)、加强资金流动监控</w:t>
        </w:r>
        <w:r>
          <w:tab/>
        </w:r>
        <w:r>
          <w:fldChar w:fldCharType="begin"/>
        </w:r>
        <w:r>
          <w:instrText xml:space="preserve"> PAGEREF _Toc24226 \h </w:instrText>
        </w:r>
        <w:r>
          <w:fldChar w:fldCharType="separate"/>
        </w:r>
        <w:r>
          <w:t>28</w:t>
        </w:r>
        <w:r>
          <w:fldChar w:fldCharType="end"/>
        </w:r>
      </w:hyperlink>
    </w:p>
    <w:p>
      <w:pPr>
        <w:pStyle w:val="TOC2"/>
        <w:tabs>
          <w:tab w:val="right" w:leader="dot" w:pos="8306"/>
        </w:tabs>
      </w:pPr>
      <w:hyperlink w:anchor="_Toc15800" w:history="1">
        <w:r>
          <w:rPr>
            <w:rFonts w:ascii="仿宋" w:eastAsia="仿宋" w:hAnsi="仿宋" w:cs="仿宋" w:hint="eastAsia"/>
            <w:lang w:eastAsia="zh-CN"/>
          </w:rPr>
          <w:t>(三)、制定完善的风险控制机制</w:t>
        </w:r>
        <w:r>
          <w:tab/>
        </w:r>
        <w:r>
          <w:fldChar w:fldCharType="begin"/>
        </w:r>
        <w:r>
          <w:instrText xml:space="preserve"> PAGEREF _Toc15800 \h </w:instrText>
        </w:r>
        <w:r>
          <w:fldChar w:fldCharType="separate"/>
        </w:r>
        <w:r>
          <w:t>30</w:t>
        </w:r>
        <w:r>
          <w:fldChar w:fldCharType="end"/>
        </w:r>
      </w:hyperlink>
    </w:p>
    <w:p>
      <w:pPr>
        <w:pStyle w:val="TOC2"/>
        <w:tabs>
          <w:tab w:val="right" w:leader="dot" w:pos="8306"/>
        </w:tabs>
      </w:pPr>
      <w:hyperlink w:anchor="_Toc3268" w:history="1">
        <w:r>
          <w:rPr>
            <w:rFonts w:ascii="仿宋" w:eastAsia="仿宋" w:hAnsi="仿宋" w:cs="仿宋" w:hint="eastAsia"/>
            <w:lang w:eastAsia="zh-CN"/>
          </w:rPr>
          <w:t>(四)、优化成本管理</w:t>
        </w:r>
        <w:r>
          <w:tab/>
        </w:r>
        <w:r>
          <w:fldChar w:fldCharType="begin"/>
        </w:r>
        <w:r>
          <w:instrText xml:space="preserve"> PAGEREF _Toc3268 \h </w:instrText>
        </w:r>
        <w:r>
          <w:fldChar w:fldCharType="separate"/>
        </w:r>
        <w:r>
          <w:t>31</w:t>
        </w:r>
        <w:r>
          <w:fldChar w:fldCharType="end"/>
        </w:r>
      </w:hyperlink>
    </w:p>
    <w:p>
      <w:pPr>
        <w:pStyle w:val="TOC1"/>
        <w:tabs>
          <w:tab w:val="right" w:leader="dot" w:pos="8306"/>
        </w:tabs>
      </w:pPr>
      <w:hyperlink w:anchor="_Toc30185" w:history="1">
        <w:r>
          <w:rPr>
            <w:rFonts w:ascii="仿宋" w:eastAsia="仿宋" w:hAnsi="仿宋" w:cs="仿宋" w:hint="eastAsia"/>
            <w:lang w:eastAsia="zh-CN"/>
          </w:rPr>
          <w:t>八、花卉项目风险管理</w:t>
        </w:r>
        <w:r>
          <w:tab/>
        </w:r>
        <w:r>
          <w:fldChar w:fldCharType="begin"/>
        </w:r>
        <w:r>
          <w:instrText xml:space="preserve"> PAGEREF _Toc30185 \h </w:instrText>
        </w:r>
        <w:r>
          <w:fldChar w:fldCharType="separate"/>
        </w:r>
        <w:r>
          <w:t>32</w:t>
        </w:r>
        <w:r>
          <w:fldChar w:fldCharType="end"/>
        </w:r>
      </w:hyperlink>
    </w:p>
    <w:p>
      <w:pPr>
        <w:pStyle w:val="TOC2"/>
        <w:tabs>
          <w:tab w:val="right" w:leader="dot" w:pos="8306"/>
        </w:tabs>
      </w:pPr>
      <w:hyperlink w:anchor="_Toc9743" w:history="1">
        <w:r>
          <w:rPr>
            <w:rFonts w:ascii="仿宋" w:eastAsia="仿宋" w:hAnsi="仿宋" w:cs="仿宋" w:hint="eastAsia"/>
            <w:lang w:eastAsia="zh-CN"/>
          </w:rPr>
          <w:t>(一)、风险识别与评估</w:t>
        </w:r>
        <w:r>
          <w:tab/>
        </w:r>
        <w:r>
          <w:fldChar w:fldCharType="begin"/>
        </w:r>
        <w:r>
          <w:instrText xml:space="preserve"> PAGEREF _Toc9743 \h </w:instrText>
        </w:r>
        <w:r>
          <w:fldChar w:fldCharType="separate"/>
        </w:r>
        <w:r>
          <w:t>32</w:t>
        </w:r>
        <w:r>
          <w:fldChar w:fldCharType="end"/>
        </w:r>
      </w:hyperlink>
    </w:p>
    <w:p>
      <w:pPr>
        <w:pStyle w:val="TOC2"/>
        <w:tabs>
          <w:tab w:val="right" w:leader="dot" w:pos="8306"/>
        </w:tabs>
      </w:pPr>
      <w:hyperlink w:anchor="_Toc18317" w:history="1">
        <w:r>
          <w:rPr>
            <w:rFonts w:ascii="仿宋" w:eastAsia="仿宋" w:hAnsi="仿宋" w:cs="仿宋" w:hint="eastAsia"/>
            <w:lang w:eastAsia="zh-CN"/>
          </w:rPr>
          <w:t>(二)、风险应对策略</w:t>
        </w:r>
        <w:r>
          <w:tab/>
        </w:r>
        <w:r>
          <w:fldChar w:fldCharType="begin"/>
        </w:r>
        <w:r>
          <w:instrText xml:space="preserve"> PAGEREF _Toc18317 \h </w:instrText>
        </w:r>
        <w:r>
          <w:fldChar w:fldCharType="separate"/>
        </w:r>
        <w:r>
          <w:t>33</w:t>
        </w:r>
        <w:r>
          <w:fldChar w:fldCharType="end"/>
        </w:r>
      </w:hyperlink>
    </w:p>
    <w:p>
      <w:pPr>
        <w:pStyle w:val="TOC2"/>
        <w:tabs>
          <w:tab w:val="right" w:leader="dot" w:pos="8306"/>
        </w:tabs>
      </w:pPr>
      <w:hyperlink w:anchor="_Toc12083" w:history="1">
        <w:r>
          <w:rPr>
            <w:rFonts w:ascii="仿宋" w:eastAsia="仿宋" w:hAnsi="仿宋" w:cs="仿宋" w:hint="eastAsia"/>
            <w:lang w:eastAsia="zh-CN"/>
          </w:rPr>
          <w:t>(三)、风险监控与控制</w:t>
        </w:r>
        <w:r>
          <w:tab/>
        </w:r>
        <w:r>
          <w:fldChar w:fldCharType="begin"/>
        </w:r>
        <w:r>
          <w:instrText xml:space="preserve"> PAGEREF _Toc12083 \h </w:instrText>
        </w:r>
        <w:r>
          <w:fldChar w:fldCharType="separate"/>
        </w:r>
        <w:r>
          <w:t>35</w:t>
        </w:r>
        <w:r>
          <w:fldChar w:fldCharType="end"/>
        </w:r>
      </w:hyperlink>
    </w:p>
    <w:p>
      <w:pPr>
        <w:pStyle w:val="TOC1"/>
        <w:tabs>
          <w:tab w:val="right" w:leader="dot" w:pos="8306"/>
        </w:tabs>
      </w:pPr>
      <w:hyperlink w:anchor="_Toc11790" w:history="1">
        <w:r>
          <w:rPr>
            <w:rFonts w:ascii="仿宋" w:eastAsia="仿宋" w:hAnsi="仿宋" w:cs="仿宋" w:hint="eastAsia"/>
            <w:lang w:eastAsia="zh-CN"/>
          </w:rPr>
          <w:t>九、花卉项目计划安排</w:t>
        </w:r>
        <w:r>
          <w:tab/>
        </w:r>
        <w:r>
          <w:fldChar w:fldCharType="begin"/>
        </w:r>
        <w:r>
          <w:instrText xml:space="preserve"> PAGEREF _Toc11790 \h </w:instrText>
        </w:r>
        <w:r>
          <w:fldChar w:fldCharType="separate"/>
        </w:r>
        <w:r>
          <w:t>36</w:t>
        </w:r>
        <w:r>
          <w:fldChar w:fldCharType="end"/>
        </w:r>
      </w:hyperlink>
    </w:p>
    <w:p>
      <w:pPr>
        <w:pStyle w:val="TOC2"/>
        <w:tabs>
          <w:tab w:val="right" w:leader="dot" w:pos="8306"/>
        </w:tabs>
      </w:pPr>
      <w:hyperlink w:anchor="_Toc390" w:history="1">
        <w:r>
          <w:rPr>
            <w:rFonts w:ascii="仿宋" w:eastAsia="仿宋" w:hAnsi="仿宋" w:cs="仿宋" w:hint="eastAsia"/>
            <w:lang w:eastAsia="zh-CN"/>
          </w:rPr>
          <w:t>(一)、建设周期</w:t>
        </w:r>
        <w:r>
          <w:tab/>
        </w:r>
        <w:r>
          <w:fldChar w:fldCharType="begin"/>
        </w:r>
        <w:r>
          <w:instrText xml:space="preserve"> PAGEREF _Toc390 \h </w:instrText>
        </w:r>
        <w:r>
          <w:fldChar w:fldCharType="separate"/>
        </w:r>
        <w:r>
          <w:t>36</w:t>
        </w:r>
        <w:r>
          <w:fldChar w:fldCharType="end"/>
        </w:r>
      </w:hyperlink>
    </w:p>
    <w:p>
      <w:pPr>
        <w:pStyle w:val="TOC2"/>
        <w:tabs>
          <w:tab w:val="right" w:leader="dot" w:pos="8306"/>
        </w:tabs>
      </w:pPr>
      <w:hyperlink w:anchor="_Toc694" w:history="1">
        <w:r>
          <w:rPr>
            <w:rFonts w:ascii="仿宋" w:eastAsia="仿宋" w:hAnsi="仿宋" w:cs="仿宋" w:hint="eastAsia"/>
            <w:lang w:eastAsia="zh-CN"/>
          </w:rPr>
          <w:t>(二)、建设进度</w:t>
        </w:r>
        <w:r>
          <w:tab/>
        </w:r>
        <w:r>
          <w:fldChar w:fldCharType="begin"/>
        </w:r>
        <w:r>
          <w:instrText xml:space="preserve"> PAGEREF _Toc694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5" w:history="1">
        <w:r>
          <w:rPr>
            <w:rFonts w:ascii="仿宋" w:eastAsia="仿宋" w:hAnsi="仿宋" w:cs="仿宋" w:hint="eastAsia"/>
            <w:lang w:eastAsia="zh-CN"/>
          </w:rPr>
          <w:t>(三)、进度安排注意事项</w:t>
        </w:r>
        <w:r>
          <w:tab/>
        </w:r>
        <w:r>
          <w:fldChar w:fldCharType="begin"/>
        </w:r>
        <w:r>
          <w:instrText xml:space="preserve"> PAGEREF _Toc2375 \h </w:instrText>
        </w:r>
        <w:r>
          <w:fldChar w:fldCharType="separate"/>
        </w:r>
        <w:r>
          <w:t>38</w:t>
        </w:r>
        <w:r>
          <w:fldChar w:fldCharType="end"/>
        </w:r>
      </w:hyperlink>
    </w:p>
    <w:p>
      <w:pPr>
        <w:pStyle w:val="TOC2"/>
        <w:tabs>
          <w:tab w:val="right" w:leader="dot" w:pos="8306"/>
        </w:tabs>
      </w:pPr>
      <w:hyperlink w:anchor="_Toc8292" w:history="1">
        <w:r>
          <w:rPr>
            <w:rFonts w:ascii="仿宋" w:eastAsia="仿宋" w:hAnsi="仿宋" w:cs="仿宋" w:hint="eastAsia"/>
            <w:lang w:eastAsia="zh-CN"/>
          </w:rPr>
          <w:t>(四)、人力资源配置</w:t>
        </w:r>
        <w:r>
          <w:tab/>
        </w:r>
        <w:r>
          <w:fldChar w:fldCharType="begin"/>
        </w:r>
        <w:r>
          <w:instrText xml:space="preserve"> PAGEREF _Toc8292 \h </w:instrText>
        </w:r>
        <w:r>
          <w:fldChar w:fldCharType="separate"/>
        </w:r>
        <w:r>
          <w:t>39</w:t>
        </w:r>
        <w:r>
          <w:fldChar w:fldCharType="end"/>
        </w:r>
      </w:hyperlink>
    </w:p>
    <w:p>
      <w:pPr>
        <w:pStyle w:val="TOC1"/>
        <w:tabs>
          <w:tab w:val="right" w:leader="dot" w:pos="8306"/>
        </w:tabs>
      </w:pPr>
      <w:hyperlink w:anchor="_Toc16145" w:history="1">
        <w:r>
          <w:rPr>
            <w:rFonts w:ascii="仿宋" w:eastAsia="仿宋" w:hAnsi="仿宋" w:cs="仿宋" w:hint="eastAsia"/>
            <w:lang w:eastAsia="zh-CN"/>
          </w:rPr>
          <w:t>十、花卉项目财务管理</w:t>
        </w:r>
        <w:r>
          <w:tab/>
        </w:r>
        <w:r>
          <w:fldChar w:fldCharType="begin"/>
        </w:r>
        <w:r>
          <w:instrText xml:space="preserve"> PAGEREF _Toc16145 \h </w:instrText>
        </w:r>
        <w:r>
          <w:fldChar w:fldCharType="separate"/>
        </w:r>
        <w:r>
          <w:t>40</w:t>
        </w:r>
        <w:r>
          <w:fldChar w:fldCharType="end"/>
        </w:r>
      </w:hyperlink>
    </w:p>
    <w:p>
      <w:pPr>
        <w:pStyle w:val="TOC2"/>
        <w:tabs>
          <w:tab w:val="right" w:leader="dot" w:pos="8306"/>
        </w:tabs>
      </w:pPr>
      <w:hyperlink w:anchor="_Toc18861" w:history="1">
        <w:r>
          <w:rPr>
            <w:rFonts w:ascii="仿宋" w:eastAsia="仿宋" w:hAnsi="仿宋" w:cs="仿宋" w:hint="eastAsia"/>
            <w:lang w:eastAsia="zh-CN"/>
          </w:rPr>
          <w:t>(一)、资金需求大</w:t>
        </w:r>
        <w:r>
          <w:tab/>
        </w:r>
        <w:r>
          <w:fldChar w:fldCharType="begin"/>
        </w:r>
        <w:r>
          <w:instrText xml:space="preserve"> PAGEREF _Toc18861 \h </w:instrText>
        </w:r>
        <w:r>
          <w:fldChar w:fldCharType="separate"/>
        </w:r>
        <w:r>
          <w:t>40</w:t>
        </w:r>
        <w:r>
          <w:fldChar w:fldCharType="end"/>
        </w:r>
      </w:hyperlink>
    </w:p>
    <w:p>
      <w:pPr>
        <w:pStyle w:val="TOC2"/>
        <w:tabs>
          <w:tab w:val="right" w:leader="dot" w:pos="8306"/>
        </w:tabs>
      </w:pPr>
      <w:hyperlink w:anchor="_Toc32229" w:history="1">
        <w:r>
          <w:rPr>
            <w:rFonts w:ascii="仿宋" w:eastAsia="仿宋" w:hAnsi="仿宋" w:cs="仿宋" w:hint="eastAsia"/>
            <w:lang w:eastAsia="zh-CN"/>
          </w:rPr>
          <w:t>(二)、研发周期长</w:t>
        </w:r>
        <w:r>
          <w:tab/>
        </w:r>
        <w:r>
          <w:fldChar w:fldCharType="begin"/>
        </w:r>
        <w:r>
          <w:instrText xml:space="preserve"> PAGEREF _Toc32229 \h </w:instrText>
        </w:r>
        <w:r>
          <w:fldChar w:fldCharType="separate"/>
        </w:r>
        <w:r>
          <w:t>41</w:t>
        </w:r>
        <w:r>
          <w:fldChar w:fldCharType="end"/>
        </w:r>
      </w:hyperlink>
    </w:p>
    <w:p>
      <w:pPr>
        <w:pStyle w:val="TOC2"/>
        <w:tabs>
          <w:tab w:val="right" w:leader="dot" w:pos="8306"/>
        </w:tabs>
      </w:pPr>
      <w:hyperlink w:anchor="_Toc3400" w:history="1">
        <w:r>
          <w:rPr>
            <w:rFonts w:ascii="仿宋" w:eastAsia="仿宋" w:hAnsi="仿宋" w:cs="仿宋" w:hint="eastAsia"/>
            <w:lang w:eastAsia="zh-CN"/>
          </w:rPr>
          <w:t>(三)、市场风险大</w:t>
        </w:r>
        <w:r>
          <w:tab/>
        </w:r>
        <w:r>
          <w:fldChar w:fldCharType="begin"/>
        </w:r>
        <w:r>
          <w:instrText xml:space="preserve"> PAGEREF _Toc3400 \h </w:instrText>
        </w:r>
        <w:r>
          <w:fldChar w:fldCharType="separate"/>
        </w:r>
        <w:r>
          <w:t>42</w:t>
        </w:r>
        <w:r>
          <w:fldChar w:fldCharType="end"/>
        </w:r>
      </w:hyperlink>
    </w:p>
    <w:p>
      <w:pPr>
        <w:pStyle w:val="TOC2"/>
        <w:tabs>
          <w:tab w:val="right" w:leader="dot" w:pos="8306"/>
        </w:tabs>
      </w:pPr>
      <w:hyperlink w:anchor="_Toc8813" w:history="1">
        <w:r>
          <w:rPr>
            <w:rFonts w:ascii="仿宋" w:eastAsia="仿宋" w:hAnsi="仿宋" w:cs="仿宋" w:hint="eastAsia"/>
            <w:lang w:eastAsia="zh-CN"/>
          </w:rPr>
          <w:t>(四)、利润率高</w:t>
        </w:r>
        <w:r>
          <w:tab/>
        </w:r>
        <w:r>
          <w:fldChar w:fldCharType="begin"/>
        </w:r>
        <w:r>
          <w:instrText xml:space="preserve"> PAGEREF _Toc8813 \h </w:instrText>
        </w:r>
        <w:r>
          <w:fldChar w:fldCharType="separate"/>
        </w:r>
        <w:r>
          <w:t>45</w:t>
        </w:r>
        <w:r>
          <w:fldChar w:fldCharType="end"/>
        </w:r>
      </w:hyperlink>
    </w:p>
    <w:p>
      <w:pPr>
        <w:pStyle w:val="TOC1"/>
        <w:tabs>
          <w:tab w:val="right" w:leader="dot" w:pos="8306"/>
        </w:tabs>
      </w:pPr>
      <w:hyperlink w:anchor="_Toc706" w:history="1">
        <w:r>
          <w:rPr>
            <w:rFonts w:ascii="仿宋" w:eastAsia="仿宋" w:hAnsi="仿宋" w:cs="仿宋" w:hint="eastAsia"/>
            <w:lang w:eastAsia="zh-CN"/>
          </w:rPr>
          <w:t>十一、生产安全保护</w:t>
        </w:r>
        <w:r>
          <w:tab/>
        </w:r>
        <w:r>
          <w:fldChar w:fldCharType="begin"/>
        </w:r>
        <w:r>
          <w:instrText xml:space="preserve"> PAGEREF _Toc706 \h </w:instrText>
        </w:r>
        <w:r>
          <w:fldChar w:fldCharType="separate"/>
        </w:r>
        <w:r>
          <w:t>47</w:t>
        </w:r>
        <w:r>
          <w:fldChar w:fldCharType="end"/>
        </w:r>
      </w:hyperlink>
    </w:p>
    <w:p>
      <w:pPr>
        <w:pStyle w:val="TOC2"/>
        <w:tabs>
          <w:tab w:val="right" w:leader="dot" w:pos="8306"/>
        </w:tabs>
      </w:pPr>
      <w:hyperlink w:anchor="_Toc1382" w:history="1">
        <w:r>
          <w:rPr>
            <w:rFonts w:ascii="仿宋" w:eastAsia="仿宋" w:hAnsi="仿宋" w:cs="仿宋" w:hint="eastAsia"/>
            <w:lang w:eastAsia="zh-CN"/>
          </w:rPr>
          <w:t>(一)、消防安全</w:t>
        </w:r>
        <w:r>
          <w:tab/>
        </w:r>
        <w:r>
          <w:fldChar w:fldCharType="begin"/>
        </w:r>
        <w:r>
          <w:instrText xml:space="preserve"> PAGEREF _Toc1382 \h </w:instrText>
        </w:r>
        <w:r>
          <w:fldChar w:fldCharType="separate"/>
        </w:r>
        <w:r>
          <w:t>47</w:t>
        </w:r>
        <w:r>
          <w:fldChar w:fldCharType="end"/>
        </w:r>
      </w:hyperlink>
    </w:p>
    <w:p>
      <w:pPr>
        <w:pStyle w:val="TOC2"/>
        <w:tabs>
          <w:tab w:val="right" w:leader="dot" w:pos="8306"/>
        </w:tabs>
      </w:pPr>
      <w:hyperlink w:anchor="_Toc18880" w:history="1">
        <w:r>
          <w:rPr>
            <w:rFonts w:ascii="仿宋" w:eastAsia="仿宋" w:hAnsi="仿宋" w:cs="仿宋" w:hint="eastAsia"/>
            <w:lang w:eastAsia="zh-CN"/>
          </w:rPr>
          <w:t>(二)、防火防爆总图布置措施</w:t>
        </w:r>
        <w:r>
          <w:tab/>
        </w:r>
        <w:r>
          <w:fldChar w:fldCharType="begin"/>
        </w:r>
        <w:r>
          <w:instrText xml:space="preserve"> PAGEREF _Toc18880 \h </w:instrText>
        </w:r>
        <w:r>
          <w:fldChar w:fldCharType="separate"/>
        </w:r>
        <w:r>
          <w:t>48</w:t>
        </w:r>
        <w:r>
          <w:fldChar w:fldCharType="end"/>
        </w:r>
      </w:hyperlink>
    </w:p>
    <w:p>
      <w:pPr>
        <w:pStyle w:val="TOC2"/>
        <w:tabs>
          <w:tab w:val="right" w:leader="dot" w:pos="8306"/>
        </w:tabs>
      </w:pPr>
      <w:hyperlink w:anchor="_Toc12885" w:history="1">
        <w:r>
          <w:rPr>
            <w:rFonts w:ascii="仿宋" w:eastAsia="仿宋" w:hAnsi="仿宋" w:cs="仿宋" w:hint="eastAsia"/>
            <w:lang w:eastAsia="zh-CN"/>
          </w:rPr>
          <w:t>(三)、自然灾害防范措施</w:t>
        </w:r>
        <w:r>
          <w:tab/>
        </w:r>
        <w:r>
          <w:fldChar w:fldCharType="begin"/>
        </w:r>
        <w:r>
          <w:instrText xml:space="preserve"> PAGEREF _Toc12885 \h </w:instrText>
        </w:r>
        <w:r>
          <w:fldChar w:fldCharType="separate"/>
        </w:r>
        <w:r>
          <w:t>49</w:t>
        </w:r>
        <w:r>
          <w:fldChar w:fldCharType="end"/>
        </w:r>
      </w:hyperlink>
    </w:p>
    <w:p>
      <w:pPr>
        <w:pStyle w:val="TOC2"/>
        <w:tabs>
          <w:tab w:val="right" w:leader="dot" w:pos="8306"/>
        </w:tabs>
      </w:pPr>
      <w:hyperlink w:anchor="_Toc18520" w:history="1">
        <w:r>
          <w:rPr>
            <w:rFonts w:ascii="仿宋" w:eastAsia="仿宋" w:hAnsi="仿宋" w:cs="仿宋" w:hint="eastAsia"/>
            <w:lang w:eastAsia="zh-CN"/>
          </w:rPr>
          <w:t>(四)、安全色及安全标志使用要求</w:t>
        </w:r>
        <w:r>
          <w:tab/>
        </w:r>
        <w:r>
          <w:fldChar w:fldCharType="begin"/>
        </w:r>
        <w:r>
          <w:instrText xml:space="preserve"> PAGEREF _Toc18520 \h </w:instrText>
        </w:r>
        <w:r>
          <w:fldChar w:fldCharType="separate"/>
        </w:r>
        <w:r>
          <w:t>50</w:t>
        </w:r>
        <w:r>
          <w:fldChar w:fldCharType="end"/>
        </w:r>
      </w:hyperlink>
    </w:p>
    <w:p>
      <w:pPr>
        <w:pStyle w:val="TOC2"/>
        <w:tabs>
          <w:tab w:val="right" w:leader="dot" w:pos="8306"/>
        </w:tabs>
      </w:pPr>
      <w:hyperlink w:anchor="_Toc1271" w:history="1">
        <w:r>
          <w:rPr>
            <w:rFonts w:ascii="仿宋" w:eastAsia="仿宋" w:hAnsi="仿宋" w:cs="仿宋" w:hint="eastAsia"/>
            <w:lang w:eastAsia="zh-CN"/>
          </w:rPr>
          <w:t>(五)、防尘防毒措施</w:t>
        </w:r>
        <w:r>
          <w:tab/>
        </w:r>
        <w:r>
          <w:fldChar w:fldCharType="begin"/>
        </w:r>
        <w:r>
          <w:instrText xml:space="preserve"> PAGEREF _Toc1271 \h </w:instrText>
        </w:r>
        <w:r>
          <w:fldChar w:fldCharType="separate"/>
        </w:r>
        <w:r>
          <w:t>51</w:t>
        </w:r>
        <w:r>
          <w:fldChar w:fldCharType="end"/>
        </w:r>
      </w:hyperlink>
    </w:p>
    <w:p>
      <w:pPr>
        <w:pStyle w:val="TOC2"/>
        <w:tabs>
          <w:tab w:val="right" w:leader="dot" w:pos="8306"/>
        </w:tabs>
      </w:pPr>
      <w:hyperlink w:anchor="_Toc18772" w:history="1">
        <w:r>
          <w:rPr>
            <w:rFonts w:ascii="仿宋" w:eastAsia="仿宋" w:hAnsi="仿宋" w:cs="仿宋" w:hint="eastAsia"/>
            <w:lang w:eastAsia="zh-CN"/>
          </w:rPr>
          <w:t>(六)、防静电、触电防护及防雷措施</w:t>
        </w:r>
        <w:r>
          <w:tab/>
        </w:r>
        <w:r>
          <w:fldChar w:fldCharType="begin"/>
        </w:r>
        <w:r>
          <w:instrText xml:space="preserve"> PAGEREF _Toc18772 \h </w:instrText>
        </w:r>
        <w:r>
          <w:fldChar w:fldCharType="separate"/>
        </w:r>
        <w:r>
          <w:t>52</w:t>
        </w:r>
        <w:r>
          <w:fldChar w:fldCharType="end"/>
        </w:r>
      </w:hyperlink>
    </w:p>
    <w:p>
      <w:pPr>
        <w:pStyle w:val="TOC2"/>
        <w:tabs>
          <w:tab w:val="right" w:leader="dot" w:pos="8306"/>
        </w:tabs>
      </w:pPr>
      <w:hyperlink w:anchor="_Toc27396" w:history="1">
        <w:r>
          <w:rPr>
            <w:rFonts w:ascii="仿宋" w:eastAsia="仿宋" w:hAnsi="仿宋" w:cs="仿宋" w:hint="eastAsia"/>
            <w:lang w:eastAsia="zh-CN"/>
          </w:rPr>
          <w:t>(七)、机械设备安全保障措施</w:t>
        </w:r>
        <w:r>
          <w:tab/>
        </w:r>
        <w:r>
          <w:fldChar w:fldCharType="begin"/>
        </w:r>
        <w:r>
          <w:instrText xml:space="preserve"> PAGEREF _Toc27396 \h </w:instrText>
        </w:r>
        <w:r>
          <w:fldChar w:fldCharType="separate"/>
        </w:r>
        <w:r>
          <w:t>53</w:t>
        </w:r>
        <w:r>
          <w:fldChar w:fldCharType="end"/>
        </w:r>
      </w:hyperlink>
    </w:p>
    <w:p>
      <w:pPr>
        <w:pStyle w:val="TOC1"/>
        <w:tabs>
          <w:tab w:val="right" w:leader="dot" w:pos="8306"/>
        </w:tabs>
      </w:pPr>
      <w:hyperlink w:anchor="_Toc24913" w:history="1">
        <w:r>
          <w:rPr>
            <w:rFonts w:ascii="仿宋" w:eastAsia="仿宋" w:hAnsi="仿宋" w:cs="仿宋" w:hint="eastAsia"/>
            <w:lang w:eastAsia="zh-CN"/>
          </w:rPr>
          <w:t>十二、花卉项目技术管理</w:t>
        </w:r>
        <w:r>
          <w:tab/>
        </w:r>
        <w:r>
          <w:fldChar w:fldCharType="begin"/>
        </w:r>
        <w:r>
          <w:instrText xml:space="preserve"> PAGEREF _Toc24913 \h </w:instrText>
        </w:r>
        <w:r>
          <w:fldChar w:fldCharType="separate"/>
        </w:r>
        <w:r>
          <w:t>55</w:t>
        </w:r>
        <w:r>
          <w:fldChar w:fldCharType="end"/>
        </w:r>
      </w:hyperlink>
    </w:p>
    <w:p>
      <w:pPr>
        <w:pStyle w:val="TOC2"/>
        <w:tabs>
          <w:tab w:val="right" w:leader="dot" w:pos="8306"/>
        </w:tabs>
      </w:pPr>
      <w:hyperlink w:anchor="_Toc13631" w:history="1">
        <w:r>
          <w:rPr>
            <w:rFonts w:ascii="仿宋" w:eastAsia="仿宋" w:hAnsi="仿宋" w:cs="仿宋" w:hint="eastAsia"/>
            <w:lang w:eastAsia="zh-CN"/>
          </w:rPr>
          <w:t>(一)、技术方案选用方向</w:t>
        </w:r>
        <w:r>
          <w:tab/>
        </w:r>
        <w:r>
          <w:fldChar w:fldCharType="begin"/>
        </w:r>
        <w:r>
          <w:instrText xml:space="preserve"> PAGEREF _Toc13631 \h </w:instrText>
        </w:r>
        <w:r>
          <w:fldChar w:fldCharType="separate"/>
        </w:r>
        <w:r>
          <w:t>55</w:t>
        </w:r>
        <w:r>
          <w:fldChar w:fldCharType="end"/>
        </w:r>
      </w:hyperlink>
    </w:p>
    <w:p>
      <w:pPr>
        <w:pStyle w:val="TOC2"/>
        <w:tabs>
          <w:tab w:val="right" w:leader="dot" w:pos="8306"/>
        </w:tabs>
      </w:pPr>
      <w:hyperlink w:anchor="_Toc31263" w:history="1">
        <w:r>
          <w:rPr>
            <w:rFonts w:ascii="仿宋" w:eastAsia="仿宋" w:hAnsi="仿宋" w:cs="仿宋" w:hint="eastAsia"/>
            <w:lang w:eastAsia="zh-CN"/>
          </w:rPr>
          <w:t>(二)、工艺技术方案选用原则</w:t>
        </w:r>
        <w:r>
          <w:tab/>
        </w:r>
        <w:r>
          <w:fldChar w:fldCharType="begin"/>
        </w:r>
        <w:r>
          <w:instrText xml:space="preserve"> PAGEREF _Toc31263 \h </w:instrText>
        </w:r>
        <w:r>
          <w:fldChar w:fldCharType="separate"/>
        </w:r>
        <w:r>
          <w:t>56</w:t>
        </w:r>
        <w:r>
          <w:fldChar w:fldCharType="end"/>
        </w:r>
      </w:hyperlink>
    </w:p>
    <w:p>
      <w:pPr>
        <w:pStyle w:val="TOC2"/>
        <w:tabs>
          <w:tab w:val="right" w:leader="dot" w:pos="8306"/>
        </w:tabs>
      </w:pPr>
      <w:hyperlink w:anchor="_Toc31221" w:history="1">
        <w:r>
          <w:rPr>
            <w:rFonts w:ascii="仿宋" w:eastAsia="仿宋" w:hAnsi="仿宋" w:cs="仿宋" w:hint="eastAsia"/>
            <w:lang w:eastAsia="zh-CN"/>
          </w:rPr>
          <w:t>(三)、工艺技术方案要求</w:t>
        </w:r>
        <w:r>
          <w:tab/>
        </w:r>
        <w:r>
          <w:fldChar w:fldCharType="begin"/>
        </w:r>
        <w:r>
          <w:instrText xml:space="preserve"> PAGEREF _Toc31221 \h </w:instrText>
        </w:r>
        <w:r>
          <w:fldChar w:fldCharType="separate"/>
        </w:r>
        <w:r>
          <w:t>58</w:t>
        </w:r>
        <w:r>
          <w:fldChar w:fldCharType="end"/>
        </w:r>
      </w:hyperlink>
    </w:p>
    <w:p>
      <w:pPr>
        <w:pStyle w:val="TOC1"/>
        <w:tabs>
          <w:tab w:val="right" w:leader="dot" w:pos="8306"/>
        </w:tabs>
      </w:pPr>
      <w:hyperlink w:anchor="_Toc7623" w:history="1">
        <w:r>
          <w:rPr>
            <w:rFonts w:ascii="仿宋" w:eastAsia="仿宋" w:hAnsi="仿宋" w:cs="仿宋" w:hint="eastAsia"/>
            <w:lang w:eastAsia="zh-CN"/>
          </w:rPr>
          <w:t>十三、花卉项目治理与监督</w:t>
        </w:r>
        <w:r>
          <w:tab/>
        </w:r>
        <w:r>
          <w:fldChar w:fldCharType="begin"/>
        </w:r>
        <w:r>
          <w:instrText xml:space="preserve"> PAGEREF _Toc7623 \h </w:instrText>
        </w:r>
        <w:r>
          <w:fldChar w:fldCharType="separate"/>
        </w:r>
        <w:r>
          <w:t>61</w:t>
        </w:r>
        <w:r>
          <w:fldChar w:fldCharType="end"/>
        </w:r>
      </w:hyperlink>
    </w:p>
    <w:p>
      <w:pPr>
        <w:pStyle w:val="TOC2"/>
        <w:tabs>
          <w:tab w:val="right" w:leader="dot" w:pos="8306"/>
        </w:tabs>
      </w:pPr>
      <w:hyperlink w:anchor="_Toc23619" w:history="1">
        <w:r>
          <w:rPr>
            <w:rFonts w:ascii="仿宋" w:eastAsia="仿宋" w:hAnsi="仿宋" w:cs="仿宋" w:hint="eastAsia"/>
            <w:lang w:eastAsia="zh-CN"/>
          </w:rPr>
          <w:t>(一)、花卉项目治理结构</w:t>
        </w:r>
        <w:r>
          <w:tab/>
        </w:r>
        <w:r>
          <w:fldChar w:fldCharType="begin"/>
        </w:r>
        <w:r>
          <w:instrText xml:space="preserve"> PAGEREF _Toc23619 \h </w:instrText>
        </w:r>
        <w:r>
          <w:fldChar w:fldCharType="separate"/>
        </w:r>
        <w:r>
          <w:t>61</w:t>
        </w:r>
        <w:r>
          <w:fldChar w:fldCharType="end"/>
        </w:r>
      </w:hyperlink>
    </w:p>
    <w:p>
      <w:pPr>
        <w:pStyle w:val="TOC2"/>
        <w:tabs>
          <w:tab w:val="right" w:leader="dot" w:pos="8306"/>
        </w:tabs>
      </w:pPr>
      <w:hyperlink w:anchor="_Toc10021" w:history="1">
        <w:r>
          <w:rPr>
            <w:rFonts w:ascii="仿宋" w:eastAsia="仿宋" w:hAnsi="仿宋" w:cs="仿宋" w:hint="eastAsia"/>
            <w:lang w:eastAsia="zh-CN"/>
          </w:rPr>
          <w:t>(二)、监督与审计</w:t>
        </w:r>
        <w:r>
          <w:tab/>
        </w:r>
        <w:r>
          <w:fldChar w:fldCharType="begin"/>
        </w:r>
        <w:r>
          <w:instrText xml:space="preserve"> PAGEREF _Toc10021 \h </w:instrText>
        </w:r>
        <w:r>
          <w:fldChar w:fldCharType="separate"/>
        </w:r>
        <w:r>
          <w:t>62</w:t>
        </w:r>
        <w:r>
          <w:fldChar w:fldCharType="end"/>
        </w:r>
      </w:hyperlink>
    </w:p>
    <w:p>
      <w:pPr>
        <w:pStyle w:val="TOC1"/>
        <w:tabs>
          <w:tab w:val="right" w:leader="dot" w:pos="8306"/>
        </w:tabs>
      </w:pPr>
      <w:hyperlink w:anchor="_Toc26349" w:history="1">
        <w:r>
          <w:rPr>
            <w:rFonts w:ascii="仿宋" w:eastAsia="仿宋" w:hAnsi="仿宋" w:cs="仿宋" w:hint="eastAsia"/>
            <w:lang w:eastAsia="zh-CN"/>
          </w:rPr>
          <w:t>十四、花卉项目实施保障措施</w:t>
        </w:r>
        <w:r>
          <w:tab/>
        </w:r>
        <w:r>
          <w:fldChar w:fldCharType="begin"/>
        </w:r>
        <w:r>
          <w:instrText xml:space="preserve"> PAGEREF _Toc26349 \h </w:instrText>
        </w:r>
        <w:r>
          <w:fldChar w:fldCharType="separate"/>
        </w:r>
        <w:r>
          <w:t>63</w:t>
        </w:r>
        <w:r>
          <w:fldChar w:fldCharType="end"/>
        </w:r>
      </w:hyperlink>
    </w:p>
    <w:p>
      <w:pPr>
        <w:pStyle w:val="TOC2"/>
        <w:tabs>
          <w:tab w:val="right" w:leader="dot" w:pos="8306"/>
        </w:tabs>
      </w:pPr>
      <w:hyperlink w:anchor="_Toc27645" w:history="1">
        <w:r>
          <w:rPr>
            <w:rFonts w:ascii="仿宋" w:eastAsia="仿宋" w:hAnsi="仿宋" w:cs="仿宋" w:hint="eastAsia"/>
            <w:lang w:eastAsia="zh-CN"/>
          </w:rPr>
          <w:t>(一)、花卉项目实施保障机制</w:t>
        </w:r>
        <w:r>
          <w:tab/>
        </w:r>
        <w:r>
          <w:fldChar w:fldCharType="begin"/>
        </w:r>
        <w:r>
          <w:instrText xml:space="preserve"> PAGEREF _Toc27645 \h </w:instrText>
        </w:r>
        <w:r>
          <w:fldChar w:fldCharType="separate"/>
        </w:r>
        <w:r>
          <w:t>63</w:t>
        </w:r>
        <w:r>
          <w:fldChar w:fldCharType="end"/>
        </w:r>
      </w:hyperlink>
    </w:p>
    <w:p>
      <w:pPr>
        <w:pStyle w:val="TOC2"/>
        <w:tabs>
          <w:tab w:val="right" w:leader="dot" w:pos="8306"/>
        </w:tabs>
      </w:pPr>
      <w:hyperlink w:anchor="_Toc24199" w:history="1">
        <w:r>
          <w:rPr>
            <w:rFonts w:ascii="仿宋" w:eastAsia="仿宋" w:hAnsi="仿宋" w:cs="仿宋" w:hint="eastAsia"/>
            <w:lang w:eastAsia="zh-CN"/>
          </w:rPr>
          <w:t>(二)、花卉项目法律合规要求</w:t>
        </w:r>
        <w:r>
          <w:tab/>
        </w:r>
        <w:r>
          <w:fldChar w:fldCharType="begin"/>
        </w:r>
        <w:r>
          <w:instrText xml:space="preserve"> PAGEREF _Toc24199 \h </w:instrText>
        </w:r>
        <w:r>
          <w:fldChar w:fldCharType="separate"/>
        </w:r>
        <w:r>
          <w:t>66</w:t>
        </w:r>
        <w:r>
          <w:fldChar w:fldCharType="end"/>
        </w:r>
      </w:hyperlink>
    </w:p>
    <w:p>
      <w:pPr>
        <w:pStyle w:val="TOC2"/>
        <w:tabs>
          <w:tab w:val="right" w:leader="dot" w:pos="8306"/>
        </w:tabs>
      </w:pPr>
      <w:hyperlink w:anchor="_Toc21735" w:history="1">
        <w:r>
          <w:rPr>
            <w:rFonts w:ascii="仿宋" w:eastAsia="仿宋" w:hAnsi="仿宋" w:cs="仿宋" w:hint="eastAsia"/>
            <w:lang w:eastAsia="zh-CN"/>
          </w:rPr>
          <w:t>(三)、花卉项目合同管理与法律事务</w:t>
        </w:r>
        <w:r>
          <w:tab/>
        </w:r>
        <w:r>
          <w:fldChar w:fldCharType="begin"/>
        </w:r>
        <w:r>
          <w:instrText xml:space="preserve"> PAGEREF _Toc21735 \h </w:instrText>
        </w:r>
        <w:r>
          <w:fldChar w:fldCharType="separate"/>
        </w:r>
        <w:r>
          <w:t>70</w:t>
        </w:r>
        <w:r>
          <w:fldChar w:fldCharType="end"/>
        </w:r>
      </w:hyperlink>
    </w:p>
    <w:p>
      <w:pPr>
        <w:pStyle w:val="TOC2"/>
        <w:tabs>
          <w:tab w:val="right" w:leader="dot" w:pos="8306"/>
        </w:tabs>
      </w:pPr>
      <w:hyperlink w:anchor="_Toc20027" w:history="1">
        <w:r>
          <w:rPr>
            <w:rFonts w:ascii="仿宋" w:eastAsia="仿宋" w:hAnsi="仿宋" w:cs="仿宋" w:hint="eastAsia"/>
            <w:lang w:eastAsia="zh-CN"/>
          </w:rPr>
          <w:t>(四)、花卉项目知识产权保护策略</w:t>
        </w:r>
        <w:r>
          <w:tab/>
        </w:r>
        <w:r>
          <w:fldChar w:fldCharType="begin"/>
        </w:r>
        <w:r>
          <w:instrText xml:space="preserve"> PAGEREF _Toc20027 \h </w:instrText>
        </w:r>
        <w:r>
          <w:fldChar w:fldCharType="separate"/>
        </w:r>
        <w:r>
          <w:t>76</w:t>
        </w:r>
        <w:r>
          <w:fldChar w:fldCharType="end"/>
        </w:r>
      </w:hyperlink>
    </w:p>
    <w:p>
      <w:pPr>
        <w:pStyle w:val="TOC1"/>
        <w:tabs>
          <w:tab w:val="right" w:leader="dot" w:pos="8306"/>
        </w:tabs>
      </w:pPr>
      <w:hyperlink w:anchor="_Toc14741" w:history="1">
        <w:r>
          <w:rPr>
            <w:rFonts w:ascii="仿宋" w:eastAsia="仿宋" w:hAnsi="仿宋" w:cs="仿宋" w:hint="eastAsia"/>
            <w:lang w:eastAsia="zh-CN"/>
          </w:rPr>
          <w:t>十五、供应链管理</w:t>
        </w:r>
        <w:r>
          <w:tab/>
        </w:r>
        <w:r>
          <w:fldChar w:fldCharType="begin"/>
        </w:r>
        <w:r>
          <w:instrText xml:space="preserve"> PAGEREF _Toc14741 \h </w:instrText>
        </w:r>
        <w:r>
          <w:fldChar w:fldCharType="separate"/>
        </w:r>
        <w:r>
          <w:t>79</w:t>
        </w:r>
        <w:r>
          <w:fldChar w:fldCharType="end"/>
        </w:r>
      </w:hyperlink>
    </w:p>
    <w:p>
      <w:pPr>
        <w:pStyle w:val="TOC2"/>
        <w:tabs>
          <w:tab w:val="right" w:leader="dot" w:pos="8306"/>
        </w:tabs>
      </w:pPr>
      <w:hyperlink w:anchor="_Toc27510" w:history="1">
        <w:r>
          <w:rPr>
            <w:rFonts w:ascii="仿宋" w:eastAsia="仿宋" w:hAnsi="仿宋" w:cs="仿宋" w:hint="eastAsia"/>
            <w:lang w:eastAsia="zh-CN"/>
          </w:rPr>
          <w:t>(一)、供应链战略规划</w:t>
        </w:r>
        <w:r>
          <w:tab/>
        </w:r>
        <w:r>
          <w:fldChar w:fldCharType="begin"/>
        </w:r>
        <w:r>
          <w:instrText xml:space="preserve"> PAGEREF _Toc27510 \h </w:instrText>
        </w:r>
        <w:r>
          <w:fldChar w:fldCharType="separate"/>
        </w:r>
        <w:r>
          <w:t>79</w:t>
        </w:r>
        <w:r>
          <w:fldChar w:fldCharType="end"/>
        </w:r>
      </w:hyperlink>
    </w:p>
    <w:p>
      <w:pPr>
        <w:pStyle w:val="TOC2"/>
        <w:tabs>
          <w:tab w:val="right" w:leader="dot" w:pos="8306"/>
        </w:tabs>
      </w:pPr>
      <w:hyperlink w:anchor="_Toc19509" w:history="1">
        <w:r>
          <w:rPr>
            <w:rFonts w:ascii="仿宋" w:eastAsia="仿宋" w:hAnsi="仿宋" w:cs="仿宋" w:hint="eastAsia"/>
            <w:lang w:eastAsia="zh-CN"/>
          </w:rPr>
          <w:t>(二)、供应商选择与合作</w:t>
        </w:r>
        <w:r>
          <w:tab/>
        </w:r>
        <w:r>
          <w:fldChar w:fldCharType="begin"/>
        </w:r>
        <w:r>
          <w:instrText xml:space="preserve"> PAGEREF _Toc19509 \h </w:instrText>
        </w:r>
        <w:r>
          <w:fldChar w:fldCharType="separate"/>
        </w:r>
        <w:r>
          <w:t>80</w:t>
        </w:r>
        <w:r>
          <w:fldChar w:fldCharType="end"/>
        </w:r>
      </w:hyperlink>
    </w:p>
    <w:p>
      <w:pPr>
        <w:pStyle w:val="TOC2"/>
        <w:tabs>
          <w:tab w:val="right" w:leader="dot" w:pos="8306"/>
        </w:tabs>
      </w:pPr>
      <w:hyperlink w:anchor="_Toc4158" w:history="1">
        <w:r>
          <w:rPr>
            <w:rFonts w:ascii="仿宋" w:eastAsia="仿宋" w:hAnsi="仿宋" w:cs="仿宋" w:hint="eastAsia"/>
            <w:lang w:eastAsia="zh-CN"/>
          </w:rPr>
          <w:t>(三)、物流与库存管理</w:t>
        </w:r>
        <w:r>
          <w:tab/>
        </w:r>
        <w:r>
          <w:fldChar w:fldCharType="begin"/>
        </w:r>
        <w:r>
          <w:instrText xml:space="preserve"> PAGEREF _Toc4158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996"/>
      <w:r>
        <w:rPr>
          <w:rFonts w:ascii="仿宋" w:eastAsia="仿宋" w:hAnsi="仿宋" w:cs="仿宋" w:hint="eastAsia"/>
          <w:sz w:val="28"/>
          <w:lang w:eastAsia="zh-CN"/>
        </w:rPr>
        <w:t>一、花卉项目文档管理</w:t>
      </w:r>
      <w:bookmarkEnd w:id="2"/>
    </w:p>
    <w:p>
      <w:pPr>
        <w:pStyle w:val="Heading2"/>
        <w:rPr>
          <w:rFonts w:ascii="仿宋" w:eastAsia="仿宋" w:hAnsi="仿宋" w:cs="仿宋" w:hint="eastAsia"/>
          <w:lang w:eastAsia="zh-CN"/>
        </w:rPr>
      </w:pPr>
      <w:bookmarkStart w:id="3" w:name="_Toc2773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花卉项目高度重视文档的质量和准确性，以支持花卉项目的各项活动和决策。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文档的编制始于花卉项目计划的初期，我们制定了详细的文档编制计划，明确了每个文档的内容、格式和编写责任人。在花卉项目启动阶段，我们首先编制了花卉项目章程，明确定义了花卉项目的目标、范围、风险等关键要素。随后，花卉项目团队根据计划陆续编制了需求文档、设计文档、测试文档等各类文档，确保花卉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花卉项目管理中的重要环节，旨在确保花卉项目文档符合质量标准和花卉项目需求。在花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除了内部审查，我们还进行了外部审查，邀请花卉项目相关利益方和专业领域的专家对文档进行独立审查。这有助于获取更全面、客观的反馈，确保花卉项目文档不仅符合内部标准，也满足外部需求。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花卉项目在文档编制与审查方面建立了严格的管理机制，通过规范的流程和多维度的审查，确保花卉项目文档的质量、准确性和可靠性，为花卉项目的顺利推进提供了有力支持。</w:t>
      </w:r>
    </w:p>
    <w:p>
      <w:pPr>
        <w:pStyle w:val="Heading2"/>
        <w:ind w:firstLine="560" w:firstLineChars="200"/>
        <w:rPr>
          <w:rFonts w:ascii="仿宋" w:eastAsia="仿宋" w:hAnsi="仿宋" w:cs="仿宋" w:hint="eastAsia"/>
          <w:sz w:val="28"/>
          <w:lang w:eastAsia="zh-CN"/>
        </w:rPr>
      </w:pPr>
      <w:bookmarkStart w:id="4" w:name="_Toc98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在花卉项目中，我们致力于优化文档发布与分发过程，以确保信息的高效传递和团队间协作的顺畅进行。以下是我们采取的关键优化策略：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我们通过多渠道发布文档，包括电子邮件、花卉项目管理平台、内部网站等，以满足不同团队成员的偏好和需求。多渠道发布确保了信息的全面覆盖。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我们采用了精细的权限控制，确保只有授权人员可以访问敏感信息。这种安全措施保护了花卉项目文档的机密性，防止了未经授权的信息泄露。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50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文档存档与归档是花卉项目生命周期中一个至关重要的环节，直接关系到花卉项目信息的长期保存和历史记录的完整性。在花卉项目中，我们实施了一系列有效的文档存档与归档管理策略：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461"/>
      <w:r>
        <w:rPr>
          <w:rFonts w:ascii="仿宋" w:eastAsia="仿宋" w:hAnsi="仿宋" w:cs="仿宋" w:hint="eastAsia"/>
          <w:sz w:val="28"/>
          <w:lang w:eastAsia="zh-CN"/>
        </w:rPr>
        <w:t>二、花卉项目选址可行性分析</w:t>
      </w:r>
      <w:bookmarkEnd w:id="6"/>
    </w:p>
    <w:p>
      <w:pPr>
        <w:pStyle w:val="Heading2"/>
        <w:rPr>
          <w:rFonts w:ascii="仿宋" w:eastAsia="仿宋" w:hAnsi="仿宋" w:cs="仿宋" w:hint="eastAsia"/>
          <w:lang w:eastAsia="zh-CN"/>
        </w:rPr>
      </w:pPr>
      <w:bookmarkStart w:id="7" w:name="_Toc29760"/>
      <w:r>
        <w:rPr>
          <w:rFonts w:ascii="仿宋" w:eastAsia="仿宋" w:hAnsi="仿宋" w:cs="仿宋" w:hint="eastAsia"/>
          <w:lang w:eastAsia="zh-CN"/>
        </w:rPr>
        <w:t>(一)、花卉项目选址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该花卉项目选址位于XX省XX市XX区XXX街道</w:t>
      </w:r>
    </w:p>
    <w:p>
      <w:pPr>
        <w:pStyle w:val="Heading2"/>
        <w:ind w:firstLine="560" w:firstLineChars="200"/>
        <w:rPr>
          <w:rFonts w:ascii="仿宋" w:eastAsia="仿宋" w:hAnsi="仿宋" w:cs="仿宋" w:hint="eastAsia"/>
          <w:sz w:val="28"/>
          <w:lang w:eastAsia="zh-CN"/>
        </w:rPr>
      </w:pPr>
      <w:bookmarkStart w:id="8" w:name="_Toc1638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花卉项目的征地面积将根据花卉项目的实际规模和需求进行精确规划。具体面积XXX平方米，旨在确保花卉项目不仅能够满足当前的发展需求，还能够预留空间以适应未来的扩展。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净用地面积是在征地面积基础上去除不可利用面积后的实际可开发用地。具体面积XXX平方米，考虑到环保、交通、安全等多方面因素，以确保花卉项目在整体利用效率上达到最优。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花卉项目计划建设的建筑总规模具体面积XXX平方米。这一规模的确定综合考虑了花卉项目的性质、规模，以及城市规划的相关要求，确保建筑布局与周边环境协调一致。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绿地率是花卉项目用地中被规划为绿地的比例。具体面积XXX平方米，旨在通过合理规划绿地，改善花卉项目周边环境，提升居民生活质量，并符合城市整体绿化规划。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容积率是用地上可以建设的建筑总体积与用地面积之比。具体面积XXX，通过合理的容积率规划，确保花卉项目建筑规模与周边环境和谐共生。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确保花卉项目选址与当地城市规划相一致，具体面积XXX平方米。通过与城市规划部门深入沟通，确保花卉项目不仅符合城市的整体发展方向，还能够融入城市的发展布局，为城市的长远发展贡献力量。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充分了解并确保花卉项目选址符合当地产业政策，具体面积XXX平方米。这包括花卉项目对当地经济的促进作用，以及对相关产业的带动效应，确保花卉项目与地方政府的产业政策保持一致，促进共赢合作。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用地总体要求必须符合环保和可持续发展的原则，具体面积XXX平方米。通过采用绿色建筑设计、节能减排等措施，确保花卉项目在建设和运营过程中对环境的影响最小化，达到可持续发展的要求。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确保花卉项目选址具备必要的公共设施配套，具体面积XXX平方米。这包括交通便利性、教育、医疗等基础设施，以提高居民生活品质，使得花卉项目选址更具吸引力。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考虑用地总体要求对当地社会稳定性的影响，具体面积XXX平方米。通过深入了解当地社区反馈，确保花卉项目的选址和建设过程对当地社会和谐稳定产生积极作用。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花卉项目选址不仅符合法规和规划，还在实际操作中具有可行性。这一全面规划将为花卉项目的成功实施提供坚实的基础，确保花卉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486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花卉项目的设备规划和空间设计中，我们将采取灵活设备布局的措施。设备布局将根据实际需求进行灵活设计，避免不必要的浪费。通过合理规划设备摆放位置，我们将提高设备的利用率，减少设备间距，以确保花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花卉项目内部引入共享设施的概念，例如共享会议室、办公区等。通过这种方式，我们可以减少对资源的重复建设，提高资源共享效率，从而减小花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635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花卉项目的总图布置中，我们将不同功能区域进行明确的规划，以最大程度满足花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994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我们首先关注市场因素，包括潜在客户分布、竞争对手位置、市场需求等。通过深入的市场调研，我们能够更准确地评估选址对于市场开拓和产品销售的影响，确保花卉项目能够在有利的市场环境中蓬勃发展。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花卉项目对环境的影响是综合评价的重要因素之一。我们将详细考虑选址周边的自然环境、生态保护区、水源地等情况，确保花卉项目的建设和运营对环境影响最小化，并符合当地的环保法规标准。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对选址的评价还需充分考虑当地政府的产业政策和法规。我们将详细了解花卉项目所在地的相关政策，确保花卉项目的规划和运营与当地法规相符，降低不必要的法律风险。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考虑到社会稳定性对企业运营的重要性，我们将评估选址地区的社会安全情况、劳工关系、社区反馈等方面，以确保花卉项目的建设和运营不会受到社会稳定性的负面影响。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最后，我们将综合考虑用地成本，包括土地购置费用、土地开发成本等。通过对用地成本的详细评估，我们能够做出更为精确的经济效益分析，为花卉项目的投资决策提供有力支持。</w:t>
      </w:r>
    </w:p>
    <w:p>
      <w:pPr>
        <w:pStyle w:val="Heading1"/>
        <w:ind w:firstLine="560" w:firstLineChars="200"/>
        <w:rPr>
          <w:rFonts w:ascii="仿宋" w:eastAsia="仿宋" w:hAnsi="仿宋" w:cs="仿宋" w:hint="eastAsia"/>
          <w:sz w:val="28"/>
          <w:lang w:eastAsia="zh-CN"/>
        </w:rPr>
      </w:pPr>
      <w:bookmarkStart w:id="12" w:name="_Toc2613"/>
      <w:r>
        <w:rPr>
          <w:rFonts w:ascii="仿宋" w:eastAsia="仿宋" w:hAnsi="仿宋" w:cs="仿宋" w:hint="eastAsia"/>
          <w:sz w:val="28"/>
          <w:lang w:eastAsia="zh-CN"/>
        </w:rPr>
        <w:t>三、花卉项目绩效评估</w:t>
      </w:r>
      <w:bookmarkEnd w:id="12"/>
    </w:p>
    <w:p>
      <w:pPr>
        <w:pStyle w:val="Heading2"/>
        <w:rPr>
          <w:rFonts w:ascii="仿宋" w:eastAsia="仿宋" w:hAnsi="仿宋" w:cs="仿宋" w:hint="eastAsia"/>
          <w:lang w:eastAsia="zh-CN"/>
        </w:rPr>
      </w:pPr>
      <w:bookmarkStart w:id="13" w:name="_Toc2115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在花卉项目中，我们设计了一套全面的绩效评估指标，以确保花卉项目的可控和成功交付。这些指标跨足花卉项目目标、成本、进度和质量等多个维度，为我们提供了全面洞察花卉项目的健康状况。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目标达成率是我们关注的首要指标。我们设定了明确的目标，并通过定期监测和评估，迅速发现并应对潜在的目标偏差。这为花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成本绩效是另一个核心关注点。通过实际成本与预算成本的对比分析，我们深入了解成本差异的原因，及时调整资源分配，保持花卉项目在经济效益方面的合理水平。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进度作为关键的绩效指标之一，得到了精心的关注。我们制定了详细的花卉项目进度计划，并设立了进度符合度指标，确保实际进度与计划进度保持一致。这使我们能够快速发现和解决潜在的进度问题，保持花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花卉项目绩效的不可或缺的一环。我们引入了一系列的质量标准和客户满意度指标，以确保花卉项目交付的成果在质量上达到或超越预期水平。通过持续监测这些指标，我们努力提升花卉项目整体质量水平，为花卉项目的成功交付提供有力保障。通过这些科学且全面的绩效评估，我们能够更好地引导花卉项目的持续改进，确保花卉项目目标的顺利达成。</w:t>
      </w:r>
    </w:p>
    <w:p>
      <w:pPr>
        <w:pStyle w:val="Heading2"/>
        <w:ind w:firstLine="560" w:firstLineChars="200"/>
        <w:rPr>
          <w:rFonts w:ascii="仿宋" w:eastAsia="仿宋" w:hAnsi="仿宋" w:cs="仿宋" w:hint="eastAsia"/>
          <w:sz w:val="28"/>
          <w:lang w:eastAsia="zh-CN"/>
        </w:rPr>
      </w:pPr>
      <w:bookmarkStart w:id="14" w:name="_Toc456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绩效评估是花卉项目中的关键环节，为确保花卉项目达到预期目标，我们采用了多层次、多维度的绩效评估方法。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花卉项目的战略目标对齐，确保每个决策和行动都与花卉项目整体目标保持一致。团队会定期召开战略对齐会议，审视当前工作与花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花卉项目进度、质量、成本和风险等方面。这些指标通过数据收集和分析，为花卉项目管理团队提供了客观的评估依据。例如，我们通过花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绩效评估不仅仅停留在花卉项目内部，还考虑了花卉项目对外部环境的影响。我们定期进行干系人满意度调查，以了解各利益相关方对花卉项目的期望和满意度，并及时做出调整。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这种多层次、多角度的绩效评估方法，使得我们能够全面了解花卉项目的运行状态，及时做出调整，确保花卉项目在不断变化的环境中保持稳健前行。</w:t>
      </w:r>
    </w:p>
    <w:p>
      <w:pPr>
        <w:pStyle w:val="Heading2"/>
        <w:ind w:firstLine="560" w:firstLineChars="200"/>
        <w:rPr>
          <w:rFonts w:ascii="仿宋" w:eastAsia="仿宋" w:hAnsi="仿宋" w:cs="仿宋" w:hint="eastAsia"/>
          <w:sz w:val="28"/>
          <w:lang w:eastAsia="zh-CN"/>
        </w:rPr>
      </w:pPr>
      <w:bookmarkStart w:id="15" w:name="_Toc3147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为了确保花卉项目的有效管理和不断优化，我们采用了精心设计的绩效评估周期。这个周期旨在实现灵活、实时和全面的评估，以适应花卉项目执行中的各种挑战。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花卉项目的不同需求，分为短期、中期和长期。短期评估关注每个迭代或工作周期，以及时发现和解决当前任务中的问题。中期评估涵盖几个迭代，深入了解整体花卉项目的趋势和性能。长期评估则着眼于整个花卉项目阶段，确保花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花卉项目管理工具和协作平台，团队成员能够随时更新和分享花卉项目数据。这种实时性的反馈机制使我们能够及时察觉潜在问题，快速调整，保持花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花卉项目的决策制定密不可分。每个周期的花卉项目回顾会议成为集体总结经验、识别问题深层次原因并找到创新解决方案的平台。这种定期的反思与调整机制使花卉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5084"/>
      <w:r>
        <w:rPr>
          <w:rFonts w:ascii="仿宋" w:eastAsia="仿宋" w:hAnsi="仿宋" w:cs="仿宋" w:hint="eastAsia"/>
          <w:sz w:val="28"/>
          <w:lang w:eastAsia="zh-CN"/>
        </w:rPr>
        <w:t>四、花卉项目建设背景及必要性分析</w:t>
      </w:r>
      <w:bookmarkEnd w:id="16"/>
    </w:p>
    <w:p>
      <w:pPr>
        <w:pStyle w:val="Heading2"/>
        <w:rPr>
          <w:rFonts w:ascii="仿宋" w:eastAsia="仿宋" w:hAnsi="仿宋" w:cs="仿宋" w:hint="eastAsia"/>
          <w:lang w:eastAsia="zh-CN"/>
        </w:rPr>
      </w:pPr>
      <w:bookmarkStart w:id="17" w:name="_Toc31424"/>
      <w:r>
        <w:rPr>
          <w:rFonts w:ascii="仿宋" w:eastAsia="仿宋" w:hAnsi="仿宋" w:cs="仿宋" w:hint="eastAsia"/>
          <w:lang w:eastAsia="zh-CN"/>
        </w:rPr>
        <w:t>(一)、花卉项目背景分析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花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我们的背景分析将深入挖掘当前行业的发展趋势，通过对竞争态势的全面审视，找到花卉项目在这个潮流中的定位。同时，我们将关注行业内涌现的新兴机遇，以便花卉项目更好地融入行业发展的潮流中。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花卉项目提供了强大的发展动力。我们将聚焦于行业内最新的技术发展趋势，包括但不限于人工智能、大数据分析、物联网等领域。通过深度的技术研究，我们将确保花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花卉项目发展的源泉。我们将投入更多的精力对市场需求进行深入剖析，超越表面的需求，深入挖掘潜在的市场痛点和机遇。通过对市场需求的细致了解，花卉项目将更有针对性地设计解决方案，满足市场的多样化需求，从而更好地促进花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花卉项目战略至关重要。我们将对竞争态势进行更为深入的分析，包括但不限于市场份额、产品特点、客户满意度等多个维度。通过深度的竞争分析，花卉项目将能够更准确地把握市场脉搏，制定具有竞争力的花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花卉项目的发展具有直接的影响。我们将进行更为全面的法规和政策分析，了解行业发展中的潜在法律风险和合规挑战。通过充分了解和遵守相关法规，花卉项目将确保在法律框架内合法合规运营，为花卉项目的稳健发展提供有力支持。</w:t>
      </w:r>
    </w:p>
    <w:p>
      <w:pPr>
        <w:pStyle w:val="Heading2"/>
        <w:ind w:firstLine="560" w:firstLineChars="200"/>
        <w:rPr>
          <w:rFonts w:ascii="仿宋" w:eastAsia="仿宋" w:hAnsi="仿宋" w:cs="仿宋" w:hint="eastAsia"/>
          <w:sz w:val="28"/>
          <w:lang w:eastAsia="zh-CN"/>
        </w:rPr>
      </w:pPr>
      <w:bookmarkStart w:id="18" w:name="_Toc9977"/>
      <w:r>
        <w:rPr>
          <w:rFonts w:ascii="仿宋" w:eastAsia="仿宋" w:hAnsi="仿宋" w:cs="仿宋" w:hint="eastAsia"/>
          <w:sz w:val="28"/>
          <w:lang w:eastAsia="zh-CN"/>
        </w:rPr>
        <w:t>(二)、花卉项目建设必要性分析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建设的迫切性源于对行业发展趋势的深刻洞察。我们正处于一个行业变革的时代，科技创新、数字化转型成为企业发展的关键动力。花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花卉项目建设不仅仅是为了跟上潮流，更是为了通过技术创新推动企业的持续发展。通过引入先进的技术和解决方案，花卉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https://d.book118.com/738026026115006047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F30A85"/>
    <w:rsid w:val="2DF30A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2602611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2024-03-07T09:19:00Z</dcterms:created>
  <dcterms:modified xsi:type="dcterms:W3CDTF">2024-03-07T09:19:51Z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AC3AA311AAE245A4AD5F96853CEE7904_11</vt:lpwstr>
  </property>
  <property fmtid="{D5CDD505-2E9C-101B-9397-08002B2CF9AE}" pid="3" name="KSOProductBuildVer">
    <vt:lpwstr>2052-12.1.0.16388</vt:lpwstr>
  </property>
</Properties>
</file>