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供应链金融项目规划设计纲要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169" w:history="1">
        <w:r>
          <w:rPr>
            <w:rFonts w:ascii="仿宋" w:eastAsia="仿宋" w:hAnsi="仿宋" w:cs="仿宋" w:hint="eastAsia"/>
            <w:lang w:eastAsia="zh-CN"/>
          </w:rPr>
          <w:t>前言</w:t>
        </w:r>
        <w:r>
          <w:tab/>
        </w:r>
        <w:r>
          <w:fldChar w:fldCharType="begin"/>
        </w:r>
        <w:r>
          <w:instrText xml:space="preserve"> PAGEREF _Toc4169 \h </w:instrText>
        </w:r>
        <w:r>
          <w:fldChar w:fldCharType="separate"/>
        </w:r>
        <w:r>
          <w:t>3</w:t>
        </w:r>
        <w:r>
          <w:fldChar w:fldCharType="end"/>
        </w:r>
      </w:hyperlink>
    </w:p>
    <w:p>
      <w:pPr>
        <w:pStyle w:val="TOC1"/>
        <w:tabs>
          <w:tab w:val="right" w:leader="dot" w:pos="8306"/>
        </w:tabs>
      </w:pPr>
      <w:hyperlink w:anchor="_Toc22549" w:history="1">
        <w:r>
          <w:rPr>
            <w:rFonts w:ascii="仿宋" w:eastAsia="仿宋" w:hAnsi="仿宋" w:cs="仿宋" w:hint="eastAsia"/>
            <w:lang w:eastAsia="zh-CN"/>
          </w:rPr>
          <w:t>一、供应链金融项目可持续发展</w:t>
        </w:r>
        <w:r>
          <w:tab/>
        </w:r>
        <w:r>
          <w:fldChar w:fldCharType="begin"/>
        </w:r>
        <w:r>
          <w:instrText xml:space="preserve"> PAGEREF _Toc22549 \h </w:instrText>
        </w:r>
        <w:r>
          <w:fldChar w:fldCharType="separate"/>
        </w:r>
        <w:r>
          <w:t>3</w:t>
        </w:r>
        <w:r>
          <w:fldChar w:fldCharType="end"/>
        </w:r>
      </w:hyperlink>
    </w:p>
    <w:p>
      <w:pPr>
        <w:pStyle w:val="TOC2"/>
        <w:tabs>
          <w:tab w:val="right" w:leader="dot" w:pos="8306"/>
        </w:tabs>
      </w:pPr>
      <w:hyperlink w:anchor="_Toc5911" w:history="1">
        <w:r>
          <w:rPr>
            <w:rFonts w:ascii="仿宋" w:eastAsia="仿宋" w:hAnsi="仿宋" w:cs="仿宋" w:hint="eastAsia"/>
            <w:lang w:eastAsia="zh-CN"/>
          </w:rPr>
          <w:t>(一)、可持续战略与实践</w:t>
        </w:r>
        <w:r>
          <w:tab/>
        </w:r>
        <w:r>
          <w:fldChar w:fldCharType="begin"/>
        </w:r>
        <w:r>
          <w:instrText xml:space="preserve"> PAGEREF _Toc5911 \h </w:instrText>
        </w:r>
        <w:r>
          <w:fldChar w:fldCharType="separate"/>
        </w:r>
        <w:r>
          <w:t>3</w:t>
        </w:r>
        <w:r>
          <w:fldChar w:fldCharType="end"/>
        </w:r>
      </w:hyperlink>
    </w:p>
    <w:p>
      <w:pPr>
        <w:pStyle w:val="TOC2"/>
        <w:tabs>
          <w:tab w:val="right" w:leader="dot" w:pos="8306"/>
        </w:tabs>
      </w:pPr>
      <w:hyperlink w:anchor="_Toc5268" w:history="1">
        <w:r>
          <w:rPr>
            <w:rFonts w:ascii="仿宋" w:eastAsia="仿宋" w:hAnsi="仿宋" w:cs="仿宋" w:hint="eastAsia"/>
            <w:lang w:eastAsia="zh-CN"/>
          </w:rPr>
          <w:t>(二)、环保与社会责任</w:t>
        </w:r>
        <w:r>
          <w:tab/>
        </w:r>
        <w:r>
          <w:fldChar w:fldCharType="begin"/>
        </w:r>
        <w:r>
          <w:instrText xml:space="preserve"> PAGEREF _Toc5268 \h </w:instrText>
        </w:r>
        <w:r>
          <w:fldChar w:fldCharType="separate"/>
        </w:r>
        <w:r>
          <w:t>4</w:t>
        </w:r>
        <w:r>
          <w:fldChar w:fldCharType="end"/>
        </w:r>
      </w:hyperlink>
    </w:p>
    <w:p>
      <w:pPr>
        <w:pStyle w:val="TOC1"/>
        <w:tabs>
          <w:tab w:val="right" w:leader="dot" w:pos="8306"/>
        </w:tabs>
      </w:pPr>
      <w:hyperlink w:anchor="_Toc13181" w:history="1">
        <w:r>
          <w:rPr>
            <w:rFonts w:ascii="仿宋" w:eastAsia="仿宋" w:hAnsi="仿宋" w:cs="仿宋" w:hint="eastAsia"/>
            <w:lang w:eastAsia="zh-CN"/>
          </w:rPr>
          <w:t>二、供应链金融项目土建工程</w:t>
        </w:r>
        <w:r>
          <w:tab/>
        </w:r>
        <w:r>
          <w:fldChar w:fldCharType="begin"/>
        </w:r>
        <w:r>
          <w:instrText xml:space="preserve"> PAGEREF _Toc13181 \h </w:instrText>
        </w:r>
        <w:r>
          <w:fldChar w:fldCharType="separate"/>
        </w:r>
        <w:r>
          <w:t>5</w:t>
        </w:r>
        <w:r>
          <w:fldChar w:fldCharType="end"/>
        </w:r>
      </w:hyperlink>
    </w:p>
    <w:p>
      <w:pPr>
        <w:pStyle w:val="TOC2"/>
        <w:tabs>
          <w:tab w:val="right" w:leader="dot" w:pos="8306"/>
        </w:tabs>
      </w:pPr>
      <w:hyperlink w:anchor="_Toc31696" w:history="1">
        <w:r>
          <w:rPr>
            <w:rFonts w:ascii="仿宋" w:eastAsia="仿宋" w:hAnsi="仿宋" w:cs="仿宋" w:hint="eastAsia"/>
            <w:lang w:eastAsia="zh-CN"/>
          </w:rPr>
          <w:t>(一)、建筑工程设计原则</w:t>
        </w:r>
        <w:r>
          <w:tab/>
        </w:r>
        <w:r>
          <w:fldChar w:fldCharType="begin"/>
        </w:r>
        <w:r>
          <w:instrText xml:space="preserve"> PAGEREF _Toc31696 \h </w:instrText>
        </w:r>
        <w:r>
          <w:fldChar w:fldCharType="separate"/>
        </w:r>
        <w:r>
          <w:t>5</w:t>
        </w:r>
        <w:r>
          <w:fldChar w:fldCharType="end"/>
        </w:r>
      </w:hyperlink>
    </w:p>
    <w:p>
      <w:pPr>
        <w:pStyle w:val="TOC2"/>
        <w:tabs>
          <w:tab w:val="right" w:leader="dot" w:pos="8306"/>
        </w:tabs>
      </w:pPr>
      <w:hyperlink w:anchor="_Toc12834" w:history="1">
        <w:r>
          <w:rPr>
            <w:rFonts w:ascii="仿宋" w:eastAsia="仿宋" w:hAnsi="仿宋" w:cs="仿宋" w:hint="eastAsia"/>
            <w:lang w:eastAsia="zh-CN"/>
          </w:rPr>
          <w:t>(二)、土建工程设计年限及安全等级</w:t>
        </w:r>
        <w:r>
          <w:tab/>
        </w:r>
        <w:r>
          <w:fldChar w:fldCharType="begin"/>
        </w:r>
        <w:r>
          <w:instrText xml:space="preserve"> PAGEREF _Toc12834 \h </w:instrText>
        </w:r>
        <w:r>
          <w:fldChar w:fldCharType="separate"/>
        </w:r>
        <w:r>
          <w:t>6</w:t>
        </w:r>
        <w:r>
          <w:fldChar w:fldCharType="end"/>
        </w:r>
      </w:hyperlink>
    </w:p>
    <w:p>
      <w:pPr>
        <w:pStyle w:val="TOC2"/>
        <w:tabs>
          <w:tab w:val="right" w:leader="dot" w:pos="8306"/>
        </w:tabs>
      </w:pPr>
      <w:hyperlink w:anchor="_Toc9728" w:history="1">
        <w:r>
          <w:rPr>
            <w:rFonts w:ascii="仿宋" w:eastAsia="仿宋" w:hAnsi="仿宋" w:cs="仿宋" w:hint="eastAsia"/>
            <w:lang w:eastAsia="zh-CN"/>
          </w:rPr>
          <w:t>(三)、建筑工程设计总体要求</w:t>
        </w:r>
        <w:r>
          <w:tab/>
        </w:r>
        <w:r>
          <w:fldChar w:fldCharType="begin"/>
        </w:r>
        <w:r>
          <w:instrText xml:space="preserve"> PAGEREF _Toc9728 \h </w:instrText>
        </w:r>
        <w:r>
          <w:fldChar w:fldCharType="separate"/>
        </w:r>
        <w:r>
          <w:t>7</w:t>
        </w:r>
        <w:r>
          <w:fldChar w:fldCharType="end"/>
        </w:r>
      </w:hyperlink>
    </w:p>
    <w:p>
      <w:pPr>
        <w:pStyle w:val="TOC2"/>
        <w:tabs>
          <w:tab w:val="right" w:leader="dot" w:pos="8306"/>
        </w:tabs>
      </w:pPr>
      <w:hyperlink w:anchor="_Toc30682" w:history="1">
        <w:r>
          <w:rPr>
            <w:rFonts w:ascii="仿宋" w:eastAsia="仿宋" w:hAnsi="仿宋" w:cs="仿宋" w:hint="eastAsia"/>
            <w:lang w:eastAsia="zh-CN"/>
          </w:rPr>
          <w:t>(四)、土建工程建设指标</w:t>
        </w:r>
        <w:r>
          <w:tab/>
        </w:r>
        <w:r>
          <w:fldChar w:fldCharType="begin"/>
        </w:r>
        <w:r>
          <w:instrText xml:space="preserve"> PAGEREF _Toc30682 \h </w:instrText>
        </w:r>
        <w:r>
          <w:fldChar w:fldCharType="separate"/>
        </w:r>
        <w:r>
          <w:t>8</w:t>
        </w:r>
        <w:r>
          <w:fldChar w:fldCharType="end"/>
        </w:r>
      </w:hyperlink>
    </w:p>
    <w:p>
      <w:pPr>
        <w:pStyle w:val="TOC1"/>
        <w:tabs>
          <w:tab w:val="right" w:leader="dot" w:pos="8306"/>
        </w:tabs>
      </w:pPr>
      <w:hyperlink w:anchor="_Toc25630" w:history="1">
        <w:r>
          <w:rPr>
            <w:rFonts w:ascii="仿宋" w:eastAsia="仿宋" w:hAnsi="仿宋" w:cs="仿宋" w:hint="eastAsia"/>
            <w:lang w:eastAsia="zh-CN"/>
          </w:rPr>
          <w:t>三、供应链金融项目文档管理</w:t>
        </w:r>
        <w:r>
          <w:tab/>
        </w:r>
        <w:r>
          <w:fldChar w:fldCharType="begin"/>
        </w:r>
        <w:r>
          <w:instrText xml:space="preserve"> PAGEREF _Toc25630 \h </w:instrText>
        </w:r>
        <w:r>
          <w:fldChar w:fldCharType="separate"/>
        </w:r>
        <w:r>
          <w:t>8</w:t>
        </w:r>
        <w:r>
          <w:fldChar w:fldCharType="end"/>
        </w:r>
      </w:hyperlink>
    </w:p>
    <w:p>
      <w:pPr>
        <w:pStyle w:val="TOC2"/>
        <w:tabs>
          <w:tab w:val="right" w:leader="dot" w:pos="8306"/>
        </w:tabs>
      </w:pPr>
      <w:hyperlink w:anchor="_Toc31564" w:history="1">
        <w:r>
          <w:rPr>
            <w:rFonts w:ascii="仿宋" w:eastAsia="仿宋" w:hAnsi="仿宋" w:cs="仿宋" w:hint="eastAsia"/>
            <w:lang w:eastAsia="zh-CN"/>
          </w:rPr>
          <w:t>(一)、文档编制与审查</w:t>
        </w:r>
        <w:r>
          <w:tab/>
        </w:r>
        <w:r>
          <w:fldChar w:fldCharType="begin"/>
        </w:r>
        <w:r>
          <w:instrText xml:space="preserve"> PAGEREF _Toc31564 \h </w:instrText>
        </w:r>
        <w:r>
          <w:fldChar w:fldCharType="separate"/>
        </w:r>
        <w:r>
          <w:t>8</w:t>
        </w:r>
        <w:r>
          <w:fldChar w:fldCharType="end"/>
        </w:r>
      </w:hyperlink>
    </w:p>
    <w:p>
      <w:pPr>
        <w:pStyle w:val="TOC2"/>
        <w:tabs>
          <w:tab w:val="right" w:leader="dot" w:pos="8306"/>
        </w:tabs>
      </w:pPr>
      <w:hyperlink w:anchor="_Toc23938" w:history="1">
        <w:r>
          <w:rPr>
            <w:rFonts w:ascii="仿宋" w:eastAsia="仿宋" w:hAnsi="仿宋" w:cs="仿宋" w:hint="eastAsia"/>
            <w:lang w:eastAsia="zh-CN"/>
          </w:rPr>
          <w:t>(二)、文档发布与分发</w:t>
        </w:r>
        <w:r>
          <w:tab/>
        </w:r>
        <w:r>
          <w:fldChar w:fldCharType="begin"/>
        </w:r>
        <w:r>
          <w:instrText xml:space="preserve"> PAGEREF _Toc23938 \h </w:instrText>
        </w:r>
        <w:r>
          <w:fldChar w:fldCharType="separate"/>
        </w:r>
        <w:r>
          <w:t>9</w:t>
        </w:r>
        <w:r>
          <w:fldChar w:fldCharType="end"/>
        </w:r>
      </w:hyperlink>
    </w:p>
    <w:p>
      <w:pPr>
        <w:pStyle w:val="TOC2"/>
        <w:tabs>
          <w:tab w:val="right" w:leader="dot" w:pos="8306"/>
        </w:tabs>
      </w:pPr>
      <w:hyperlink w:anchor="_Toc19604" w:history="1">
        <w:r>
          <w:rPr>
            <w:rFonts w:ascii="仿宋" w:eastAsia="仿宋" w:hAnsi="仿宋" w:cs="仿宋" w:hint="eastAsia"/>
            <w:lang w:eastAsia="zh-CN"/>
          </w:rPr>
          <w:t>(三)、文档存档与归档</w:t>
        </w:r>
        <w:r>
          <w:tab/>
        </w:r>
        <w:r>
          <w:fldChar w:fldCharType="begin"/>
        </w:r>
        <w:r>
          <w:instrText xml:space="preserve"> PAGEREF _Toc19604 \h </w:instrText>
        </w:r>
        <w:r>
          <w:fldChar w:fldCharType="separate"/>
        </w:r>
        <w:r>
          <w:t>10</w:t>
        </w:r>
        <w:r>
          <w:fldChar w:fldCharType="end"/>
        </w:r>
      </w:hyperlink>
    </w:p>
    <w:p>
      <w:pPr>
        <w:pStyle w:val="TOC1"/>
        <w:tabs>
          <w:tab w:val="right" w:leader="dot" w:pos="8306"/>
        </w:tabs>
      </w:pPr>
      <w:hyperlink w:anchor="_Toc22382" w:history="1">
        <w:r>
          <w:rPr>
            <w:rFonts w:ascii="仿宋" w:eastAsia="仿宋" w:hAnsi="仿宋" w:cs="仿宋" w:hint="eastAsia"/>
            <w:lang w:eastAsia="zh-CN"/>
          </w:rPr>
          <w:t>四、供应链金融项目建设背景及必要性分析</w:t>
        </w:r>
        <w:r>
          <w:tab/>
        </w:r>
        <w:r>
          <w:fldChar w:fldCharType="begin"/>
        </w:r>
        <w:r>
          <w:instrText xml:space="preserve"> PAGEREF _Toc22382 \h </w:instrText>
        </w:r>
        <w:r>
          <w:fldChar w:fldCharType="separate"/>
        </w:r>
        <w:r>
          <w:t>11</w:t>
        </w:r>
        <w:r>
          <w:fldChar w:fldCharType="end"/>
        </w:r>
      </w:hyperlink>
    </w:p>
    <w:p>
      <w:pPr>
        <w:pStyle w:val="TOC2"/>
        <w:tabs>
          <w:tab w:val="right" w:leader="dot" w:pos="8306"/>
        </w:tabs>
      </w:pPr>
      <w:hyperlink w:anchor="_Toc8985" w:history="1">
        <w:r>
          <w:rPr>
            <w:rFonts w:ascii="仿宋" w:eastAsia="仿宋" w:hAnsi="仿宋" w:cs="仿宋" w:hint="eastAsia"/>
            <w:lang w:eastAsia="zh-CN"/>
          </w:rPr>
          <w:t>(一)、供应链金融项目背景分析</w:t>
        </w:r>
        <w:r>
          <w:tab/>
        </w:r>
        <w:r>
          <w:fldChar w:fldCharType="begin"/>
        </w:r>
        <w:r>
          <w:instrText xml:space="preserve"> PAGEREF _Toc8985 \h </w:instrText>
        </w:r>
        <w:r>
          <w:fldChar w:fldCharType="separate"/>
        </w:r>
        <w:r>
          <w:t>11</w:t>
        </w:r>
        <w:r>
          <w:fldChar w:fldCharType="end"/>
        </w:r>
      </w:hyperlink>
    </w:p>
    <w:p>
      <w:pPr>
        <w:pStyle w:val="TOC2"/>
        <w:tabs>
          <w:tab w:val="right" w:leader="dot" w:pos="8306"/>
        </w:tabs>
      </w:pPr>
      <w:hyperlink w:anchor="_Toc24094" w:history="1">
        <w:r>
          <w:rPr>
            <w:rFonts w:ascii="仿宋" w:eastAsia="仿宋" w:hAnsi="仿宋" w:cs="仿宋" w:hint="eastAsia"/>
            <w:lang w:eastAsia="zh-CN"/>
          </w:rPr>
          <w:t>(二)、供应链金融项目建设必要性分析</w:t>
        </w:r>
        <w:r>
          <w:tab/>
        </w:r>
        <w:r>
          <w:fldChar w:fldCharType="begin"/>
        </w:r>
        <w:r>
          <w:instrText xml:space="preserve"> PAGEREF _Toc24094 \h </w:instrText>
        </w:r>
        <w:r>
          <w:fldChar w:fldCharType="separate"/>
        </w:r>
        <w:r>
          <w:t>13</w:t>
        </w:r>
        <w:r>
          <w:fldChar w:fldCharType="end"/>
        </w:r>
      </w:hyperlink>
    </w:p>
    <w:p>
      <w:pPr>
        <w:pStyle w:val="TOC1"/>
        <w:tabs>
          <w:tab w:val="right" w:leader="dot" w:pos="8306"/>
        </w:tabs>
      </w:pPr>
      <w:hyperlink w:anchor="_Toc27377" w:history="1">
        <w:r>
          <w:rPr>
            <w:rFonts w:ascii="仿宋" w:eastAsia="仿宋" w:hAnsi="仿宋" w:cs="仿宋" w:hint="eastAsia"/>
            <w:lang w:eastAsia="zh-CN"/>
          </w:rPr>
          <w:t>五、供应链金融项目选址可行性分析</w:t>
        </w:r>
        <w:r>
          <w:tab/>
        </w:r>
        <w:r>
          <w:fldChar w:fldCharType="begin"/>
        </w:r>
        <w:r>
          <w:instrText xml:space="preserve"> PAGEREF _Toc27377 \h </w:instrText>
        </w:r>
        <w:r>
          <w:fldChar w:fldCharType="separate"/>
        </w:r>
        <w:r>
          <w:t>14</w:t>
        </w:r>
        <w:r>
          <w:fldChar w:fldCharType="end"/>
        </w:r>
      </w:hyperlink>
    </w:p>
    <w:p>
      <w:pPr>
        <w:pStyle w:val="TOC2"/>
        <w:tabs>
          <w:tab w:val="right" w:leader="dot" w:pos="8306"/>
        </w:tabs>
      </w:pPr>
      <w:hyperlink w:anchor="_Toc775" w:history="1">
        <w:r>
          <w:rPr>
            <w:rFonts w:ascii="仿宋" w:eastAsia="仿宋" w:hAnsi="仿宋" w:cs="仿宋" w:hint="eastAsia"/>
            <w:lang w:eastAsia="zh-CN"/>
          </w:rPr>
          <w:t>(一)、供应链金融项目选址</w:t>
        </w:r>
        <w:r>
          <w:tab/>
        </w:r>
        <w:r>
          <w:fldChar w:fldCharType="begin"/>
        </w:r>
        <w:r>
          <w:instrText xml:space="preserve"> PAGEREF _Toc775 \h </w:instrText>
        </w:r>
        <w:r>
          <w:fldChar w:fldCharType="separate"/>
        </w:r>
        <w:r>
          <w:t>14</w:t>
        </w:r>
        <w:r>
          <w:fldChar w:fldCharType="end"/>
        </w:r>
      </w:hyperlink>
    </w:p>
    <w:p>
      <w:pPr>
        <w:pStyle w:val="TOC2"/>
        <w:tabs>
          <w:tab w:val="right" w:leader="dot" w:pos="8306"/>
        </w:tabs>
      </w:pPr>
      <w:hyperlink w:anchor="_Toc22150" w:history="1">
        <w:r>
          <w:rPr>
            <w:rFonts w:ascii="仿宋" w:eastAsia="仿宋" w:hAnsi="仿宋" w:cs="仿宋" w:hint="eastAsia"/>
            <w:lang w:eastAsia="zh-CN"/>
          </w:rPr>
          <w:t>(二)、用地控制指标</w:t>
        </w:r>
        <w:r>
          <w:tab/>
        </w:r>
        <w:r>
          <w:fldChar w:fldCharType="begin"/>
        </w:r>
        <w:r>
          <w:instrText xml:space="preserve"> PAGEREF _Toc22150 \h </w:instrText>
        </w:r>
        <w:r>
          <w:fldChar w:fldCharType="separate"/>
        </w:r>
        <w:r>
          <w:t>14</w:t>
        </w:r>
        <w:r>
          <w:fldChar w:fldCharType="end"/>
        </w:r>
      </w:hyperlink>
    </w:p>
    <w:p>
      <w:pPr>
        <w:pStyle w:val="TOC2"/>
        <w:tabs>
          <w:tab w:val="right" w:leader="dot" w:pos="8306"/>
        </w:tabs>
      </w:pPr>
      <w:hyperlink w:anchor="_Toc17011" w:history="1">
        <w:r>
          <w:rPr>
            <w:rFonts w:ascii="仿宋" w:eastAsia="仿宋" w:hAnsi="仿宋" w:cs="仿宋" w:hint="eastAsia"/>
            <w:lang w:eastAsia="zh-CN"/>
          </w:rPr>
          <w:t>(三)、节约用地措施</w:t>
        </w:r>
        <w:r>
          <w:tab/>
        </w:r>
        <w:r>
          <w:fldChar w:fldCharType="begin"/>
        </w:r>
        <w:r>
          <w:instrText xml:space="preserve"> PAGEREF _Toc17011 \h </w:instrText>
        </w:r>
        <w:r>
          <w:fldChar w:fldCharType="separate"/>
        </w:r>
        <w:r>
          <w:t>16</w:t>
        </w:r>
        <w:r>
          <w:fldChar w:fldCharType="end"/>
        </w:r>
      </w:hyperlink>
    </w:p>
    <w:p>
      <w:pPr>
        <w:pStyle w:val="TOC2"/>
        <w:tabs>
          <w:tab w:val="right" w:leader="dot" w:pos="8306"/>
        </w:tabs>
      </w:pPr>
      <w:hyperlink w:anchor="_Toc24162" w:history="1">
        <w:r>
          <w:rPr>
            <w:rFonts w:ascii="仿宋" w:eastAsia="仿宋" w:hAnsi="仿宋" w:cs="仿宋" w:hint="eastAsia"/>
            <w:lang w:eastAsia="zh-CN"/>
          </w:rPr>
          <w:t>(四)、总图布置方案</w:t>
        </w:r>
        <w:r>
          <w:tab/>
        </w:r>
        <w:r>
          <w:fldChar w:fldCharType="begin"/>
        </w:r>
        <w:r>
          <w:instrText xml:space="preserve"> PAGEREF _Toc24162 \h </w:instrText>
        </w:r>
        <w:r>
          <w:fldChar w:fldCharType="separate"/>
        </w:r>
        <w:r>
          <w:t>17</w:t>
        </w:r>
        <w:r>
          <w:fldChar w:fldCharType="end"/>
        </w:r>
      </w:hyperlink>
    </w:p>
    <w:p>
      <w:pPr>
        <w:pStyle w:val="TOC2"/>
        <w:tabs>
          <w:tab w:val="right" w:leader="dot" w:pos="8306"/>
        </w:tabs>
      </w:pPr>
      <w:hyperlink w:anchor="_Toc29340" w:history="1">
        <w:r>
          <w:rPr>
            <w:rFonts w:ascii="仿宋" w:eastAsia="仿宋" w:hAnsi="仿宋" w:cs="仿宋" w:hint="eastAsia"/>
            <w:lang w:eastAsia="zh-CN"/>
          </w:rPr>
          <w:t>(五)、选址综合评价</w:t>
        </w:r>
        <w:r>
          <w:tab/>
        </w:r>
        <w:r>
          <w:fldChar w:fldCharType="begin"/>
        </w:r>
        <w:r>
          <w:instrText xml:space="preserve"> PAGEREF _Toc29340 \h </w:instrText>
        </w:r>
        <w:r>
          <w:fldChar w:fldCharType="separate"/>
        </w:r>
        <w:r>
          <w:t>19</w:t>
        </w:r>
        <w:r>
          <w:fldChar w:fldCharType="end"/>
        </w:r>
      </w:hyperlink>
    </w:p>
    <w:p>
      <w:pPr>
        <w:pStyle w:val="TOC1"/>
        <w:tabs>
          <w:tab w:val="right" w:leader="dot" w:pos="8306"/>
        </w:tabs>
      </w:pPr>
      <w:hyperlink w:anchor="_Toc10311" w:history="1">
        <w:r>
          <w:rPr>
            <w:rFonts w:ascii="仿宋" w:eastAsia="仿宋" w:hAnsi="仿宋" w:cs="仿宋" w:hint="eastAsia"/>
            <w:lang w:eastAsia="zh-CN"/>
          </w:rPr>
          <w:t>六、供应链金融项目建设单位说明</w:t>
        </w:r>
        <w:r>
          <w:tab/>
        </w:r>
        <w:r>
          <w:fldChar w:fldCharType="begin"/>
        </w:r>
        <w:r>
          <w:instrText xml:space="preserve"> PAGEREF _Toc10311 \h </w:instrText>
        </w:r>
        <w:r>
          <w:fldChar w:fldCharType="separate"/>
        </w:r>
        <w:r>
          <w:t>20</w:t>
        </w:r>
        <w:r>
          <w:fldChar w:fldCharType="end"/>
        </w:r>
      </w:hyperlink>
    </w:p>
    <w:p>
      <w:pPr>
        <w:pStyle w:val="TOC2"/>
        <w:tabs>
          <w:tab w:val="right" w:leader="dot" w:pos="8306"/>
        </w:tabs>
      </w:pPr>
      <w:hyperlink w:anchor="_Toc28910" w:history="1">
        <w:r>
          <w:rPr>
            <w:rFonts w:ascii="仿宋" w:eastAsia="仿宋" w:hAnsi="仿宋" w:cs="仿宋" w:hint="eastAsia"/>
            <w:lang w:eastAsia="zh-CN"/>
          </w:rPr>
          <w:t>(一)、供应链金融项目承办单位基本情况</w:t>
        </w:r>
        <w:r>
          <w:tab/>
        </w:r>
        <w:r>
          <w:fldChar w:fldCharType="begin"/>
        </w:r>
        <w:r>
          <w:instrText xml:space="preserve"> PAGEREF _Toc28910 \h </w:instrText>
        </w:r>
        <w:r>
          <w:fldChar w:fldCharType="separate"/>
        </w:r>
        <w:r>
          <w:t>20</w:t>
        </w:r>
        <w:r>
          <w:fldChar w:fldCharType="end"/>
        </w:r>
      </w:hyperlink>
    </w:p>
    <w:p>
      <w:pPr>
        <w:pStyle w:val="TOC2"/>
        <w:tabs>
          <w:tab w:val="right" w:leader="dot" w:pos="8306"/>
        </w:tabs>
      </w:pPr>
      <w:hyperlink w:anchor="_Toc22515" w:history="1">
        <w:r>
          <w:rPr>
            <w:rFonts w:ascii="仿宋" w:eastAsia="仿宋" w:hAnsi="仿宋" w:cs="仿宋" w:hint="eastAsia"/>
            <w:lang w:eastAsia="zh-CN"/>
          </w:rPr>
          <w:t>(二)、公司经济效益分析</w:t>
        </w:r>
        <w:r>
          <w:tab/>
        </w:r>
        <w:r>
          <w:fldChar w:fldCharType="begin"/>
        </w:r>
        <w:r>
          <w:instrText xml:space="preserve"> PAGEREF _Toc22515 \h </w:instrText>
        </w:r>
        <w:r>
          <w:fldChar w:fldCharType="separate"/>
        </w:r>
        <w:r>
          <w:t>20</w:t>
        </w:r>
        <w:r>
          <w:fldChar w:fldCharType="end"/>
        </w:r>
      </w:hyperlink>
    </w:p>
    <w:p>
      <w:pPr>
        <w:pStyle w:val="TOC1"/>
        <w:tabs>
          <w:tab w:val="right" w:leader="dot" w:pos="8306"/>
        </w:tabs>
      </w:pPr>
      <w:hyperlink w:anchor="_Toc9761" w:history="1">
        <w:r>
          <w:rPr>
            <w:rFonts w:ascii="仿宋" w:eastAsia="仿宋" w:hAnsi="仿宋" w:cs="仿宋" w:hint="eastAsia"/>
            <w:lang w:eastAsia="zh-CN"/>
          </w:rPr>
          <w:t>七、供应链金融项目环境影响分析</w:t>
        </w:r>
        <w:r>
          <w:tab/>
        </w:r>
        <w:r>
          <w:fldChar w:fldCharType="begin"/>
        </w:r>
        <w:r>
          <w:instrText xml:space="preserve"> PAGEREF _Toc9761 \h </w:instrText>
        </w:r>
        <w:r>
          <w:fldChar w:fldCharType="separate"/>
        </w:r>
        <w:r>
          <w:t>21</w:t>
        </w:r>
        <w:r>
          <w:fldChar w:fldCharType="end"/>
        </w:r>
      </w:hyperlink>
    </w:p>
    <w:p>
      <w:pPr>
        <w:pStyle w:val="TOC2"/>
        <w:tabs>
          <w:tab w:val="right" w:leader="dot" w:pos="8306"/>
        </w:tabs>
      </w:pPr>
      <w:hyperlink w:anchor="_Toc8019" w:history="1">
        <w:r>
          <w:rPr>
            <w:rFonts w:ascii="仿宋" w:eastAsia="仿宋" w:hAnsi="仿宋" w:cs="仿宋" w:hint="eastAsia"/>
            <w:lang w:eastAsia="zh-CN"/>
          </w:rPr>
          <w:t>(一)、建设区域环境质量现状</w:t>
        </w:r>
        <w:r>
          <w:tab/>
        </w:r>
        <w:r>
          <w:fldChar w:fldCharType="begin"/>
        </w:r>
        <w:r>
          <w:instrText xml:space="preserve"> PAGEREF _Toc8019 \h </w:instrText>
        </w:r>
        <w:r>
          <w:fldChar w:fldCharType="separate"/>
        </w:r>
        <w:r>
          <w:t>21</w:t>
        </w:r>
        <w:r>
          <w:fldChar w:fldCharType="end"/>
        </w:r>
      </w:hyperlink>
    </w:p>
    <w:p>
      <w:pPr>
        <w:pStyle w:val="TOC2"/>
        <w:tabs>
          <w:tab w:val="right" w:leader="dot" w:pos="8306"/>
        </w:tabs>
      </w:pPr>
      <w:hyperlink w:anchor="_Toc63" w:history="1">
        <w:r>
          <w:rPr>
            <w:rFonts w:ascii="仿宋" w:eastAsia="仿宋" w:hAnsi="仿宋" w:cs="仿宋" w:hint="eastAsia"/>
            <w:lang w:eastAsia="zh-CN"/>
          </w:rPr>
          <w:t>(二)、建设期环境保护</w:t>
        </w:r>
        <w:r>
          <w:tab/>
        </w:r>
        <w:r>
          <w:fldChar w:fldCharType="begin"/>
        </w:r>
        <w:r>
          <w:instrText xml:space="preserve"> PAGEREF _Toc63 \h </w:instrText>
        </w:r>
        <w:r>
          <w:fldChar w:fldCharType="separate"/>
        </w:r>
        <w:r>
          <w:t>23</w:t>
        </w:r>
        <w:r>
          <w:fldChar w:fldCharType="end"/>
        </w:r>
      </w:hyperlink>
    </w:p>
    <w:p>
      <w:pPr>
        <w:pStyle w:val="TOC2"/>
        <w:tabs>
          <w:tab w:val="right" w:leader="dot" w:pos="8306"/>
        </w:tabs>
      </w:pPr>
      <w:hyperlink w:anchor="_Toc20710" w:history="1">
        <w:r>
          <w:rPr>
            <w:rFonts w:ascii="仿宋" w:eastAsia="仿宋" w:hAnsi="仿宋" w:cs="仿宋" w:hint="eastAsia"/>
            <w:lang w:eastAsia="zh-CN"/>
          </w:rPr>
          <w:t>(三)、运营期环境保护</w:t>
        </w:r>
        <w:r>
          <w:tab/>
        </w:r>
        <w:r>
          <w:fldChar w:fldCharType="begin"/>
        </w:r>
        <w:r>
          <w:instrText xml:space="preserve"> PAGEREF _Toc20710 \h </w:instrText>
        </w:r>
        <w:r>
          <w:fldChar w:fldCharType="separate"/>
        </w:r>
        <w:r>
          <w:t>24</w:t>
        </w:r>
        <w:r>
          <w:fldChar w:fldCharType="end"/>
        </w:r>
      </w:hyperlink>
    </w:p>
    <w:p>
      <w:pPr>
        <w:pStyle w:val="TOC2"/>
        <w:tabs>
          <w:tab w:val="right" w:leader="dot" w:pos="8306"/>
        </w:tabs>
      </w:pPr>
      <w:hyperlink w:anchor="_Toc14813" w:history="1">
        <w:r>
          <w:rPr>
            <w:rFonts w:ascii="仿宋" w:eastAsia="仿宋" w:hAnsi="仿宋" w:cs="仿宋" w:hint="eastAsia"/>
            <w:lang w:eastAsia="zh-CN"/>
          </w:rPr>
          <w:t>(四)、供应链金融项目建设对区域经济的影响</w:t>
        </w:r>
        <w:r>
          <w:tab/>
        </w:r>
        <w:r>
          <w:fldChar w:fldCharType="begin"/>
        </w:r>
        <w:r>
          <w:instrText xml:space="preserve"> PAGEREF _Toc14813 \h </w:instrText>
        </w:r>
        <w:r>
          <w:fldChar w:fldCharType="separate"/>
        </w:r>
        <w:r>
          <w:t>25</w:t>
        </w:r>
        <w:r>
          <w:fldChar w:fldCharType="end"/>
        </w:r>
      </w:hyperlink>
    </w:p>
    <w:p>
      <w:pPr>
        <w:pStyle w:val="TOC2"/>
        <w:tabs>
          <w:tab w:val="right" w:leader="dot" w:pos="8306"/>
        </w:tabs>
      </w:pPr>
      <w:hyperlink w:anchor="_Toc3746" w:history="1">
        <w:r>
          <w:rPr>
            <w:rFonts w:ascii="仿宋" w:eastAsia="仿宋" w:hAnsi="仿宋" w:cs="仿宋" w:hint="eastAsia"/>
            <w:lang w:eastAsia="zh-CN"/>
          </w:rPr>
          <w:t>(五)、废弃物处理</w:t>
        </w:r>
        <w:r>
          <w:tab/>
        </w:r>
        <w:r>
          <w:fldChar w:fldCharType="begin"/>
        </w:r>
        <w:r>
          <w:instrText xml:space="preserve"> PAGEREF _Toc3746 \h </w:instrText>
        </w:r>
        <w:r>
          <w:fldChar w:fldCharType="separate"/>
        </w:r>
        <w:r>
          <w:t>27</w:t>
        </w:r>
        <w:r>
          <w:fldChar w:fldCharType="end"/>
        </w:r>
      </w:hyperlink>
    </w:p>
    <w:p>
      <w:pPr>
        <w:pStyle w:val="TOC2"/>
        <w:tabs>
          <w:tab w:val="right" w:leader="dot" w:pos="8306"/>
        </w:tabs>
      </w:pPr>
      <w:hyperlink w:anchor="_Toc16393" w:history="1">
        <w:r>
          <w:rPr>
            <w:rFonts w:ascii="仿宋" w:eastAsia="仿宋" w:hAnsi="仿宋" w:cs="仿宋" w:hint="eastAsia"/>
            <w:lang w:eastAsia="zh-CN"/>
          </w:rPr>
          <w:t>(六)、特殊环境影响分析</w:t>
        </w:r>
        <w:r>
          <w:tab/>
        </w:r>
        <w:r>
          <w:fldChar w:fldCharType="begin"/>
        </w:r>
        <w:r>
          <w:instrText xml:space="preserve"> PAGEREF _Toc16393 \h </w:instrText>
        </w:r>
        <w:r>
          <w:fldChar w:fldCharType="separate"/>
        </w:r>
        <w:r>
          <w:t>28</w:t>
        </w:r>
        <w:r>
          <w:fldChar w:fldCharType="end"/>
        </w:r>
      </w:hyperlink>
    </w:p>
    <w:p>
      <w:pPr>
        <w:pStyle w:val="TOC2"/>
        <w:tabs>
          <w:tab w:val="right" w:leader="dot" w:pos="8306"/>
        </w:tabs>
      </w:pPr>
      <w:hyperlink w:anchor="_Toc16539" w:history="1">
        <w:r>
          <w:rPr>
            <w:rFonts w:ascii="仿宋" w:eastAsia="仿宋" w:hAnsi="仿宋" w:cs="仿宋" w:hint="eastAsia"/>
            <w:lang w:eastAsia="zh-CN"/>
          </w:rPr>
          <w:t>(七)、清洁生产</w:t>
        </w:r>
        <w:r>
          <w:tab/>
        </w:r>
        <w:r>
          <w:fldChar w:fldCharType="begin"/>
        </w:r>
        <w:r>
          <w:instrText xml:space="preserve"> PAGEREF _Toc16539 \h </w:instrText>
        </w:r>
        <w:r>
          <w:fldChar w:fldCharType="separate"/>
        </w:r>
        <w:r>
          <w:t>30</w:t>
        </w:r>
        <w:r>
          <w:fldChar w:fldCharType="end"/>
        </w:r>
      </w:hyperlink>
    </w:p>
    <w:p>
      <w:pPr>
        <w:pStyle w:val="TOC2"/>
        <w:tabs>
          <w:tab w:val="right" w:leader="dot" w:pos="8306"/>
        </w:tabs>
      </w:pPr>
      <w:hyperlink w:anchor="_Toc21695" w:history="1">
        <w:r>
          <w:rPr>
            <w:rFonts w:ascii="仿宋" w:eastAsia="仿宋" w:hAnsi="仿宋" w:cs="仿宋" w:hint="eastAsia"/>
            <w:lang w:eastAsia="zh-CN"/>
          </w:rPr>
          <w:t>(八)、环境保护综合评价</w:t>
        </w:r>
        <w:r>
          <w:tab/>
        </w:r>
        <w:r>
          <w:fldChar w:fldCharType="begin"/>
        </w:r>
        <w:r>
          <w:instrText xml:space="preserve"> PAGEREF _Toc21695 \h </w:instrText>
        </w:r>
        <w:r>
          <w:fldChar w:fldCharType="separate"/>
        </w:r>
        <w:r>
          <w:t>31</w:t>
        </w:r>
        <w:r>
          <w:fldChar w:fldCharType="end"/>
        </w:r>
      </w:hyperlink>
    </w:p>
    <w:p>
      <w:pPr>
        <w:pStyle w:val="TOC1"/>
        <w:tabs>
          <w:tab w:val="right" w:leader="dot" w:pos="8306"/>
        </w:tabs>
      </w:pPr>
      <w:hyperlink w:anchor="_Toc6709" w:history="1">
        <w:r>
          <w:rPr>
            <w:rFonts w:ascii="仿宋" w:eastAsia="仿宋" w:hAnsi="仿宋" w:cs="仿宋" w:hint="eastAsia"/>
            <w:lang w:eastAsia="zh-CN"/>
          </w:rPr>
          <w:t>八、供应链金融项目风险管理</w:t>
        </w:r>
        <w:r>
          <w:tab/>
        </w:r>
        <w:r>
          <w:fldChar w:fldCharType="begin"/>
        </w:r>
        <w:r>
          <w:instrText xml:space="preserve"> PAGEREF _Toc6709 \h </w:instrText>
        </w:r>
        <w:r>
          <w:fldChar w:fldCharType="separate"/>
        </w:r>
        <w:r>
          <w:t>32</w:t>
        </w:r>
        <w:r>
          <w:fldChar w:fldCharType="end"/>
        </w:r>
      </w:hyperlink>
    </w:p>
    <w:p>
      <w:pPr>
        <w:pStyle w:val="TOC2"/>
        <w:tabs>
          <w:tab w:val="right" w:leader="dot" w:pos="8306"/>
        </w:tabs>
      </w:pPr>
      <w:hyperlink w:anchor="_Toc14814" w:history="1">
        <w:r>
          <w:rPr>
            <w:rFonts w:ascii="仿宋" w:eastAsia="仿宋" w:hAnsi="仿宋" w:cs="仿宋" w:hint="eastAsia"/>
            <w:lang w:eastAsia="zh-CN"/>
          </w:rPr>
          <w:t>(一)、风险识别与评估</w:t>
        </w:r>
        <w:r>
          <w:tab/>
        </w:r>
        <w:r>
          <w:fldChar w:fldCharType="begin"/>
        </w:r>
        <w:r>
          <w:instrText xml:space="preserve"> PAGEREF _Toc14814 \h </w:instrText>
        </w:r>
        <w:r>
          <w:fldChar w:fldCharType="separate"/>
        </w:r>
        <w:r>
          <w:t>32</w:t>
        </w:r>
        <w:r>
          <w:fldChar w:fldCharType="end"/>
        </w:r>
      </w:hyperlink>
    </w:p>
    <w:p>
      <w:pPr>
        <w:pStyle w:val="TOC2"/>
        <w:tabs>
          <w:tab w:val="right" w:leader="dot" w:pos="8306"/>
        </w:tabs>
      </w:pPr>
      <w:hyperlink w:anchor="_Toc27060" w:history="1">
        <w:r>
          <w:rPr>
            <w:rFonts w:ascii="仿宋" w:eastAsia="仿宋" w:hAnsi="仿宋" w:cs="仿宋" w:hint="eastAsia"/>
            <w:lang w:eastAsia="zh-CN"/>
          </w:rPr>
          <w:t>(二)、风险应对策略</w:t>
        </w:r>
        <w:r>
          <w:tab/>
        </w:r>
        <w:r>
          <w:fldChar w:fldCharType="begin"/>
        </w:r>
        <w:r>
          <w:instrText xml:space="preserve"> PAGEREF _Toc27060 \h </w:instrText>
        </w:r>
        <w:r>
          <w:fldChar w:fldCharType="separate"/>
        </w:r>
        <w:r>
          <w:t>33</w:t>
        </w:r>
        <w:r>
          <w:fldChar w:fldCharType="end"/>
        </w:r>
      </w:hyperlink>
    </w:p>
    <w:p>
      <w:pPr>
        <w:pStyle w:val="TOC2"/>
        <w:tabs>
          <w:tab w:val="right" w:leader="dot" w:pos="8306"/>
        </w:tabs>
      </w:pPr>
      <w:hyperlink w:anchor="_Toc20725" w:history="1">
        <w:r>
          <w:rPr>
            <w:rFonts w:ascii="仿宋" w:eastAsia="仿宋" w:hAnsi="仿宋" w:cs="仿宋" w:hint="eastAsia"/>
            <w:lang w:eastAsia="zh-CN"/>
          </w:rPr>
          <w:t>(三)、风险监控与控制</w:t>
        </w:r>
        <w:r>
          <w:tab/>
        </w:r>
        <w:r>
          <w:fldChar w:fldCharType="begin"/>
        </w:r>
        <w:r>
          <w:instrText xml:space="preserve"> PAGEREF _Toc20725 \h </w:instrText>
        </w:r>
        <w:r>
          <w:fldChar w:fldCharType="separate"/>
        </w:r>
        <w:r>
          <w:t>35</w:t>
        </w:r>
        <w:r>
          <w:fldChar w:fldCharType="end"/>
        </w:r>
      </w:hyperlink>
    </w:p>
    <w:p>
      <w:pPr>
        <w:pStyle w:val="TOC1"/>
        <w:tabs>
          <w:tab w:val="right" w:leader="dot" w:pos="8306"/>
        </w:tabs>
      </w:pPr>
      <w:hyperlink w:anchor="_Toc3416" w:history="1">
        <w:r>
          <w:rPr>
            <w:rFonts w:ascii="仿宋" w:eastAsia="仿宋" w:hAnsi="仿宋" w:cs="仿宋" w:hint="eastAsia"/>
            <w:lang w:eastAsia="zh-CN"/>
          </w:rPr>
          <w:t>九、供应链金融项目财务管理</w:t>
        </w:r>
        <w:r>
          <w:tab/>
        </w:r>
        <w:r>
          <w:fldChar w:fldCharType="begin"/>
        </w:r>
        <w:r>
          <w:instrText xml:space="preserve"> PAGEREF _Toc3416 \h </w:instrText>
        </w:r>
        <w:r>
          <w:fldChar w:fldCharType="separate"/>
        </w:r>
        <w:r>
          <w:t>36</w:t>
        </w:r>
        <w:r>
          <w:fldChar w:fldCharType="end"/>
        </w:r>
      </w:hyperlink>
    </w:p>
    <w:p>
      <w:pPr>
        <w:pStyle w:val="TOC2"/>
        <w:tabs>
          <w:tab w:val="right" w:leader="dot" w:pos="8306"/>
        </w:tabs>
      </w:pPr>
      <w:hyperlink w:anchor="_Toc15978" w:history="1">
        <w:r>
          <w:rPr>
            <w:rFonts w:ascii="仿宋" w:eastAsia="仿宋" w:hAnsi="仿宋" w:cs="仿宋" w:hint="eastAsia"/>
            <w:lang w:eastAsia="zh-CN"/>
          </w:rPr>
          <w:t>(一)、资金需求大</w:t>
        </w:r>
        <w:r>
          <w:tab/>
        </w:r>
        <w:r>
          <w:fldChar w:fldCharType="begin"/>
        </w:r>
        <w:r>
          <w:instrText xml:space="preserve"> PAGEREF _Toc15978 \h </w:instrText>
        </w:r>
        <w:r>
          <w:fldChar w:fldCharType="separate"/>
        </w:r>
        <w:r>
          <w:t>36</w:t>
        </w:r>
        <w:r>
          <w:fldChar w:fldCharType="end"/>
        </w:r>
      </w:hyperlink>
    </w:p>
    <w:p>
      <w:pPr>
        <w:pStyle w:val="TOC2"/>
        <w:tabs>
          <w:tab w:val="right" w:leader="dot" w:pos="8306"/>
        </w:tabs>
      </w:pPr>
      <w:hyperlink w:anchor="_Toc630" w:history="1">
        <w:r>
          <w:rPr>
            <w:rFonts w:ascii="仿宋" w:eastAsia="仿宋" w:hAnsi="仿宋" w:cs="仿宋" w:hint="eastAsia"/>
            <w:lang w:eastAsia="zh-CN"/>
          </w:rPr>
          <w:t>(二)、研发周期长</w:t>
        </w:r>
        <w:r>
          <w:tab/>
        </w:r>
        <w:r>
          <w:fldChar w:fldCharType="begin"/>
        </w:r>
        <w:r>
          <w:instrText xml:space="preserve"> PAGEREF _Toc630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179" w:history="1">
        <w:r>
          <w:rPr>
            <w:rFonts w:ascii="仿宋" w:eastAsia="仿宋" w:hAnsi="仿宋" w:cs="仿宋" w:hint="eastAsia"/>
            <w:lang w:eastAsia="zh-CN"/>
          </w:rPr>
          <w:t>(三)、市场风险大</w:t>
        </w:r>
        <w:r>
          <w:tab/>
        </w:r>
        <w:r>
          <w:fldChar w:fldCharType="begin"/>
        </w:r>
        <w:r>
          <w:instrText xml:space="preserve"> PAGEREF _Toc21179 \h </w:instrText>
        </w:r>
        <w:r>
          <w:fldChar w:fldCharType="separate"/>
        </w:r>
        <w:r>
          <w:t>38</w:t>
        </w:r>
        <w:r>
          <w:fldChar w:fldCharType="end"/>
        </w:r>
      </w:hyperlink>
    </w:p>
    <w:p>
      <w:pPr>
        <w:pStyle w:val="TOC2"/>
        <w:tabs>
          <w:tab w:val="right" w:leader="dot" w:pos="8306"/>
        </w:tabs>
      </w:pPr>
      <w:hyperlink w:anchor="_Toc26148" w:history="1">
        <w:r>
          <w:rPr>
            <w:rFonts w:ascii="仿宋" w:eastAsia="仿宋" w:hAnsi="仿宋" w:cs="仿宋" w:hint="eastAsia"/>
            <w:lang w:eastAsia="zh-CN"/>
          </w:rPr>
          <w:t>(四)、利润率高</w:t>
        </w:r>
        <w:r>
          <w:tab/>
        </w:r>
        <w:r>
          <w:fldChar w:fldCharType="begin"/>
        </w:r>
        <w:r>
          <w:instrText xml:space="preserve"> PAGEREF _Toc26148 \h </w:instrText>
        </w:r>
        <w:r>
          <w:fldChar w:fldCharType="separate"/>
        </w:r>
        <w:r>
          <w:t>41</w:t>
        </w:r>
        <w:r>
          <w:fldChar w:fldCharType="end"/>
        </w:r>
      </w:hyperlink>
    </w:p>
    <w:p>
      <w:pPr>
        <w:pStyle w:val="TOC1"/>
        <w:tabs>
          <w:tab w:val="right" w:leader="dot" w:pos="8306"/>
        </w:tabs>
      </w:pPr>
      <w:hyperlink w:anchor="_Toc21230" w:history="1">
        <w:r>
          <w:rPr>
            <w:rFonts w:ascii="仿宋" w:eastAsia="仿宋" w:hAnsi="仿宋" w:cs="仿宋" w:hint="eastAsia"/>
            <w:lang w:eastAsia="zh-CN"/>
          </w:rPr>
          <w:t>十、供应链金融项目计划安排</w:t>
        </w:r>
        <w:r>
          <w:tab/>
        </w:r>
        <w:r>
          <w:fldChar w:fldCharType="begin"/>
        </w:r>
        <w:r>
          <w:instrText xml:space="preserve"> PAGEREF _Toc21230 \h </w:instrText>
        </w:r>
        <w:r>
          <w:fldChar w:fldCharType="separate"/>
        </w:r>
        <w:r>
          <w:t>43</w:t>
        </w:r>
        <w:r>
          <w:fldChar w:fldCharType="end"/>
        </w:r>
      </w:hyperlink>
    </w:p>
    <w:p>
      <w:pPr>
        <w:pStyle w:val="TOC2"/>
        <w:tabs>
          <w:tab w:val="right" w:leader="dot" w:pos="8306"/>
        </w:tabs>
      </w:pPr>
      <w:hyperlink w:anchor="_Toc15473" w:history="1">
        <w:r>
          <w:rPr>
            <w:rFonts w:ascii="仿宋" w:eastAsia="仿宋" w:hAnsi="仿宋" w:cs="仿宋" w:hint="eastAsia"/>
            <w:lang w:eastAsia="zh-CN"/>
          </w:rPr>
          <w:t>(一)、建设周期</w:t>
        </w:r>
        <w:r>
          <w:tab/>
        </w:r>
        <w:r>
          <w:fldChar w:fldCharType="begin"/>
        </w:r>
        <w:r>
          <w:instrText xml:space="preserve"> PAGEREF _Toc15473 \h </w:instrText>
        </w:r>
        <w:r>
          <w:fldChar w:fldCharType="separate"/>
        </w:r>
        <w:r>
          <w:t>43</w:t>
        </w:r>
        <w:r>
          <w:fldChar w:fldCharType="end"/>
        </w:r>
      </w:hyperlink>
    </w:p>
    <w:p>
      <w:pPr>
        <w:pStyle w:val="TOC2"/>
        <w:tabs>
          <w:tab w:val="right" w:leader="dot" w:pos="8306"/>
        </w:tabs>
      </w:pPr>
      <w:hyperlink w:anchor="_Toc16753" w:history="1">
        <w:r>
          <w:rPr>
            <w:rFonts w:ascii="仿宋" w:eastAsia="仿宋" w:hAnsi="仿宋" w:cs="仿宋" w:hint="eastAsia"/>
            <w:lang w:eastAsia="zh-CN"/>
          </w:rPr>
          <w:t>(二)、建设进度</w:t>
        </w:r>
        <w:r>
          <w:tab/>
        </w:r>
        <w:r>
          <w:fldChar w:fldCharType="begin"/>
        </w:r>
        <w:r>
          <w:instrText xml:space="preserve"> PAGEREF _Toc16753 \h </w:instrText>
        </w:r>
        <w:r>
          <w:fldChar w:fldCharType="separate"/>
        </w:r>
        <w:r>
          <w:t>44</w:t>
        </w:r>
        <w:r>
          <w:fldChar w:fldCharType="end"/>
        </w:r>
      </w:hyperlink>
    </w:p>
    <w:p>
      <w:pPr>
        <w:pStyle w:val="TOC2"/>
        <w:tabs>
          <w:tab w:val="right" w:leader="dot" w:pos="8306"/>
        </w:tabs>
      </w:pPr>
      <w:hyperlink w:anchor="_Toc14919" w:history="1">
        <w:r>
          <w:rPr>
            <w:rFonts w:ascii="仿宋" w:eastAsia="仿宋" w:hAnsi="仿宋" w:cs="仿宋" w:hint="eastAsia"/>
            <w:lang w:eastAsia="zh-CN"/>
          </w:rPr>
          <w:t>(三)、进度安排注意事项</w:t>
        </w:r>
        <w:r>
          <w:tab/>
        </w:r>
        <w:r>
          <w:fldChar w:fldCharType="begin"/>
        </w:r>
        <w:r>
          <w:instrText xml:space="preserve"> PAGEREF _Toc14919 \h </w:instrText>
        </w:r>
        <w:r>
          <w:fldChar w:fldCharType="separate"/>
        </w:r>
        <w:r>
          <w:t>45</w:t>
        </w:r>
        <w:r>
          <w:fldChar w:fldCharType="end"/>
        </w:r>
      </w:hyperlink>
    </w:p>
    <w:p>
      <w:pPr>
        <w:pStyle w:val="TOC2"/>
        <w:tabs>
          <w:tab w:val="right" w:leader="dot" w:pos="8306"/>
        </w:tabs>
      </w:pPr>
      <w:hyperlink w:anchor="_Toc4849" w:history="1">
        <w:r>
          <w:rPr>
            <w:rFonts w:ascii="仿宋" w:eastAsia="仿宋" w:hAnsi="仿宋" w:cs="仿宋" w:hint="eastAsia"/>
            <w:lang w:eastAsia="zh-CN"/>
          </w:rPr>
          <w:t>(四)、人力资源配置</w:t>
        </w:r>
        <w:r>
          <w:tab/>
        </w:r>
        <w:r>
          <w:fldChar w:fldCharType="begin"/>
        </w:r>
        <w:r>
          <w:instrText xml:space="preserve"> PAGEREF _Toc4849 \h </w:instrText>
        </w:r>
        <w:r>
          <w:fldChar w:fldCharType="separate"/>
        </w:r>
        <w:r>
          <w:t>46</w:t>
        </w:r>
        <w:r>
          <w:fldChar w:fldCharType="end"/>
        </w:r>
      </w:hyperlink>
    </w:p>
    <w:p>
      <w:pPr>
        <w:pStyle w:val="TOC1"/>
        <w:tabs>
          <w:tab w:val="right" w:leader="dot" w:pos="8306"/>
        </w:tabs>
      </w:pPr>
      <w:hyperlink w:anchor="_Toc28515" w:history="1">
        <w:r>
          <w:rPr>
            <w:rFonts w:ascii="仿宋" w:eastAsia="仿宋" w:hAnsi="仿宋" w:cs="仿宋" w:hint="eastAsia"/>
            <w:lang w:eastAsia="zh-CN"/>
          </w:rPr>
          <w:t>十一、供应链金融项目人力资源培养与发展</w:t>
        </w:r>
        <w:r>
          <w:tab/>
        </w:r>
        <w:r>
          <w:fldChar w:fldCharType="begin"/>
        </w:r>
        <w:r>
          <w:instrText xml:space="preserve"> PAGEREF _Toc28515 \h </w:instrText>
        </w:r>
        <w:r>
          <w:fldChar w:fldCharType="separate"/>
        </w:r>
        <w:r>
          <w:t>47</w:t>
        </w:r>
        <w:r>
          <w:fldChar w:fldCharType="end"/>
        </w:r>
      </w:hyperlink>
    </w:p>
    <w:p>
      <w:pPr>
        <w:pStyle w:val="TOC2"/>
        <w:tabs>
          <w:tab w:val="right" w:leader="dot" w:pos="8306"/>
        </w:tabs>
      </w:pPr>
      <w:hyperlink w:anchor="_Toc22257" w:history="1">
        <w:r>
          <w:rPr>
            <w:rFonts w:ascii="仿宋" w:eastAsia="仿宋" w:hAnsi="仿宋" w:cs="仿宋" w:hint="eastAsia"/>
            <w:lang w:eastAsia="zh-CN"/>
          </w:rPr>
          <w:t>(一)、人才需求与规划</w:t>
        </w:r>
        <w:r>
          <w:tab/>
        </w:r>
        <w:r>
          <w:fldChar w:fldCharType="begin"/>
        </w:r>
        <w:r>
          <w:instrText xml:space="preserve"> PAGEREF _Toc22257 \h </w:instrText>
        </w:r>
        <w:r>
          <w:fldChar w:fldCharType="separate"/>
        </w:r>
        <w:r>
          <w:t>47</w:t>
        </w:r>
        <w:r>
          <w:fldChar w:fldCharType="end"/>
        </w:r>
      </w:hyperlink>
    </w:p>
    <w:p>
      <w:pPr>
        <w:pStyle w:val="TOC2"/>
        <w:tabs>
          <w:tab w:val="right" w:leader="dot" w:pos="8306"/>
        </w:tabs>
      </w:pPr>
      <w:hyperlink w:anchor="_Toc22792" w:history="1">
        <w:r>
          <w:rPr>
            <w:rFonts w:ascii="仿宋" w:eastAsia="仿宋" w:hAnsi="仿宋" w:cs="仿宋" w:hint="eastAsia"/>
            <w:lang w:eastAsia="zh-CN"/>
          </w:rPr>
          <w:t>(二)、培训与发展计划</w:t>
        </w:r>
        <w:r>
          <w:tab/>
        </w:r>
        <w:r>
          <w:fldChar w:fldCharType="begin"/>
        </w:r>
        <w:r>
          <w:instrText xml:space="preserve"> PAGEREF _Toc22792 \h </w:instrText>
        </w:r>
        <w:r>
          <w:fldChar w:fldCharType="separate"/>
        </w:r>
        <w:r>
          <w:t>47</w:t>
        </w:r>
        <w:r>
          <w:fldChar w:fldCharType="end"/>
        </w:r>
      </w:hyperlink>
    </w:p>
    <w:p>
      <w:pPr>
        <w:pStyle w:val="TOC1"/>
        <w:tabs>
          <w:tab w:val="right" w:leader="dot" w:pos="8306"/>
        </w:tabs>
      </w:pPr>
      <w:hyperlink w:anchor="_Toc23090" w:history="1">
        <w:r>
          <w:rPr>
            <w:rFonts w:ascii="仿宋" w:eastAsia="仿宋" w:hAnsi="仿宋" w:cs="仿宋" w:hint="eastAsia"/>
            <w:lang w:eastAsia="zh-CN"/>
          </w:rPr>
          <w:t>十二、供应链金融项目经营效益</w:t>
        </w:r>
        <w:r>
          <w:tab/>
        </w:r>
        <w:r>
          <w:fldChar w:fldCharType="begin"/>
        </w:r>
        <w:r>
          <w:instrText xml:space="preserve"> PAGEREF _Toc23090 \h </w:instrText>
        </w:r>
        <w:r>
          <w:fldChar w:fldCharType="separate"/>
        </w:r>
        <w:r>
          <w:t>48</w:t>
        </w:r>
        <w:r>
          <w:fldChar w:fldCharType="end"/>
        </w:r>
      </w:hyperlink>
    </w:p>
    <w:p>
      <w:pPr>
        <w:pStyle w:val="TOC2"/>
        <w:tabs>
          <w:tab w:val="right" w:leader="dot" w:pos="8306"/>
        </w:tabs>
      </w:pPr>
      <w:hyperlink w:anchor="_Toc27482" w:history="1">
        <w:r>
          <w:rPr>
            <w:rFonts w:ascii="仿宋" w:eastAsia="仿宋" w:hAnsi="仿宋" w:cs="仿宋" w:hint="eastAsia"/>
            <w:lang w:eastAsia="zh-CN"/>
          </w:rPr>
          <w:t>(一)、经济评价财务测算</w:t>
        </w:r>
        <w:r>
          <w:tab/>
        </w:r>
        <w:r>
          <w:fldChar w:fldCharType="begin"/>
        </w:r>
        <w:r>
          <w:instrText xml:space="preserve"> PAGEREF _Toc27482 \h </w:instrText>
        </w:r>
        <w:r>
          <w:fldChar w:fldCharType="separate"/>
        </w:r>
        <w:r>
          <w:t>48</w:t>
        </w:r>
        <w:r>
          <w:fldChar w:fldCharType="end"/>
        </w:r>
      </w:hyperlink>
    </w:p>
    <w:p>
      <w:pPr>
        <w:pStyle w:val="TOC2"/>
        <w:tabs>
          <w:tab w:val="right" w:leader="dot" w:pos="8306"/>
        </w:tabs>
      </w:pPr>
      <w:hyperlink w:anchor="_Toc14623" w:history="1">
        <w:r>
          <w:rPr>
            <w:rFonts w:ascii="仿宋" w:eastAsia="仿宋" w:hAnsi="仿宋" w:cs="仿宋" w:hint="eastAsia"/>
            <w:lang w:eastAsia="zh-CN"/>
          </w:rPr>
          <w:t>(二)、供应链金融项目盈利能力分析</w:t>
        </w:r>
        <w:r>
          <w:tab/>
        </w:r>
        <w:r>
          <w:fldChar w:fldCharType="begin"/>
        </w:r>
        <w:r>
          <w:instrText xml:space="preserve"> PAGEREF _Toc14623 \h </w:instrText>
        </w:r>
        <w:r>
          <w:fldChar w:fldCharType="separate"/>
        </w:r>
        <w:r>
          <w:t>49</w:t>
        </w:r>
        <w:r>
          <w:fldChar w:fldCharType="end"/>
        </w:r>
      </w:hyperlink>
    </w:p>
    <w:p>
      <w:pPr>
        <w:pStyle w:val="TOC1"/>
        <w:tabs>
          <w:tab w:val="right" w:leader="dot" w:pos="8306"/>
        </w:tabs>
      </w:pPr>
      <w:hyperlink w:anchor="_Toc20101" w:history="1">
        <w:r>
          <w:rPr>
            <w:rFonts w:ascii="仿宋" w:eastAsia="仿宋" w:hAnsi="仿宋" w:cs="仿宋" w:hint="eastAsia"/>
            <w:lang w:eastAsia="zh-CN"/>
          </w:rPr>
          <w:t>十三、利益相关者分析与沟通计划</w:t>
        </w:r>
        <w:r>
          <w:tab/>
        </w:r>
        <w:r>
          <w:fldChar w:fldCharType="begin"/>
        </w:r>
        <w:r>
          <w:instrText xml:space="preserve"> PAGEREF _Toc20101 \h </w:instrText>
        </w:r>
        <w:r>
          <w:fldChar w:fldCharType="separate"/>
        </w:r>
        <w:r>
          <w:t>50</w:t>
        </w:r>
        <w:r>
          <w:fldChar w:fldCharType="end"/>
        </w:r>
      </w:hyperlink>
    </w:p>
    <w:p>
      <w:pPr>
        <w:pStyle w:val="TOC2"/>
        <w:tabs>
          <w:tab w:val="right" w:leader="dot" w:pos="8306"/>
        </w:tabs>
      </w:pPr>
      <w:hyperlink w:anchor="_Toc19168" w:history="1">
        <w:r>
          <w:rPr>
            <w:rFonts w:ascii="仿宋" w:eastAsia="仿宋" w:hAnsi="仿宋" w:cs="仿宋" w:hint="eastAsia"/>
            <w:lang w:eastAsia="zh-CN"/>
          </w:rPr>
          <w:t>(一)、利益相关者分析</w:t>
        </w:r>
        <w:r>
          <w:tab/>
        </w:r>
        <w:r>
          <w:fldChar w:fldCharType="begin"/>
        </w:r>
        <w:r>
          <w:instrText xml:space="preserve"> PAGEREF _Toc19168 \h </w:instrText>
        </w:r>
        <w:r>
          <w:fldChar w:fldCharType="separate"/>
        </w:r>
        <w:r>
          <w:t>50</w:t>
        </w:r>
        <w:r>
          <w:fldChar w:fldCharType="end"/>
        </w:r>
      </w:hyperlink>
    </w:p>
    <w:p>
      <w:pPr>
        <w:pStyle w:val="TOC2"/>
        <w:tabs>
          <w:tab w:val="right" w:leader="dot" w:pos="8306"/>
        </w:tabs>
      </w:pPr>
      <w:hyperlink w:anchor="_Toc13849" w:history="1">
        <w:r>
          <w:rPr>
            <w:rFonts w:ascii="仿宋" w:eastAsia="仿宋" w:hAnsi="仿宋" w:cs="仿宋" w:hint="eastAsia"/>
            <w:lang w:eastAsia="zh-CN"/>
          </w:rPr>
          <w:t>(二)、沟通计划</w:t>
        </w:r>
        <w:r>
          <w:tab/>
        </w:r>
        <w:r>
          <w:fldChar w:fldCharType="begin"/>
        </w:r>
        <w:r>
          <w:instrText xml:space="preserve"> PAGEREF _Toc13849 \h </w:instrText>
        </w:r>
        <w:r>
          <w:fldChar w:fldCharType="separate"/>
        </w:r>
        <w:r>
          <w:t>51</w:t>
        </w:r>
        <w:r>
          <w:fldChar w:fldCharType="end"/>
        </w:r>
      </w:hyperlink>
    </w:p>
    <w:p>
      <w:pPr>
        <w:pStyle w:val="TOC1"/>
        <w:tabs>
          <w:tab w:val="right" w:leader="dot" w:pos="8306"/>
        </w:tabs>
      </w:pPr>
      <w:hyperlink w:anchor="_Toc20930" w:history="1">
        <w:r>
          <w:rPr>
            <w:rFonts w:ascii="仿宋" w:eastAsia="仿宋" w:hAnsi="仿宋" w:cs="仿宋" w:hint="eastAsia"/>
            <w:lang w:eastAsia="zh-CN"/>
          </w:rPr>
          <w:t>十四、质量管理体系</w:t>
        </w:r>
        <w:r>
          <w:tab/>
        </w:r>
        <w:r>
          <w:fldChar w:fldCharType="begin"/>
        </w:r>
        <w:r>
          <w:instrText xml:space="preserve"> PAGEREF _Toc20930 \h </w:instrText>
        </w:r>
        <w:r>
          <w:fldChar w:fldCharType="separate"/>
        </w:r>
        <w:r>
          <w:t>52</w:t>
        </w:r>
        <w:r>
          <w:fldChar w:fldCharType="end"/>
        </w:r>
      </w:hyperlink>
    </w:p>
    <w:p>
      <w:pPr>
        <w:pStyle w:val="TOC2"/>
        <w:tabs>
          <w:tab w:val="right" w:leader="dot" w:pos="8306"/>
        </w:tabs>
      </w:pPr>
      <w:hyperlink w:anchor="_Toc11327" w:history="1">
        <w:r>
          <w:rPr>
            <w:rFonts w:ascii="仿宋" w:eastAsia="仿宋" w:hAnsi="仿宋" w:cs="仿宋" w:hint="eastAsia"/>
            <w:lang w:eastAsia="zh-CN"/>
          </w:rPr>
          <w:t>(一)、质量目标与方针</w:t>
        </w:r>
        <w:r>
          <w:tab/>
        </w:r>
        <w:r>
          <w:fldChar w:fldCharType="begin"/>
        </w:r>
        <w:r>
          <w:instrText xml:space="preserve"> PAGEREF _Toc11327 \h </w:instrText>
        </w:r>
        <w:r>
          <w:fldChar w:fldCharType="separate"/>
        </w:r>
        <w:r>
          <w:t>52</w:t>
        </w:r>
        <w:r>
          <w:fldChar w:fldCharType="end"/>
        </w:r>
      </w:hyperlink>
    </w:p>
    <w:p>
      <w:pPr>
        <w:pStyle w:val="TOC2"/>
        <w:tabs>
          <w:tab w:val="right" w:leader="dot" w:pos="8306"/>
        </w:tabs>
      </w:pPr>
      <w:hyperlink w:anchor="_Toc1037" w:history="1">
        <w:r>
          <w:rPr>
            <w:rFonts w:ascii="仿宋" w:eastAsia="仿宋" w:hAnsi="仿宋" w:cs="仿宋" w:hint="eastAsia"/>
            <w:lang w:eastAsia="zh-CN"/>
          </w:rPr>
          <w:t>(二)、质量管理责任</w:t>
        </w:r>
        <w:r>
          <w:tab/>
        </w:r>
        <w:r>
          <w:fldChar w:fldCharType="begin"/>
        </w:r>
        <w:r>
          <w:instrText xml:space="preserve"> PAGEREF _Toc1037 \h </w:instrText>
        </w:r>
        <w:r>
          <w:fldChar w:fldCharType="separate"/>
        </w:r>
        <w:r>
          <w:t>53</w:t>
        </w:r>
        <w:r>
          <w:fldChar w:fldCharType="end"/>
        </w:r>
      </w:hyperlink>
    </w:p>
    <w:p>
      <w:pPr>
        <w:pStyle w:val="TOC2"/>
        <w:tabs>
          <w:tab w:val="right" w:leader="dot" w:pos="8306"/>
        </w:tabs>
      </w:pPr>
      <w:hyperlink w:anchor="_Toc14269" w:history="1">
        <w:r>
          <w:rPr>
            <w:rFonts w:ascii="仿宋" w:eastAsia="仿宋" w:hAnsi="仿宋" w:cs="仿宋" w:hint="eastAsia"/>
            <w:lang w:eastAsia="zh-CN"/>
          </w:rPr>
          <w:t>(三)、质量管理体系文件</w:t>
        </w:r>
        <w:r>
          <w:tab/>
        </w:r>
        <w:r>
          <w:fldChar w:fldCharType="begin"/>
        </w:r>
        <w:r>
          <w:instrText xml:space="preserve"> PAGEREF _Toc14269 \h </w:instrText>
        </w:r>
        <w:r>
          <w:fldChar w:fldCharType="separate"/>
        </w:r>
        <w:r>
          <w:t>55</w:t>
        </w:r>
        <w:r>
          <w:fldChar w:fldCharType="end"/>
        </w:r>
      </w:hyperlink>
    </w:p>
    <w:p>
      <w:pPr>
        <w:pStyle w:val="TOC2"/>
        <w:tabs>
          <w:tab w:val="right" w:leader="dot" w:pos="8306"/>
        </w:tabs>
      </w:pPr>
      <w:hyperlink w:anchor="_Toc22674" w:history="1">
        <w:r>
          <w:rPr>
            <w:rFonts w:ascii="仿宋" w:eastAsia="仿宋" w:hAnsi="仿宋" w:cs="仿宋" w:hint="eastAsia"/>
            <w:lang w:eastAsia="zh-CN"/>
          </w:rPr>
          <w:t>(四)、质量培训与教育</w:t>
        </w:r>
        <w:r>
          <w:tab/>
        </w:r>
        <w:r>
          <w:fldChar w:fldCharType="begin"/>
        </w:r>
        <w:r>
          <w:instrText xml:space="preserve"> PAGEREF _Toc22674 \h </w:instrText>
        </w:r>
        <w:r>
          <w:fldChar w:fldCharType="separate"/>
        </w:r>
        <w:r>
          <w:t>57</w:t>
        </w:r>
        <w:r>
          <w:fldChar w:fldCharType="end"/>
        </w:r>
      </w:hyperlink>
    </w:p>
    <w:p>
      <w:pPr>
        <w:pStyle w:val="TOC2"/>
        <w:tabs>
          <w:tab w:val="right" w:leader="dot" w:pos="8306"/>
        </w:tabs>
      </w:pPr>
      <w:hyperlink w:anchor="_Toc15065" w:history="1">
        <w:r>
          <w:rPr>
            <w:rFonts w:ascii="仿宋" w:eastAsia="仿宋" w:hAnsi="仿宋" w:cs="仿宋" w:hint="eastAsia"/>
            <w:lang w:eastAsia="zh-CN"/>
          </w:rPr>
          <w:t>(五)、质量审核与评价</w:t>
        </w:r>
        <w:r>
          <w:tab/>
        </w:r>
        <w:r>
          <w:fldChar w:fldCharType="begin"/>
        </w:r>
        <w:r>
          <w:instrText xml:space="preserve"> PAGEREF _Toc15065 \h </w:instrText>
        </w:r>
        <w:r>
          <w:fldChar w:fldCharType="separate"/>
        </w:r>
        <w:r>
          <w:t>58</w:t>
        </w:r>
        <w:r>
          <w:fldChar w:fldCharType="end"/>
        </w:r>
      </w:hyperlink>
    </w:p>
    <w:p>
      <w:pPr>
        <w:pStyle w:val="TOC2"/>
        <w:tabs>
          <w:tab w:val="right" w:leader="dot" w:pos="8306"/>
        </w:tabs>
      </w:pPr>
      <w:hyperlink w:anchor="_Toc7265" w:history="1">
        <w:r>
          <w:rPr>
            <w:rFonts w:ascii="仿宋" w:eastAsia="仿宋" w:hAnsi="仿宋" w:cs="仿宋" w:hint="eastAsia"/>
            <w:lang w:eastAsia="zh-CN"/>
          </w:rPr>
          <w:t>(六)、不符合与纠正措施</w:t>
        </w:r>
        <w:r>
          <w:tab/>
        </w:r>
        <w:r>
          <w:fldChar w:fldCharType="begin"/>
        </w:r>
        <w:r>
          <w:instrText xml:space="preserve"> PAGEREF _Toc7265 \h </w:instrText>
        </w:r>
        <w:r>
          <w:fldChar w:fldCharType="separate"/>
        </w:r>
        <w:r>
          <w:t>59</w:t>
        </w:r>
        <w:r>
          <w:fldChar w:fldCharType="end"/>
        </w:r>
      </w:hyperlink>
    </w:p>
    <w:p>
      <w:pPr>
        <w:pStyle w:val="TOC1"/>
        <w:tabs>
          <w:tab w:val="right" w:leader="dot" w:pos="8306"/>
        </w:tabs>
      </w:pPr>
      <w:hyperlink w:anchor="_Toc6816" w:history="1">
        <w:r>
          <w:rPr>
            <w:rFonts w:ascii="仿宋" w:eastAsia="仿宋" w:hAnsi="仿宋" w:cs="仿宋" w:hint="eastAsia"/>
            <w:lang w:eastAsia="zh-CN"/>
          </w:rPr>
          <w:t>十五、供应链金融项目实施时间节点</w:t>
        </w:r>
        <w:r>
          <w:tab/>
        </w:r>
        <w:r>
          <w:fldChar w:fldCharType="begin"/>
        </w:r>
        <w:r>
          <w:instrText xml:space="preserve"> PAGEREF _Toc6816 \h </w:instrText>
        </w:r>
        <w:r>
          <w:fldChar w:fldCharType="separate"/>
        </w:r>
        <w:r>
          <w:t>60</w:t>
        </w:r>
        <w:r>
          <w:fldChar w:fldCharType="end"/>
        </w:r>
      </w:hyperlink>
    </w:p>
    <w:p>
      <w:pPr>
        <w:pStyle w:val="TOC2"/>
        <w:tabs>
          <w:tab w:val="right" w:leader="dot" w:pos="8306"/>
        </w:tabs>
      </w:pPr>
      <w:hyperlink w:anchor="_Toc17297" w:history="1">
        <w:r>
          <w:rPr>
            <w:rFonts w:ascii="仿宋" w:eastAsia="仿宋" w:hAnsi="仿宋" w:cs="仿宋" w:hint="eastAsia"/>
            <w:lang w:eastAsia="zh-CN"/>
          </w:rPr>
          <w:t>(一)、供应链金融项目启动阶段时间节点</w:t>
        </w:r>
        <w:r>
          <w:tab/>
        </w:r>
        <w:r>
          <w:fldChar w:fldCharType="begin"/>
        </w:r>
        <w:r>
          <w:instrText xml:space="preserve"> PAGEREF _Toc17297 \h </w:instrText>
        </w:r>
        <w:r>
          <w:fldChar w:fldCharType="separate"/>
        </w:r>
        <w:r>
          <w:t>60</w:t>
        </w:r>
        <w:r>
          <w:fldChar w:fldCharType="end"/>
        </w:r>
      </w:hyperlink>
    </w:p>
    <w:p>
      <w:pPr>
        <w:pStyle w:val="TOC2"/>
        <w:tabs>
          <w:tab w:val="right" w:leader="dot" w:pos="8306"/>
        </w:tabs>
      </w:pPr>
      <w:hyperlink w:anchor="_Toc31005" w:history="1">
        <w:r>
          <w:rPr>
            <w:rFonts w:ascii="仿宋" w:eastAsia="仿宋" w:hAnsi="仿宋" w:cs="仿宋" w:hint="eastAsia"/>
            <w:lang w:eastAsia="zh-CN"/>
          </w:rPr>
          <w:t>(二)、供应链金融项目执行阶段时间节点</w:t>
        </w:r>
        <w:r>
          <w:tab/>
        </w:r>
        <w:r>
          <w:fldChar w:fldCharType="begin"/>
        </w:r>
        <w:r>
          <w:instrText xml:space="preserve"> PAGEREF _Toc31005 \h </w:instrText>
        </w:r>
        <w:r>
          <w:fldChar w:fldCharType="separate"/>
        </w:r>
        <w:r>
          <w:t>62</w:t>
        </w:r>
        <w:r>
          <w:fldChar w:fldCharType="end"/>
        </w:r>
      </w:hyperlink>
    </w:p>
    <w:p>
      <w:pPr>
        <w:pStyle w:val="TOC2"/>
        <w:tabs>
          <w:tab w:val="right" w:leader="dot" w:pos="8306"/>
        </w:tabs>
      </w:pPr>
      <w:hyperlink w:anchor="_Toc13579" w:history="1">
        <w:r>
          <w:rPr>
            <w:rFonts w:ascii="仿宋" w:eastAsia="仿宋" w:hAnsi="仿宋" w:cs="仿宋" w:hint="eastAsia"/>
            <w:lang w:eastAsia="zh-CN"/>
          </w:rPr>
          <w:t>(三)、供应链金融项目完成阶段时间节点</w:t>
        </w:r>
        <w:r>
          <w:tab/>
        </w:r>
        <w:r>
          <w:fldChar w:fldCharType="begin"/>
        </w:r>
        <w:r>
          <w:instrText xml:space="preserve"> PAGEREF _Toc13579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16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549"/>
      <w:r>
        <w:rPr>
          <w:rFonts w:ascii="仿宋" w:eastAsia="仿宋" w:hAnsi="仿宋" w:cs="仿宋" w:hint="eastAsia"/>
          <w:sz w:val="28"/>
          <w:lang w:eastAsia="zh-CN"/>
        </w:rPr>
        <w:t>一、供应链金融项目可持续发展</w:t>
      </w:r>
      <w:bookmarkEnd w:id="2"/>
    </w:p>
    <w:p>
      <w:pPr>
        <w:pStyle w:val="Heading2"/>
        <w:rPr>
          <w:rFonts w:ascii="仿宋" w:eastAsia="仿宋" w:hAnsi="仿宋" w:cs="仿宋" w:hint="eastAsia"/>
          <w:lang w:eastAsia="zh-CN"/>
        </w:rPr>
      </w:pPr>
      <w:bookmarkStart w:id="3" w:name="_Toc591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供应链金融项目中，供应链金融项目团队着眼于未来，明确了可持续发展的战略方向。制定的具体可持续发展目标包括降低资源使用、采用环保技术、最大化社会效益等。这一步骤不仅有助于供应链金融项目在环保和社会责任方面达到最高标准，也为未来提供了明确的指引，确保供应链金融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可持续实践的融入供应链金融项目管理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供应链金融项目管理周期。从供应链金融项目规划开始，供应链金融项目团队就考虑了环境和社会的因素。在执行阶段，供应链金融项目团队积极推动绿色技术的应用，优化资源利用。此外，关注员工的社会责任，通过培训和沟通活动提高员工对可持续发展的认知，使他们能够在日常工作中践行可持续实践。这些举措不仅为供应链金融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526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扎根于供应链金融项目的可持续发展理念，我们深信环保与社会责任是供应链金融项目成功的关键支柱。在供应链金融项目的每一步，我们都致力于通过创新和实践，履行对环境和社会的坚定责任。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金融项目团队通过引入先进的环保技术、建立高效的废物处理系统以及推动能源节约措施，积极履行环保责任。定期的环保监测和评估确保供应链金融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金融项目不仅致力于自身可持续发展，还注重对社会的回馈。通过支持社区供应链金融项目、参与慈善事业、提供培训机会等方式，供应链金融项目积极履行社会责任。与当地社区建立积极互动，关注员工的工作与生活平衡，以及员工的身心健康，是供应链金融项目在社会责任层面的关键举措。这样的实践不仅增强了供应链金融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3181"/>
      <w:r>
        <w:rPr>
          <w:rFonts w:ascii="仿宋" w:eastAsia="仿宋" w:hAnsi="仿宋" w:cs="仿宋" w:hint="eastAsia"/>
          <w:sz w:val="28"/>
          <w:lang w:eastAsia="zh-CN"/>
        </w:rPr>
        <w:t>二、供应链金融项目土建工程</w:t>
      </w:r>
      <w:bookmarkEnd w:id="5"/>
    </w:p>
    <w:p>
      <w:pPr>
        <w:pStyle w:val="Heading2"/>
        <w:rPr>
          <w:rFonts w:ascii="仿宋" w:eastAsia="仿宋" w:hAnsi="仿宋" w:cs="仿宋" w:hint="eastAsia"/>
          <w:lang w:eastAsia="zh-CN"/>
        </w:rPr>
      </w:pPr>
      <w:bookmarkStart w:id="6" w:name="_Toc31696"/>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在供应链金融项目的建筑工程设计中，我们将秉承一系列重要的设计原则，以确保供应链金融项目建筑在功能、美观、可持续性等方面达到最佳效果。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首要原则是确保建筑的功能性得到最大化的发挥。我们将充分理解供应链金融项目的实际需求，合理布局各个功能区域，保证建筑在满足业务需求的同时，提供高效的工作环境。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在建筑设计中，我们将综合考虑建设和运营成本。通过精细的经济效益分析，确保设计方案在高效利用资源的同时，对供应链金融项目的长期盈利能力有积极的贡献。</w:t>
      </w:r>
    </w:p>
    <w:p>
      <w:pPr>
        <w:pStyle w:val="Heading2"/>
        <w:ind w:firstLine="560" w:firstLineChars="200"/>
        <w:rPr>
          <w:rFonts w:ascii="仿宋" w:eastAsia="仿宋" w:hAnsi="仿宋" w:cs="仿宋" w:hint="eastAsia"/>
          <w:sz w:val="28"/>
          <w:lang w:eastAsia="zh-CN"/>
        </w:rPr>
      </w:pPr>
      <w:bookmarkStart w:id="7" w:name="_Toc12834"/>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供应链金融项目的土建工程设计中，我们将精准设定设计年限，结合供应链金融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供应链金融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9728"/>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供应链金融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供应链金融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供应链金融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30682"/>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本期工程供应链金融项目预计总建筑面积XXX平方米，其中：计容建筑面积XXX平方米，计划建筑工程投资XX万元，占供应链金融项目总投资的XX%。</w:t>
      </w:r>
    </w:p>
    <w:p>
      <w:pPr>
        <w:pStyle w:val="Heading1"/>
        <w:ind w:firstLine="560" w:firstLineChars="200"/>
        <w:rPr>
          <w:rFonts w:ascii="仿宋" w:eastAsia="仿宋" w:hAnsi="仿宋" w:cs="仿宋" w:hint="eastAsia"/>
          <w:sz w:val="28"/>
          <w:lang w:eastAsia="zh-CN"/>
        </w:rPr>
      </w:pPr>
      <w:bookmarkStart w:id="10" w:name="_Toc25630"/>
      <w:r>
        <w:rPr>
          <w:rFonts w:ascii="仿宋" w:eastAsia="仿宋" w:hAnsi="仿宋" w:cs="仿宋" w:hint="eastAsia"/>
          <w:sz w:val="28"/>
          <w:lang w:eastAsia="zh-CN"/>
        </w:rPr>
        <w:t>三、供应链金融项目文档管理</w:t>
      </w:r>
      <w:bookmarkEnd w:id="10"/>
    </w:p>
    <w:p>
      <w:pPr>
        <w:pStyle w:val="Heading2"/>
        <w:rPr>
          <w:rFonts w:ascii="仿宋" w:eastAsia="仿宋" w:hAnsi="仿宋" w:cs="仿宋" w:hint="eastAsia"/>
          <w:lang w:eastAsia="zh-CN"/>
        </w:rPr>
      </w:pPr>
      <w:bookmarkStart w:id="11" w:name="_Toc31564"/>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供应链金融项目高度重视文档的质量和准确性，以支持供应链金融项目的各项活动和决策。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金融项目文档的编制始于供应链金融项目计划的初期，我们制定了详细的文档编制计划，明确了每个文档的内容、格式和编写责任人。在供应链金融项目启动阶段，我们首先编制了供应链金融项目章程，明确定义了供应链金融项目的目标、范围、风险等关键要素。随后，供应链金融项目团队根据计划陆续编制了需求文档、设计文档、测试文档等各类文档，确保供应链金融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供应链金融项目管理中的重要环节，旨在确保供应链金融项目文档符合质量标准和供应链金融项目需求。在供应链金融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供应链金融项目相关利益方和专业领域的专家对文档进行独立审查。这有助于获取更全面、客观的反馈，确保供应链金融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供应链金融项目在文档编制与审查方面建立了严格的管理机制，通过规范的流程和多维度的审查，确保供应链金融项目文档的质量、准确性和可靠性，为供应链金融项目的顺利推进提供了有力支持。</w:t>
      </w:r>
    </w:p>
    <w:p>
      <w:pPr>
        <w:pStyle w:val="Heading2"/>
        <w:ind w:firstLine="560" w:firstLineChars="200"/>
        <w:rPr>
          <w:rFonts w:ascii="仿宋" w:eastAsia="仿宋" w:hAnsi="仿宋" w:cs="仿宋" w:hint="eastAsia"/>
          <w:sz w:val="28"/>
          <w:lang w:eastAsia="zh-CN"/>
        </w:rPr>
      </w:pPr>
      <w:bookmarkStart w:id="12" w:name="_Toc23938"/>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在供应链金融项目中，我们致力于优化文档发布与分发过程，以确保信息的高效传递和团队间协作的顺畅进行。以下是我们采取的关键优化策略：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我们通过多渠道发布文档，包括电子邮件、供应链金融项目管理平台、内部网站等，以满足不同团队成员的偏好和需求。多渠道发布确保了信息的全面覆盖。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我们采用了精细的权限控制，确保只有授权人员可以访问敏感信息。这种安全措施保护了供应链金融项目文档的机密性，防止了未经授权的信息泄露。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19604"/>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文档存档与归档是供应链金融项目生命周期中一个至关重要的环节，直接关系到供应链金融项目信息的长期保存和历史记录的完整性。在供应链金融项目中，我们实施了一系列有效的文档存档与归档管理策略：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22382"/>
      <w:r>
        <w:rPr>
          <w:rFonts w:ascii="仿宋" w:eastAsia="仿宋" w:hAnsi="仿宋" w:cs="仿宋" w:hint="eastAsia"/>
          <w:sz w:val="28"/>
          <w:lang w:eastAsia="zh-CN"/>
        </w:rPr>
        <w:t>四、供应链金融项目建设背景及必要性分析</w:t>
      </w:r>
      <w:bookmarkEnd w:id="14"/>
    </w:p>
    <w:p>
      <w:pPr>
        <w:pStyle w:val="Heading2"/>
        <w:rPr>
          <w:rFonts w:ascii="仿宋" w:eastAsia="仿宋" w:hAnsi="仿宋" w:cs="仿宋" w:hint="eastAsia"/>
          <w:lang w:eastAsia="zh-CN"/>
        </w:rPr>
      </w:pPr>
      <w:bookmarkStart w:id="15" w:name="_Toc8985"/>
      <w:r>
        <w:rPr>
          <w:rFonts w:ascii="仿宋" w:eastAsia="仿宋" w:hAnsi="仿宋" w:cs="仿宋" w:hint="eastAsia"/>
          <w:lang w:eastAsia="zh-CN"/>
        </w:rPr>
        <w:t>(一)、供应链金融项目背景分析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金融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供应链金融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供应链金融项目在这个潮流中的定位。同时，我们将关注行业内涌现的新兴机遇，以便供应链金融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供应链金融项目提供了强大的发展动力。我们将聚焦于行业内最新的技术发展趋势，包括但不限于人工智能、大数据分析、物联网等领域。通过深度的技术研究，我们将确保供应链金融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供应链金融项目发展的源泉。我们将投入更多的精力对市场需求进行深入剖析，超越表面的需求，深入挖掘潜在的市场痛点和机遇。通过对市场需求的细致了解，供应链金融项目将更有针对性地设计解决方案，满足市场的多样化需求，从而更好地促进供应链金融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供应链金融项目战略至关重要。我们将对竞争态势进行更为深入的分析，包括但不限于市场份额、产品特点、客户满意度等多个维度。通过深度的竞争分析，供应链金融项目将能够更准确地把握市场脉搏，制定具有竞争力的供应链金融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供应链金融项目的发展具有直接的影响。我们将进行更为全面的法规和政策分析，了解行业发展中的潜在法律风险和合规挑战。通过充分了解和遵守相关法规，供应链金融项目将确保在法律框架内合法合规运营，为供应链金融项目的稳健发展提供有力支持。</w:t>
      </w:r>
    </w:p>
    <w:p>
      <w:pPr>
        <w:pStyle w:val="Heading2"/>
        <w:ind w:firstLine="560" w:firstLineChars="200"/>
        <w:rPr>
          <w:rFonts w:ascii="仿宋" w:eastAsia="仿宋" w:hAnsi="仿宋" w:cs="仿宋" w:hint="eastAsia"/>
          <w:sz w:val="28"/>
          <w:lang w:eastAsia="zh-CN"/>
        </w:rPr>
      </w:pPr>
      <w:bookmarkStart w:id="16" w:name="_Toc24094"/>
      <w:r>
        <w:rPr>
          <w:rFonts w:ascii="仿宋" w:eastAsia="仿宋" w:hAnsi="仿宋" w:cs="仿宋" w:hint="eastAsia"/>
          <w:sz w:val="28"/>
          <w:lang w:eastAsia="zh-CN"/>
        </w:rPr>
        <w:t>(二)、供应链金融项目建设必要性分析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金融项目建设的迫切性源于对行业发展趋势的深刻洞察。我们正处于一个行业变革的时代，科技创新、数字化转型成为企业发展的关键动力。供应链金融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金融项目建设不仅仅是为了跟上潮流，更是为了通过技术创新推动企业的持续发展。通过引入先进的技术和解决方案，供应链金融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供应链金融项目的建设成为必然选择，通过提高产品质量、拓展服务领域，从而在竞争中获得更多的机会。供应链金融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供应链金融项目建设的必要性体现在对客户需求更精准的满足。通过供应链金融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金融项目建设的背后是对企业持续创新的追求。只有通过不断创新，企业才能在竞争中立于不败之地。供应链金融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7377"/>
      <w:r>
        <w:rPr>
          <w:rFonts w:ascii="仿宋" w:eastAsia="仿宋" w:hAnsi="仿宋" w:cs="仿宋" w:hint="eastAsia"/>
          <w:sz w:val="28"/>
          <w:lang w:eastAsia="zh-CN"/>
        </w:rPr>
        <w:t>五、供应链金融项目选址可行性分析</w:t>
      </w:r>
      <w:bookmarkEnd w:id="17"/>
    </w:p>
    <w:p>
      <w:pPr>
        <w:pStyle w:val="Heading2"/>
        <w:rPr>
          <w:rFonts w:ascii="仿宋" w:eastAsia="仿宋" w:hAnsi="仿宋" w:cs="仿宋" w:hint="eastAsia"/>
          <w:lang w:eastAsia="zh-CN"/>
        </w:rPr>
      </w:pPr>
      <w:bookmarkStart w:id="18" w:name="_Toc775"/>
      <w:r>
        <w:rPr>
          <w:rFonts w:ascii="仿宋" w:eastAsia="仿宋" w:hAnsi="仿宋" w:cs="仿宋" w:hint="eastAsia"/>
          <w:lang w:eastAsia="zh-CN"/>
        </w:rPr>
        <w:t>(一)、供应链金融项目选址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该供应链金融项目选址位于XX省XX市XX区XXX街道</w:t>
      </w:r>
    </w:p>
    <w:p>
      <w:pPr>
        <w:pStyle w:val="Heading2"/>
        <w:ind w:firstLine="560" w:firstLineChars="200"/>
        <w:rPr>
          <w:rFonts w:ascii="仿宋" w:eastAsia="仿宋" w:hAnsi="仿宋" w:cs="仿宋" w:hint="eastAsia"/>
          <w:sz w:val="28"/>
          <w:lang w:eastAsia="zh-CN"/>
        </w:rPr>
      </w:pPr>
      <w:bookmarkStart w:id="19" w:name="_Toc22150"/>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供应链金融项目的征地面积将根据供应链金融项目的实际规模和需求进行精确规划。具体面积XXX平方米，旨在确保供应链金融项目不仅能够满足当前的发展需求，还能够预留空间以适应未来的扩展。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净用地面积是在征地面积基础上去除不可利用面积后的实际可开发用地。具体面积XXX平方米，考虑到环保、交通、安全等多方面因素，以确保供应链金融项目在整体利用效率上达到最优。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供应链金融项目计划建设的建筑总规模具体面积XXX平方米。这一规模的确定综合考虑了供应链金融项目的性质、规模，以及城市规划的相关要求，确保建筑布局与周边环境协调一致。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绿地率是供应链金融项目用地中被规划为绿地的比例。具体面积XXX平方米，旨在通过合理规划绿地，改善供应链金融项目周边环境，提升居民生活质量，并符合城市整体绿化规划。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容积率是用地上可以建设的建筑总体积与用地面积之比。具体面积XXX，通过合理的容积率规划，确保供应链金融项目建筑规模与周边环境和谐共生。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供应链金融项目选址与当地城市规划相一致，具体面积XXX平方米。通过与城市规划部门深入沟通，确保供应链金融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供应链金融项目选址符合当地产业政策，具体面积XXX平方米。这包括供应链金融项目对当地经济的促进作用，以及对相关产业的带动效应，确保供应链金融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用地总体要求必须符合环保和可持续发展的原则，具体面积XXX平方米。通过采用绿色建筑设计、节能减排等措施，确保供应链金融项目在建设和运营过程中对环境的影响最小化，达到可持续发展的要求。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确保供应链金融项目选址具备必要的公共设施配套，具体面积XXX平方米。这包括交通便利性、教育、医疗等基础设施，以提高居民生活品质，使得供应链金融项目选址更具吸引力。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考虑用地总体要求对当地社会稳定性的影响，具体面积XXX平方米。通过深入了解当地社区反馈，确保供应链金融项目的选址和建设过程对当地社会和谐稳定产生积极作用。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供应链金融项目选址不仅符合法规和规划，还在实际操作中具有可行性。这一全面规划将为供应链金融项目的成功实施提供坚实的基础，确保供应链金融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17011"/>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https://d.book118.com/738027102111006044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供应链金融项目规划设计纲要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CA5707"/>
    <w:rsid w:val="1CCA57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8027102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2024-03-01T09:12:00Z</dcterms:created>
  <dcterms:modified xsi:type="dcterms:W3CDTF">2024-03-01T09:13:13Z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D8E9C44FDD1C4BFE91F939CD85370124_11</vt:lpwstr>
  </property>
  <property fmtid="{D5CDD505-2E9C-101B-9397-08002B2CF9AE}" pid="3" name="KSOProductBuildVer">
    <vt:lpwstr>2052-12.1.0.16388</vt:lpwstr>
  </property>
</Properties>
</file>