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41" w:history="1">
        <w:r>
          <w:rPr>
            <w:rFonts w:ascii="仿宋" w:eastAsia="仿宋" w:hAnsi="仿宋" w:cs="仿宋" w:hint="eastAsia"/>
            <w:lang w:eastAsia="zh-CN"/>
          </w:rPr>
          <w:t>概论</w:t>
        </w:r>
        <w:r>
          <w:tab/>
        </w:r>
        <w:r>
          <w:fldChar w:fldCharType="begin"/>
        </w:r>
        <w:r>
          <w:instrText xml:space="preserve"> PAGEREF _Toc19341 \h </w:instrText>
        </w:r>
        <w:r>
          <w:fldChar w:fldCharType="separate"/>
        </w:r>
        <w:r>
          <w:t>3</w:t>
        </w:r>
        <w:r>
          <w:fldChar w:fldCharType="end"/>
        </w:r>
      </w:hyperlink>
    </w:p>
    <w:p>
      <w:pPr>
        <w:pStyle w:val="TOC1"/>
        <w:tabs>
          <w:tab w:val="right" w:leader="dot" w:pos="8306"/>
        </w:tabs>
      </w:pPr>
      <w:hyperlink w:anchor="_Toc1972" w:history="1">
        <w:r>
          <w:rPr>
            <w:rFonts w:ascii="仿宋" w:eastAsia="仿宋" w:hAnsi="仿宋" w:cs="仿宋" w:hint="eastAsia"/>
            <w:lang w:eastAsia="zh-CN"/>
          </w:rPr>
          <w:t>一、财务管理与成本控制</w:t>
        </w:r>
        <w:r>
          <w:tab/>
        </w:r>
        <w:r>
          <w:fldChar w:fldCharType="begin"/>
        </w:r>
        <w:r>
          <w:instrText xml:space="preserve"> PAGEREF _Toc1972 \h </w:instrText>
        </w:r>
        <w:r>
          <w:fldChar w:fldCharType="separate"/>
        </w:r>
        <w:r>
          <w:t>3</w:t>
        </w:r>
        <w:r>
          <w:fldChar w:fldCharType="end"/>
        </w:r>
      </w:hyperlink>
    </w:p>
    <w:p>
      <w:pPr>
        <w:pStyle w:val="TOC2"/>
        <w:tabs>
          <w:tab w:val="right" w:leader="dot" w:pos="8306"/>
        </w:tabs>
      </w:pPr>
      <w:hyperlink w:anchor="_Toc12441" w:history="1">
        <w:r>
          <w:rPr>
            <w:rFonts w:ascii="仿宋" w:eastAsia="仿宋" w:hAnsi="仿宋" w:cs="仿宋" w:hint="eastAsia"/>
            <w:lang w:eastAsia="zh-CN"/>
          </w:rPr>
          <w:t>(一)、财务管理体系建设</w:t>
        </w:r>
        <w:r>
          <w:tab/>
        </w:r>
        <w:r>
          <w:fldChar w:fldCharType="begin"/>
        </w:r>
        <w:r>
          <w:instrText xml:space="preserve"> PAGEREF _Toc12441 \h </w:instrText>
        </w:r>
        <w:r>
          <w:fldChar w:fldCharType="separate"/>
        </w:r>
        <w:r>
          <w:t>3</w:t>
        </w:r>
        <w:r>
          <w:fldChar w:fldCharType="end"/>
        </w:r>
      </w:hyperlink>
    </w:p>
    <w:p>
      <w:pPr>
        <w:pStyle w:val="TOC2"/>
        <w:tabs>
          <w:tab w:val="right" w:leader="dot" w:pos="8306"/>
        </w:tabs>
      </w:pPr>
      <w:hyperlink w:anchor="_Toc26894" w:history="1">
        <w:r>
          <w:rPr>
            <w:rFonts w:ascii="仿宋" w:eastAsia="仿宋" w:hAnsi="仿宋" w:cs="仿宋" w:hint="eastAsia"/>
            <w:lang w:eastAsia="zh-CN"/>
          </w:rPr>
          <w:t>(二)、成本控制措施</w:t>
        </w:r>
        <w:r>
          <w:tab/>
        </w:r>
        <w:r>
          <w:fldChar w:fldCharType="begin"/>
        </w:r>
        <w:r>
          <w:instrText xml:space="preserve"> PAGEREF _Toc26894 \h </w:instrText>
        </w:r>
        <w:r>
          <w:fldChar w:fldCharType="separate"/>
        </w:r>
        <w:r>
          <w:t>4</w:t>
        </w:r>
        <w:r>
          <w:fldChar w:fldCharType="end"/>
        </w:r>
      </w:hyperlink>
    </w:p>
    <w:p>
      <w:pPr>
        <w:pStyle w:val="TOC1"/>
        <w:tabs>
          <w:tab w:val="right" w:leader="dot" w:pos="8306"/>
        </w:tabs>
      </w:pPr>
      <w:hyperlink w:anchor="_Toc1201" w:history="1">
        <w:r>
          <w:rPr>
            <w:rFonts w:ascii="仿宋" w:eastAsia="仿宋" w:hAnsi="仿宋" w:cs="仿宋" w:hint="eastAsia"/>
            <w:lang w:eastAsia="zh-CN"/>
          </w:rPr>
          <w:t>二、背景、必要性分析</w:t>
        </w:r>
        <w:r>
          <w:tab/>
        </w:r>
        <w:r>
          <w:fldChar w:fldCharType="begin"/>
        </w:r>
        <w:r>
          <w:instrText xml:space="preserve"> PAGEREF _Toc1201 \h </w:instrText>
        </w:r>
        <w:r>
          <w:fldChar w:fldCharType="separate"/>
        </w:r>
        <w:r>
          <w:t>5</w:t>
        </w:r>
        <w:r>
          <w:fldChar w:fldCharType="end"/>
        </w:r>
      </w:hyperlink>
    </w:p>
    <w:p>
      <w:pPr>
        <w:pStyle w:val="TOC2"/>
        <w:tabs>
          <w:tab w:val="right" w:leader="dot" w:pos="8306"/>
        </w:tabs>
      </w:pPr>
      <w:hyperlink w:anchor="_Toc1906" w:history="1">
        <w:r>
          <w:rPr>
            <w:rFonts w:ascii="仿宋" w:eastAsia="仿宋" w:hAnsi="仿宋" w:cs="仿宋" w:hint="eastAsia"/>
            <w:lang w:eastAsia="zh-CN"/>
          </w:rPr>
          <w:t>(一)、项目建设背景</w:t>
        </w:r>
        <w:r>
          <w:tab/>
        </w:r>
        <w:r>
          <w:fldChar w:fldCharType="begin"/>
        </w:r>
        <w:r>
          <w:instrText xml:space="preserve"> PAGEREF _Toc1906 \h </w:instrText>
        </w:r>
        <w:r>
          <w:fldChar w:fldCharType="separate"/>
        </w:r>
        <w:r>
          <w:t>5</w:t>
        </w:r>
        <w:r>
          <w:fldChar w:fldCharType="end"/>
        </w:r>
      </w:hyperlink>
    </w:p>
    <w:p>
      <w:pPr>
        <w:pStyle w:val="TOC2"/>
        <w:tabs>
          <w:tab w:val="right" w:leader="dot" w:pos="8306"/>
        </w:tabs>
      </w:pPr>
      <w:hyperlink w:anchor="_Toc20509" w:history="1">
        <w:r>
          <w:rPr>
            <w:rFonts w:ascii="仿宋" w:eastAsia="仿宋" w:hAnsi="仿宋" w:cs="仿宋" w:hint="eastAsia"/>
            <w:lang w:eastAsia="zh-CN"/>
          </w:rPr>
          <w:t>(二)、必要性分析</w:t>
        </w:r>
        <w:r>
          <w:tab/>
        </w:r>
        <w:r>
          <w:fldChar w:fldCharType="begin"/>
        </w:r>
        <w:r>
          <w:instrText xml:space="preserve"> PAGEREF _Toc20509 \h </w:instrText>
        </w:r>
        <w:r>
          <w:fldChar w:fldCharType="separate"/>
        </w:r>
        <w:r>
          <w:t>6</w:t>
        </w:r>
        <w:r>
          <w:fldChar w:fldCharType="end"/>
        </w:r>
      </w:hyperlink>
    </w:p>
    <w:p>
      <w:pPr>
        <w:pStyle w:val="TOC2"/>
        <w:tabs>
          <w:tab w:val="right" w:leader="dot" w:pos="8306"/>
        </w:tabs>
      </w:pPr>
      <w:hyperlink w:anchor="_Toc19847" w:history="1">
        <w:r>
          <w:rPr>
            <w:rFonts w:ascii="仿宋" w:eastAsia="仿宋" w:hAnsi="仿宋" w:cs="仿宋" w:hint="eastAsia"/>
            <w:lang w:eastAsia="zh-CN"/>
          </w:rPr>
          <w:t>(三)、项目建设有利条件</w:t>
        </w:r>
        <w:r>
          <w:tab/>
        </w:r>
        <w:r>
          <w:fldChar w:fldCharType="begin"/>
        </w:r>
        <w:r>
          <w:instrText xml:space="preserve"> PAGEREF _Toc19847 \h </w:instrText>
        </w:r>
        <w:r>
          <w:fldChar w:fldCharType="separate"/>
        </w:r>
        <w:r>
          <w:t>8</w:t>
        </w:r>
        <w:r>
          <w:fldChar w:fldCharType="end"/>
        </w:r>
      </w:hyperlink>
    </w:p>
    <w:p>
      <w:pPr>
        <w:pStyle w:val="TOC1"/>
        <w:tabs>
          <w:tab w:val="right" w:leader="dot" w:pos="8306"/>
        </w:tabs>
      </w:pPr>
      <w:hyperlink w:anchor="_Toc12410" w:history="1">
        <w:r>
          <w:rPr>
            <w:rFonts w:ascii="仿宋" w:eastAsia="仿宋" w:hAnsi="仿宋" w:cs="仿宋" w:hint="eastAsia"/>
            <w:lang w:eastAsia="zh-CN"/>
          </w:rPr>
          <w:t>三、项目监理与质量保证</w:t>
        </w:r>
        <w:r>
          <w:tab/>
        </w:r>
        <w:r>
          <w:fldChar w:fldCharType="begin"/>
        </w:r>
        <w:r>
          <w:instrText xml:space="preserve"> PAGEREF _Toc12410 \h </w:instrText>
        </w:r>
        <w:r>
          <w:fldChar w:fldCharType="separate"/>
        </w:r>
        <w:r>
          <w:t>9</w:t>
        </w:r>
        <w:r>
          <w:fldChar w:fldCharType="end"/>
        </w:r>
      </w:hyperlink>
    </w:p>
    <w:p>
      <w:pPr>
        <w:pStyle w:val="TOC2"/>
        <w:tabs>
          <w:tab w:val="right" w:leader="dot" w:pos="8306"/>
        </w:tabs>
      </w:pPr>
      <w:hyperlink w:anchor="_Toc4538" w:history="1">
        <w:r>
          <w:rPr>
            <w:rFonts w:ascii="仿宋" w:eastAsia="仿宋" w:hAnsi="仿宋" w:cs="仿宋" w:hint="eastAsia"/>
            <w:lang w:eastAsia="zh-CN"/>
          </w:rPr>
          <w:t>(一)、监理体系构建</w:t>
        </w:r>
        <w:r>
          <w:tab/>
        </w:r>
        <w:r>
          <w:fldChar w:fldCharType="begin"/>
        </w:r>
        <w:r>
          <w:instrText xml:space="preserve"> PAGEREF _Toc4538 \h </w:instrText>
        </w:r>
        <w:r>
          <w:fldChar w:fldCharType="separate"/>
        </w:r>
        <w:r>
          <w:t>9</w:t>
        </w:r>
        <w:r>
          <w:fldChar w:fldCharType="end"/>
        </w:r>
      </w:hyperlink>
    </w:p>
    <w:p>
      <w:pPr>
        <w:pStyle w:val="TOC2"/>
        <w:tabs>
          <w:tab w:val="right" w:leader="dot" w:pos="8306"/>
        </w:tabs>
      </w:pPr>
      <w:hyperlink w:anchor="_Toc15527" w:history="1">
        <w:r>
          <w:rPr>
            <w:rFonts w:ascii="仿宋" w:eastAsia="仿宋" w:hAnsi="仿宋" w:cs="仿宋" w:hint="eastAsia"/>
            <w:lang w:eastAsia="zh-CN"/>
          </w:rPr>
          <w:t>(二)、质量保证体系实施</w:t>
        </w:r>
        <w:r>
          <w:tab/>
        </w:r>
        <w:r>
          <w:fldChar w:fldCharType="begin"/>
        </w:r>
        <w:r>
          <w:instrText xml:space="preserve"> PAGEREF _Toc15527 \h </w:instrText>
        </w:r>
        <w:r>
          <w:fldChar w:fldCharType="separate"/>
        </w:r>
        <w:r>
          <w:t>10</w:t>
        </w:r>
        <w:r>
          <w:fldChar w:fldCharType="end"/>
        </w:r>
      </w:hyperlink>
    </w:p>
    <w:p>
      <w:pPr>
        <w:pStyle w:val="TOC2"/>
        <w:tabs>
          <w:tab w:val="right" w:leader="dot" w:pos="8306"/>
        </w:tabs>
      </w:pPr>
      <w:hyperlink w:anchor="_Toc18698" w:history="1">
        <w:r>
          <w:rPr>
            <w:rFonts w:ascii="仿宋" w:eastAsia="仿宋" w:hAnsi="仿宋" w:cs="仿宋" w:hint="eastAsia"/>
            <w:lang w:eastAsia="zh-CN"/>
          </w:rPr>
          <w:t>(三)、监理与质量控制流程</w:t>
        </w:r>
        <w:r>
          <w:tab/>
        </w:r>
        <w:r>
          <w:fldChar w:fldCharType="begin"/>
        </w:r>
        <w:r>
          <w:instrText xml:space="preserve"> PAGEREF _Toc18698 \h </w:instrText>
        </w:r>
        <w:r>
          <w:fldChar w:fldCharType="separate"/>
        </w:r>
        <w:r>
          <w:t>11</w:t>
        </w:r>
        <w:r>
          <w:fldChar w:fldCharType="end"/>
        </w:r>
      </w:hyperlink>
    </w:p>
    <w:p>
      <w:pPr>
        <w:pStyle w:val="TOC1"/>
        <w:tabs>
          <w:tab w:val="right" w:leader="dot" w:pos="8306"/>
        </w:tabs>
      </w:pPr>
      <w:hyperlink w:anchor="_Toc20690" w:history="1">
        <w:r>
          <w:rPr>
            <w:rFonts w:ascii="仿宋" w:eastAsia="仿宋" w:hAnsi="仿宋" w:cs="仿宋" w:hint="eastAsia"/>
            <w:lang w:eastAsia="zh-CN"/>
          </w:rPr>
          <w:t>四、环境和生态影响分析</w:t>
        </w:r>
        <w:r>
          <w:tab/>
        </w:r>
        <w:r>
          <w:fldChar w:fldCharType="begin"/>
        </w:r>
        <w:r>
          <w:instrText xml:space="preserve"> PAGEREF _Toc20690 \h </w:instrText>
        </w:r>
        <w:r>
          <w:fldChar w:fldCharType="separate"/>
        </w:r>
        <w:r>
          <w:t>11</w:t>
        </w:r>
        <w:r>
          <w:fldChar w:fldCharType="end"/>
        </w:r>
      </w:hyperlink>
    </w:p>
    <w:p>
      <w:pPr>
        <w:pStyle w:val="TOC2"/>
        <w:tabs>
          <w:tab w:val="right" w:leader="dot" w:pos="8306"/>
        </w:tabs>
      </w:pPr>
      <w:hyperlink w:anchor="_Toc30038" w:history="1">
        <w:r>
          <w:rPr>
            <w:rFonts w:ascii="仿宋" w:eastAsia="仿宋" w:hAnsi="仿宋" w:cs="仿宋" w:hint="eastAsia"/>
            <w:lang w:eastAsia="zh-CN"/>
          </w:rPr>
          <w:t>(一)、环境和生态现状</w:t>
        </w:r>
        <w:r>
          <w:tab/>
        </w:r>
        <w:r>
          <w:fldChar w:fldCharType="begin"/>
        </w:r>
        <w:r>
          <w:instrText xml:space="preserve"> PAGEREF _Toc30038 \h </w:instrText>
        </w:r>
        <w:r>
          <w:fldChar w:fldCharType="separate"/>
        </w:r>
        <w:r>
          <w:t>11</w:t>
        </w:r>
        <w:r>
          <w:fldChar w:fldCharType="end"/>
        </w:r>
      </w:hyperlink>
    </w:p>
    <w:p>
      <w:pPr>
        <w:pStyle w:val="TOC2"/>
        <w:tabs>
          <w:tab w:val="right" w:leader="dot" w:pos="8306"/>
        </w:tabs>
      </w:pPr>
      <w:hyperlink w:anchor="_Toc19491" w:history="1">
        <w:r>
          <w:rPr>
            <w:rFonts w:ascii="仿宋" w:eastAsia="仿宋" w:hAnsi="仿宋" w:cs="仿宋" w:hint="eastAsia"/>
            <w:lang w:eastAsia="zh-CN"/>
          </w:rPr>
          <w:t>(二)、生态环境影响分析</w:t>
        </w:r>
        <w:r>
          <w:tab/>
        </w:r>
        <w:r>
          <w:fldChar w:fldCharType="begin"/>
        </w:r>
        <w:r>
          <w:instrText xml:space="preserve"> PAGEREF _Toc19491 \h </w:instrText>
        </w:r>
        <w:r>
          <w:fldChar w:fldCharType="separate"/>
        </w:r>
        <w:r>
          <w:t>13</w:t>
        </w:r>
        <w:r>
          <w:fldChar w:fldCharType="end"/>
        </w:r>
      </w:hyperlink>
    </w:p>
    <w:p>
      <w:pPr>
        <w:pStyle w:val="TOC2"/>
        <w:tabs>
          <w:tab w:val="right" w:leader="dot" w:pos="8306"/>
        </w:tabs>
      </w:pPr>
      <w:hyperlink w:anchor="_Toc21219" w:history="1">
        <w:r>
          <w:rPr>
            <w:rFonts w:ascii="仿宋" w:eastAsia="仿宋" w:hAnsi="仿宋" w:cs="仿宋" w:hint="eastAsia"/>
            <w:lang w:eastAsia="zh-CN"/>
          </w:rPr>
          <w:t>(三)、生态环境保护措施</w:t>
        </w:r>
        <w:r>
          <w:tab/>
        </w:r>
        <w:r>
          <w:fldChar w:fldCharType="begin"/>
        </w:r>
        <w:r>
          <w:instrText xml:space="preserve"> PAGEREF _Toc21219 \h </w:instrText>
        </w:r>
        <w:r>
          <w:fldChar w:fldCharType="separate"/>
        </w:r>
        <w:r>
          <w:t>14</w:t>
        </w:r>
        <w:r>
          <w:fldChar w:fldCharType="end"/>
        </w:r>
      </w:hyperlink>
    </w:p>
    <w:p>
      <w:pPr>
        <w:pStyle w:val="TOC2"/>
        <w:tabs>
          <w:tab w:val="right" w:leader="dot" w:pos="8306"/>
        </w:tabs>
      </w:pPr>
      <w:hyperlink w:anchor="_Toc21661" w:history="1">
        <w:r>
          <w:rPr>
            <w:rFonts w:ascii="仿宋" w:eastAsia="仿宋" w:hAnsi="仿宋" w:cs="仿宋" w:hint="eastAsia"/>
            <w:lang w:eastAsia="zh-CN"/>
          </w:rPr>
          <w:t>(四)、地质灾害影响分析</w:t>
        </w:r>
        <w:r>
          <w:tab/>
        </w:r>
        <w:r>
          <w:fldChar w:fldCharType="begin"/>
        </w:r>
        <w:r>
          <w:instrText xml:space="preserve"> PAGEREF _Toc21661 \h </w:instrText>
        </w:r>
        <w:r>
          <w:fldChar w:fldCharType="separate"/>
        </w:r>
        <w:r>
          <w:t>16</w:t>
        </w:r>
        <w:r>
          <w:fldChar w:fldCharType="end"/>
        </w:r>
      </w:hyperlink>
    </w:p>
    <w:p>
      <w:pPr>
        <w:pStyle w:val="TOC2"/>
        <w:tabs>
          <w:tab w:val="right" w:leader="dot" w:pos="8306"/>
        </w:tabs>
      </w:pPr>
      <w:hyperlink w:anchor="_Toc10030" w:history="1">
        <w:r>
          <w:rPr>
            <w:rFonts w:ascii="仿宋" w:eastAsia="仿宋" w:hAnsi="仿宋" w:cs="仿宋" w:hint="eastAsia"/>
            <w:lang w:eastAsia="zh-CN"/>
          </w:rPr>
          <w:t>(五)、特殊环境影响</w:t>
        </w:r>
        <w:r>
          <w:tab/>
        </w:r>
        <w:r>
          <w:fldChar w:fldCharType="begin"/>
        </w:r>
        <w:r>
          <w:instrText xml:space="preserve"> PAGEREF _Toc10030 \h </w:instrText>
        </w:r>
        <w:r>
          <w:fldChar w:fldCharType="separate"/>
        </w:r>
        <w:r>
          <w:t>17</w:t>
        </w:r>
        <w:r>
          <w:fldChar w:fldCharType="end"/>
        </w:r>
      </w:hyperlink>
    </w:p>
    <w:p>
      <w:pPr>
        <w:pStyle w:val="TOC1"/>
        <w:tabs>
          <w:tab w:val="right" w:leader="dot" w:pos="8306"/>
        </w:tabs>
      </w:pPr>
      <w:hyperlink w:anchor="_Toc6957" w:history="1">
        <w:r>
          <w:rPr>
            <w:rFonts w:ascii="仿宋" w:eastAsia="仿宋" w:hAnsi="仿宋" w:cs="仿宋" w:hint="eastAsia"/>
            <w:lang w:eastAsia="zh-CN"/>
          </w:rPr>
          <w:t>五、社会影响分析</w:t>
        </w:r>
        <w:r>
          <w:tab/>
        </w:r>
        <w:r>
          <w:fldChar w:fldCharType="begin"/>
        </w:r>
        <w:r>
          <w:instrText xml:space="preserve"> PAGEREF _Toc6957 \h </w:instrText>
        </w:r>
        <w:r>
          <w:fldChar w:fldCharType="separate"/>
        </w:r>
        <w:r>
          <w:t>18</w:t>
        </w:r>
        <w:r>
          <w:fldChar w:fldCharType="end"/>
        </w:r>
      </w:hyperlink>
    </w:p>
    <w:p>
      <w:pPr>
        <w:pStyle w:val="TOC2"/>
        <w:tabs>
          <w:tab w:val="right" w:leader="dot" w:pos="8306"/>
        </w:tabs>
      </w:pPr>
      <w:hyperlink w:anchor="_Toc25423" w:history="1">
        <w:r>
          <w:rPr>
            <w:rFonts w:ascii="仿宋" w:eastAsia="仿宋" w:hAnsi="仿宋" w:cs="仿宋" w:hint="eastAsia"/>
            <w:lang w:eastAsia="zh-CN"/>
          </w:rPr>
          <w:t>(一)、社会影响效果分析</w:t>
        </w:r>
        <w:r>
          <w:tab/>
        </w:r>
        <w:r>
          <w:fldChar w:fldCharType="begin"/>
        </w:r>
        <w:r>
          <w:instrText xml:space="preserve"> PAGEREF _Toc25423 \h </w:instrText>
        </w:r>
        <w:r>
          <w:fldChar w:fldCharType="separate"/>
        </w:r>
        <w:r>
          <w:t>18</w:t>
        </w:r>
        <w:r>
          <w:fldChar w:fldCharType="end"/>
        </w:r>
      </w:hyperlink>
    </w:p>
    <w:p>
      <w:pPr>
        <w:pStyle w:val="TOC2"/>
        <w:tabs>
          <w:tab w:val="right" w:leader="dot" w:pos="8306"/>
        </w:tabs>
      </w:pPr>
      <w:hyperlink w:anchor="_Toc10490" w:history="1">
        <w:r>
          <w:rPr>
            <w:rFonts w:ascii="仿宋" w:eastAsia="仿宋" w:hAnsi="仿宋" w:cs="仿宋" w:hint="eastAsia"/>
            <w:lang w:eastAsia="zh-CN"/>
          </w:rPr>
          <w:t>(二)、社会适应性分析</w:t>
        </w:r>
        <w:r>
          <w:tab/>
        </w:r>
        <w:r>
          <w:fldChar w:fldCharType="begin"/>
        </w:r>
        <w:r>
          <w:instrText xml:space="preserve"> PAGEREF _Toc10490 \h </w:instrText>
        </w:r>
        <w:r>
          <w:fldChar w:fldCharType="separate"/>
        </w:r>
        <w:r>
          <w:t>21</w:t>
        </w:r>
        <w:r>
          <w:fldChar w:fldCharType="end"/>
        </w:r>
      </w:hyperlink>
    </w:p>
    <w:p>
      <w:pPr>
        <w:pStyle w:val="TOC2"/>
        <w:tabs>
          <w:tab w:val="right" w:leader="dot" w:pos="8306"/>
        </w:tabs>
      </w:pPr>
      <w:hyperlink w:anchor="_Toc7798" w:history="1">
        <w:r>
          <w:rPr>
            <w:rFonts w:ascii="仿宋" w:eastAsia="仿宋" w:hAnsi="仿宋" w:cs="仿宋" w:hint="eastAsia"/>
            <w:lang w:eastAsia="zh-CN"/>
          </w:rPr>
          <w:t>(三)、社会风险及对策分析</w:t>
        </w:r>
        <w:r>
          <w:tab/>
        </w:r>
        <w:r>
          <w:fldChar w:fldCharType="begin"/>
        </w:r>
        <w:r>
          <w:instrText xml:space="preserve"> PAGEREF _Toc7798 \h </w:instrText>
        </w:r>
        <w:r>
          <w:fldChar w:fldCharType="separate"/>
        </w:r>
        <w:r>
          <w:t>22</w:t>
        </w:r>
        <w:r>
          <w:fldChar w:fldCharType="end"/>
        </w:r>
      </w:hyperlink>
    </w:p>
    <w:p>
      <w:pPr>
        <w:pStyle w:val="TOC1"/>
        <w:tabs>
          <w:tab w:val="right" w:leader="dot" w:pos="8306"/>
        </w:tabs>
      </w:pPr>
      <w:hyperlink w:anchor="_Toc18551" w:history="1">
        <w:r>
          <w:rPr>
            <w:rFonts w:ascii="仿宋" w:eastAsia="仿宋" w:hAnsi="仿宋" w:cs="仿宋" w:hint="eastAsia"/>
            <w:lang w:eastAsia="zh-CN"/>
          </w:rPr>
          <w:t>六、资源开发及综合利用分析</w:t>
        </w:r>
        <w:r>
          <w:tab/>
        </w:r>
        <w:r>
          <w:fldChar w:fldCharType="begin"/>
        </w:r>
        <w:r>
          <w:instrText xml:space="preserve"> PAGEREF _Toc18551 \h </w:instrText>
        </w:r>
        <w:r>
          <w:fldChar w:fldCharType="separate"/>
        </w:r>
        <w:r>
          <w:t>25</w:t>
        </w:r>
        <w:r>
          <w:fldChar w:fldCharType="end"/>
        </w:r>
      </w:hyperlink>
    </w:p>
    <w:p>
      <w:pPr>
        <w:pStyle w:val="TOC2"/>
        <w:tabs>
          <w:tab w:val="right" w:leader="dot" w:pos="8306"/>
        </w:tabs>
      </w:pPr>
      <w:hyperlink w:anchor="_Toc20808" w:history="1">
        <w:r>
          <w:rPr>
            <w:rFonts w:ascii="仿宋" w:eastAsia="仿宋" w:hAnsi="仿宋" w:cs="仿宋" w:hint="eastAsia"/>
            <w:lang w:eastAsia="zh-CN"/>
          </w:rPr>
          <w:t>(一)、资源开发方案</w:t>
        </w:r>
        <w:r>
          <w:tab/>
        </w:r>
        <w:r>
          <w:fldChar w:fldCharType="begin"/>
        </w:r>
        <w:r>
          <w:instrText xml:space="preserve"> PAGEREF _Toc20808 \h </w:instrText>
        </w:r>
        <w:r>
          <w:fldChar w:fldCharType="separate"/>
        </w:r>
        <w:r>
          <w:t>25</w:t>
        </w:r>
        <w:r>
          <w:fldChar w:fldCharType="end"/>
        </w:r>
      </w:hyperlink>
    </w:p>
    <w:p>
      <w:pPr>
        <w:pStyle w:val="TOC2"/>
        <w:tabs>
          <w:tab w:val="right" w:leader="dot" w:pos="8306"/>
        </w:tabs>
      </w:pPr>
      <w:hyperlink w:anchor="_Toc28614" w:history="1">
        <w:r>
          <w:rPr>
            <w:rFonts w:ascii="仿宋" w:eastAsia="仿宋" w:hAnsi="仿宋" w:cs="仿宋" w:hint="eastAsia"/>
            <w:lang w:eastAsia="zh-CN"/>
          </w:rPr>
          <w:t>(二)、资源利用方案</w:t>
        </w:r>
        <w:r>
          <w:tab/>
        </w:r>
        <w:r>
          <w:fldChar w:fldCharType="begin"/>
        </w:r>
        <w:r>
          <w:instrText xml:space="preserve"> PAGEREF _Toc28614 \h </w:instrText>
        </w:r>
        <w:r>
          <w:fldChar w:fldCharType="separate"/>
        </w:r>
        <w:r>
          <w:t>27</w:t>
        </w:r>
        <w:r>
          <w:fldChar w:fldCharType="end"/>
        </w:r>
      </w:hyperlink>
    </w:p>
    <w:p>
      <w:pPr>
        <w:pStyle w:val="TOC2"/>
        <w:tabs>
          <w:tab w:val="right" w:leader="dot" w:pos="8306"/>
        </w:tabs>
      </w:pPr>
      <w:hyperlink w:anchor="_Toc16678" w:history="1">
        <w:r>
          <w:rPr>
            <w:rFonts w:ascii="仿宋" w:eastAsia="仿宋" w:hAnsi="仿宋" w:cs="仿宋" w:hint="eastAsia"/>
            <w:lang w:eastAsia="zh-CN"/>
          </w:rPr>
          <w:t>(三)、资源节约措施</w:t>
        </w:r>
        <w:r>
          <w:tab/>
        </w:r>
        <w:r>
          <w:fldChar w:fldCharType="begin"/>
        </w:r>
        <w:r>
          <w:instrText xml:space="preserve"> PAGEREF _Toc16678 \h </w:instrText>
        </w:r>
        <w:r>
          <w:fldChar w:fldCharType="separate"/>
        </w:r>
        <w:r>
          <w:t>28</w:t>
        </w:r>
        <w:r>
          <w:fldChar w:fldCharType="end"/>
        </w:r>
      </w:hyperlink>
    </w:p>
    <w:p>
      <w:pPr>
        <w:pStyle w:val="TOC1"/>
        <w:tabs>
          <w:tab w:val="right" w:leader="dot" w:pos="8306"/>
        </w:tabs>
      </w:pPr>
      <w:hyperlink w:anchor="_Toc32619" w:history="1">
        <w:r>
          <w:rPr>
            <w:rFonts w:ascii="仿宋" w:eastAsia="仿宋" w:hAnsi="仿宋" w:cs="仿宋" w:hint="eastAsia"/>
            <w:lang w:eastAsia="zh-CN"/>
          </w:rPr>
          <w:t>七、环境保护与治理方案</w:t>
        </w:r>
        <w:r>
          <w:tab/>
        </w:r>
        <w:r>
          <w:fldChar w:fldCharType="begin"/>
        </w:r>
        <w:r>
          <w:instrText xml:space="preserve"> PAGEREF _Toc32619 \h </w:instrText>
        </w:r>
        <w:r>
          <w:fldChar w:fldCharType="separate"/>
        </w:r>
        <w:r>
          <w:t>29</w:t>
        </w:r>
        <w:r>
          <w:fldChar w:fldCharType="end"/>
        </w:r>
      </w:hyperlink>
    </w:p>
    <w:p>
      <w:pPr>
        <w:pStyle w:val="TOC2"/>
        <w:tabs>
          <w:tab w:val="right" w:leader="dot" w:pos="8306"/>
        </w:tabs>
      </w:pPr>
      <w:hyperlink w:anchor="_Toc17056" w:history="1">
        <w:r>
          <w:rPr>
            <w:rFonts w:ascii="仿宋" w:eastAsia="仿宋" w:hAnsi="仿宋" w:cs="仿宋" w:hint="eastAsia"/>
            <w:lang w:eastAsia="zh-CN"/>
          </w:rPr>
          <w:t>(一)、项目环境影响评估</w:t>
        </w:r>
        <w:r>
          <w:tab/>
        </w:r>
        <w:r>
          <w:fldChar w:fldCharType="begin"/>
        </w:r>
        <w:r>
          <w:instrText xml:space="preserve"> PAGEREF _Toc17056 \h </w:instrText>
        </w:r>
        <w:r>
          <w:fldChar w:fldCharType="separate"/>
        </w:r>
        <w:r>
          <w:t>29</w:t>
        </w:r>
        <w:r>
          <w:fldChar w:fldCharType="end"/>
        </w:r>
      </w:hyperlink>
    </w:p>
    <w:p>
      <w:pPr>
        <w:pStyle w:val="TOC2"/>
        <w:tabs>
          <w:tab w:val="right" w:leader="dot" w:pos="8306"/>
        </w:tabs>
      </w:pPr>
      <w:hyperlink w:anchor="_Toc32611" w:history="1">
        <w:r>
          <w:rPr>
            <w:rFonts w:ascii="仿宋" w:eastAsia="仿宋" w:hAnsi="仿宋" w:cs="仿宋" w:hint="eastAsia"/>
            <w:lang w:eastAsia="zh-CN"/>
          </w:rPr>
          <w:t>(二)、环境保护措施与治理方案</w:t>
        </w:r>
        <w:r>
          <w:tab/>
        </w:r>
        <w:r>
          <w:fldChar w:fldCharType="begin"/>
        </w:r>
        <w:r>
          <w:instrText xml:space="preserve"> PAGEREF _Toc32611 \h </w:instrText>
        </w:r>
        <w:r>
          <w:fldChar w:fldCharType="separate"/>
        </w:r>
        <w:r>
          <w:t>29</w:t>
        </w:r>
        <w:r>
          <w:fldChar w:fldCharType="end"/>
        </w:r>
      </w:hyperlink>
    </w:p>
    <w:p>
      <w:pPr>
        <w:pStyle w:val="TOC1"/>
        <w:tabs>
          <w:tab w:val="right" w:leader="dot" w:pos="8306"/>
        </w:tabs>
      </w:pPr>
      <w:hyperlink w:anchor="_Toc29866" w:history="1">
        <w:r>
          <w:rPr>
            <w:rFonts w:ascii="仿宋" w:eastAsia="仿宋" w:hAnsi="仿宋" w:cs="仿宋" w:hint="eastAsia"/>
            <w:lang w:eastAsia="zh-CN"/>
          </w:rPr>
          <w:t>八、项目质量与标准</w:t>
        </w:r>
        <w:r>
          <w:tab/>
        </w:r>
        <w:r>
          <w:fldChar w:fldCharType="begin"/>
        </w:r>
        <w:r>
          <w:instrText xml:space="preserve"> PAGEREF _Toc29866 \h </w:instrText>
        </w:r>
        <w:r>
          <w:fldChar w:fldCharType="separate"/>
        </w:r>
        <w:r>
          <w:t>30</w:t>
        </w:r>
        <w:r>
          <w:fldChar w:fldCharType="end"/>
        </w:r>
      </w:hyperlink>
    </w:p>
    <w:p>
      <w:pPr>
        <w:pStyle w:val="TOC2"/>
        <w:tabs>
          <w:tab w:val="right" w:leader="dot" w:pos="8306"/>
        </w:tabs>
      </w:pPr>
      <w:hyperlink w:anchor="_Toc5650" w:history="1">
        <w:r>
          <w:rPr>
            <w:rFonts w:ascii="仿宋" w:eastAsia="仿宋" w:hAnsi="仿宋" w:cs="仿宋" w:hint="eastAsia"/>
            <w:lang w:eastAsia="zh-CN"/>
          </w:rPr>
          <w:t>(一)、质量保障体系</w:t>
        </w:r>
        <w:r>
          <w:tab/>
        </w:r>
        <w:r>
          <w:fldChar w:fldCharType="begin"/>
        </w:r>
        <w:r>
          <w:instrText xml:space="preserve"> PAGEREF _Toc5650 \h </w:instrText>
        </w:r>
        <w:r>
          <w:fldChar w:fldCharType="separate"/>
        </w:r>
        <w:r>
          <w:t>30</w:t>
        </w:r>
        <w:r>
          <w:fldChar w:fldCharType="end"/>
        </w:r>
      </w:hyperlink>
    </w:p>
    <w:p>
      <w:pPr>
        <w:pStyle w:val="TOC2"/>
        <w:tabs>
          <w:tab w:val="right" w:leader="dot" w:pos="8306"/>
        </w:tabs>
      </w:pPr>
      <w:hyperlink w:anchor="_Toc25165" w:history="1">
        <w:r>
          <w:rPr>
            <w:rFonts w:ascii="仿宋" w:eastAsia="仿宋" w:hAnsi="仿宋" w:cs="仿宋" w:hint="eastAsia"/>
            <w:lang w:eastAsia="zh-CN"/>
          </w:rPr>
          <w:t>(二)、标准化作业流程</w:t>
        </w:r>
        <w:r>
          <w:tab/>
        </w:r>
        <w:r>
          <w:fldChar w:fldCharType="begin"/>
        </w:r>
        <w:r>
          <w:instrText xml:space="preserve"> PAGEREF _Toc25165 \h </w:instrText>
        </w:r>
        <w:r>
          <w:fldChar w:fldCharType="separate"/>
        </w:r>
        <w:r>
          <w:t>31</w:t>
        </w:r>
        <w:r>
          <w:fldChar w:fldCharType="end"/>
        </w:r>
      </w:hyperlink>
    </w:p>
    <w:p>
      <w:pPr>
        <w:pStyle w:val="TOC2"/>
        <w:tabs>
          <w:tab w:val="right" w:leader="dot" w:pos="8306"/>
        </w:tabs>
      </w:pPr>
      <w:hyperlink w:anchor="_Toc4023" w:history="1">
        <w:r>
          <w:rPr>
            <w:rFonts w:ascii="仿宋" w:eastAsia="仿宋" w:hAnsi="仿宋" w:cs="仿宋" w:hint="eastAsia"/>
            <w:lang w:eastAsia="zh-CN"/>
          </w:rPr>
          <w:t>(三)、质量监控与评估</w:t>
        </w:r>
        <w:r>
          <w:tab/>
        </w:r>
        <w:r>
          <w:fldChar w:fldCharType="begin"/>
        </w:r>
        <w:r>
          <w:instrText xml:space="preserve"> PAGEREF _Toc4023 \h </w:instrText>
        </w:r>
        <w:r>
          <w:fldChar w:fldCharType="separate"/>
        </w:r>
        <w:r>
          <w:t>33</w:t>
        </w:r>
        <w:r>
          <w:fldChar w:fldCharType="end"/>
        </w:r>
      </w:hyperlink>
    </w:p>
    <w:p>
      <w:pPr>
        <w:pStyle w:val="TOC2"/>
        <w:tabs>
          <w:tab w:val="right" w:leader="dot" w:pos="8306"/>
        </w:tabs>
      </w:pPr>
      <w:hyperlink w:anchor="_Toc9947" w:history="1">
        <w:r>
          <w:rPr>
            <w:rFonts w:ascii="仿宋" w:eastAsia="仿宋" w:hAnsi="仿宋" w:cs="仿宋" w:hint="eastAsia"/>
            <w:lang w:eastAsia="zh-CN"/>
          </w:rPr>
          <w:t>(四)、质量改进计划</w:t>
        </w:r>
        <w:r>
          <w:tab/>
        </w:r>
        <w:r>
          <w:fldChar w:fldCharType="begin"/>
        </w:r>
        <w:r>
          <w:instrText xml:space="preserve"> PAGEREF _Toc9947 \h </w:instrText>
        </w:r>
        <w:r>
          <w:fldChar w:fldCharType="separate"/>
        </w:r>
        <w:r>
          <w:t>34</w:t>
        </w:r>
        <w:r>
          <w:fldChar w:fldCharType="end"/>
        </w:r>
      </w:hyperlink>
    </w:p>
    <w:p>
      <w:pPr>
        <w:pStyle w:val="TOC1"/>
        <w:tabs>
          <w:tab w:val="right" w:leader="dot" w:pos="8306"/>
        </w:tabs>
      </w:pPr>
      <w:hyperlink w:anchor="_Toc16949" w:history="1">
        <w:r>
          <w:rPr>
            <w:rFonts w:ascii="仿宋" w:eastAsia="仿宋" w:hAnsi="仿宋" w:cs="仿宋" w:hint="eastAsia"/>
            <w:lang w:eastAsia="zh-CN"/>
          </w:rPr>
          <w:t>九、项目实施与管理方案</w:t>
        </w:r>
        <w:r>
          <w:tab/>
        </w:r>
        <w:r>
          <w:fldChar w:fldCharType="begin"/>
        </w:r>
        <w:r>
          <w:instrText xml:space="preserve"> PAGEREF _Toc16949 \h </w:instrText>
        </w:r>
        <w:r>
          <w:fldChar w:fldCharType="separate"/>
        </w:r>
        <w:r>
          <w:t>35</w:t>
        </w:r>
        <w:r>
          <w:fldChar w:fldCharType="end"/>
        </w:r>
      </w:hyperlink>
    </w:p>
    <w:p>
      <w:pPr>
        <w:pStyle w:val="TOC2"/>
        <w:tabs>
          <w:tab w:val="right" w:leader="dot" w:pos="8306"/>
        </w:tabs>
      </w:pPr>
      <w:hyperlink w:anchor="_Toc20740" w:history="1">
        <w:r>
          <w:rPr>
            <w:rFonts w:ascii="仿宋" w:eastAsia="仿宋" w:hAnsi="仿宋" w:cs="仿宋" w:hint="eastAsia"/>
            <w:lang w:eastAsia="zh-CN"/>
          </w:rPr>
          <w:t>(一)、项目实施计划</w:t>
        </w:r>
        <w:r>
          <w:tab/>
        </w:r>
        <w:r>
          <w:fldChar w:fldCharType="begin"/>
        </w:r>
        <w:r>
          <w:instrText xml:space="preserve"> PAGEREF _Toc20740 \h </w:instrText>
        </w:r>
        <w:r>
          <w:fldChar w:fldCharType="separate"/>
        </w:r>
        <w:r>
          <w:t>35</w:t>
        </w:r>
        <w:r>
          <w:fldChar w:fldCharType="end"/>
        </w:r>
      </w:hyperlink>
    </w:p>
    <w:p>
      <w:pPr>
        <w:pStyle w:val="TOC2"/>
        <w:tabs>
          <w:tab w:val="right" w:leader="dot" w:pos="8306"/>
        </w:tabs>
      </w:pPr>
      <w:hyperlink w:anchor="_Toc14455" w:history="1">
        <w:r>
          <w:rPr>
            <w:rFonts w:ascii="仿宋" w:eastAsia="仿宋" w:hAnsi="仿宋" w:cs="仿宋" w:hint="eastAsia"/>
            <w:lang w:eastAsia="zh-CN"/>
          </w:rPr>
          <w:t>(二)、项目组织机构与职责</w:t>
        </w:r>
        <w:r>
          <w:tab/>
        </w:r>
        <w:r>
          <w:fldChar w:fldCharType="begin"/>
        </w:r>
        <w:r>
          <w:instrText xml:space="preserve"> PAGEREF _Toc14455 \h </w:instrText>
        </w:r>
        <w:r>
          <w:fldChar w:fldCharType="separate"/>
        </w:r>
        <w:r>
          <w:t>37</w:t>
        </w:r>
        <w:r>
          <w:fldChar w:fldCharType="end"/>
        </w:r>
      </w:hyperlink>
    </w:p>
    <w:p>
      <w:pPr>
        <w:pStyle w:val="TOC2"/>
        <w:tabs>
          <w:tab w:val="right" w:leader="dot" w:pos="8306"/>
        </w:tabs>
      </w:pPr>
      <w:hyperlink w:anchor="_Toc25391" w:history="1">
        <w:r>
          <w:rPr>
            <w:rFonts w:ascii="仿宋" w:eastAsia="仿宋" w:hAnsi="仿宋" w:cs="仿宋" w:hint="eastAsia"/>
            <w:lang w:eastAsia="zh-CN"/>
          </w:rPr>
          <w:t>(三)、项目管理与监控体系</w:t>
        </w:r>
        <w:r>
          <w:tab/>
        </w:r>
        <w:r>
          <w:fldChar w:fldCharType="begin"/>
        </w:r>
        <w:r>
          <w:instrText xml:space="preserve"> PAGEREF _Toc25391 \h </w:instrText>
        </w:r>
        <w:r>
          <w:fldChar w:fldCharType="separate"/>
        </w:r>
        <w:r>
          <w:t>39</w:t>
        </w:r>
        <w:r>
          <w:fldChar w:fldCharType="end"/>
        </w:r>
      </w:hyperlink>
    </w:p>
    <w:p>
      <w:pPr>
        <w:pStyle w:val="TOC1"/>
        <w:tabs>
          <w:tab w:val="right" w:leader="dot" w:pos="8306"/>
        </w:tabs>
      </w:pPr>
      <w:hyperlink w:anchor="_Toc10690" w:history="1">
        <w:r>
          <w:rPr>
            <w:rFonts w:ascii="仿宋" w:eastAsia="仿宋" w:hAnsi="仿宋" w:cs="仿宋" w:hint="eastAsia"/>
            <w:lang w:eastAsia="zh-CN"/>
          </w:rPr>
          <w:t>十、项目变更管理</w:t>
        </w:r>
        <w:r>
          <w:tab/>
        </w:r>
        <w:r>
          <w:fldChar w:fldCharType="begin"/>
        </w:r>
        <w:r>
          <w:instrText xml:space="preserve"> PAGEREF _Toc10690 \h </w:instrText>
        </w:r>
        <w:r>
          <w:fldChar w:fldCharType="separate"/>
        </w:r>
        <w:r>
          <w:t>41</w:t>
        </w:r>
        <w:r>
          <w:fldChar w:fldCharType="end"/>
        </w:r>
      </w:hyperlink>
    </w:p>
    <w:p>
      <w:pPr>
        <w:pStyle w:val="TOC2"/>
        <w:tabs>
          <w:tab w:val="right" w:leader="dot" w:pos="8306"/>
        </w:tabs>
      </w:pPr>
      <w:hyperlink w:anchor="_Toc1033" w:history="1">
        <w:r>
          <w:rPr>
            <w:rFonts w:ascii="仿宋" w:eastAsia="仿宋" w:hAnsi="仿宋" w:cs="仿宋" w:hint="eastAsia"/>
            <w:lang w:eastAsia="zh-CN"/>
          </w:rPr>
          <w:t>(一)、变更控制流程</w:t>
        </w:r>
        <w:r>
          <w:tab/>
        </w:r>
        <w:r>
          <w:fldChar w:fldCharType="begin"/>
        </w:r>
        <w:r>
          <w:instrText xml:space="preserve"> PAGEREF _Toc1033 \h </w:instrText>
        </w:r>
        <w:r>
          <w:fldChar w:fldCharType="separate"/>
        </w:r>
        <w:r>
          <w:t>41</w:t>
        </w:r>
        <w:r>
          <w:fldChar w:fldCharType="end"/>
        </w:r>
      </w:hyperlink>
    </w:p>
    <w:p>
      <w:pPr>
        <w:pStyle w:val="TOC2"/>
        <w:tabs>
          <w:tab w:val="right" w:leader="dot" w:pos="8306"/>
        </w:tabs>
      </w:pPr>
      <w:hyperlink w:anchor="_Toc9381" w:history="1">
        <w:r>
          <w:rPr>
            <w:rFonts w:ascii="仿宋" w:eastAsia="仿宋" w:hAnsi="仿宋" w:cs="仿宋" w:hint="eastAsia"/>
            <w:lang w:eastAsia="zh-CN"/>
          </w:rPr>
          <w:t>(二)、影响评估与处理</w:t>
        </w:r>
        <w:r>
          <w:tab/>
        </w:r>
        <w:r>
          <w:fldChar w:fldCharType="begin"/>
        </w:r>
        <w:r>
          <w:instrText xml:space="preserve"> PAGEREF _Toc9381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6" w:history="1">
        <w:r>
          <w:rPr>
            <w:rFonts w:ascii="仿宋" w:eastAsia="仿宋" w:hAnsi="仿宋" w:cs="仿宋" w:hint="eastAsia"/>
            <w:lang w:eastAsia="zh-CN"/>
          </w:rPr>
          <w:t>(三)、变更记录与追踪</w:t>
        </w:r>
        <w:r>
          <w:tab/>
        </w:r>
        <w:r>
          <w:fldChar w:fldCharType="begin"/>
        </w:r>
        <w:r>
          <w:instrText xml:space="preserve"> PAGEREF _Toc18476 \h </w:instrText>
        </w:r>
        <w:r>
          <w:fldChar w:fldCharType="separate"/>
        </w:r>
        <w:r>
          <w:t>43</w:t>
        </w:r>
        <w:r>
          <w:fldChar w:fldCharType="end"/>
        </w:r>
      </w:hyperlink>
    </w:p>
    <w:p>
      <w:pPr>
        <w:pStyle w:val="TOC2"/>
        <w:tabs>
          <w:tab w:val="right" w:leader="dot" w:pos="8306"/>
        </w:tabs>
      </w:pPr>
      <w:hyperlink w:anchor="_Toc21104" w:history="1">
        <w:r>
          <w:rPr>
            <w:rFonts w:ascii="仿宋" w:eastAsia="仿宋" w:hAnsi="仿宋" w:cs="仿宋" w:hint="eastAsia"/>
            <w:lang w:eastAsia="zh-CN"/>
          </w:rPr>
          <w:t>(四)、变更管理策略</w:t>
        </w:r>
        <w:r>
          <w:tab/>
        </w:r>
        <w:r>
          <w:fldChar w:fldCharType="begin"/>
        </w:r>
        <w:r>
          <w:instrText xml:space="preserve"> PAGEREF _Toc21104 \h </w:instrText>
        </w:r>
        <w:r>
          <w:fldChar w:fldCharType="separate"/>
        </w:r>
        <w:r>
          <w:t>45</w:t>
        </w:r>
        <w:r>
          <w:fldChar w:fldCharType="end"/>
        </w:r>
      </w:hyperlink>
    </w:p>
    <w:p>
      <w:pPr>
        <w:pStyle w:val="TOC1"/>
        <w:tabs>
          <w:tab w:val="right" w:leader="dot" w:pos="8306"/>
        </w:tabs>
      </w:pPr>
      <w:hyperlink w:anchor="_Toc1605" w:history="1">
        <w:r>
          <w:rPr>
            <w:rFonts w:ascii="仿宋" w:eastAsia="仿宋" w:hAnsi="仿宋" w:cs="仿宋" w:hint="eastAsia"/>
            <w:lang w:eastAsia="zh-CN"/>
          </w:rPr>
          <w:t>十一、资金管理与财务规划</w:t>
        </w:r>
        <w:r>
          <w:tab/>
        </w:r>
        <w:r>
          <w:fldChar w:fldCharType="begin"/>
        </w:r>
        <w:r>
          <w:instrText xml:space="preserve"> PAGEREF _Toc1605 \h </w:instrText>
        </w:r>
        <w:r>
          <w:fldChar w:fldCharType="separate"/>
        </w:r>
        <w:r>
          <w:t>47</w:t>
        </w:r>
        <w:r>
          <w:fldChar w:fldCharType="end"/>
        </w:r>
      </w:hyperlink>
    </w:p>
    <w:p>
      <w:pPr>
        <w:pStyle w:val="TOC2"/>
        <w:tabs>
          <w:tab w:val="right" w:leader="dot" w:pos="8306"/>
        </w:tabs>
      </w:pPr>
      <w:hyperlink w:anchor="_Toc8023" w:history="1">
        <w:r>
          <w:rPr>
            <w:rFonts w:ascii="仿宋" w:eastAsia="仿宋" w:hAnsi="仿宋" w:cs="仿宋" w:hint="eastAsia"/>
            <w:lang w:eastAsia="zh-CN"/>
          </w:rPr>
          <w:t>(一)、项目资金来源与筹措</w:t>
        </w:r>
        <w:r>
          <w:tab/>
        </w:r>
        <w:r>
          <w:fldChar w:fldCharType="begin"/>
        </w:r>
        <w:r>
          <w:instrText xml:space="preserve"> PAGEREF _Toc8023 \h </w:instrText>
        </w:r>
        <w:r>
          <w:fldChar w:fldCharType="separate"/>
        </w:r>
        <w:r>
          <w:t>47</w:t>
        </w:r>
        <w:r>
          <w:fldChar w:fldCharType="end"/>
        </w:r>
      </w:hyperlink>
    </w:p>
    <w:p>
      <w:pPr>
        <w:pStyle w:val="TOC2"/>
        <w:tabs>
          <w:tab w:val="right" w:leader="dot" w:pos="8306"/>
        </w:tabs>
      </w:pPr>
      <w:hyperlink w:anchor="_Toc28963" w:history="1">
        <w:r>
          <w:rPr>
            <w:rFonts w:ascii="仿宋" w:eastAsia="仿宋" w:hAnsi="仿宋" w:cs="仿宋" w:hint="eastAsia"/>
            <w:lang w:eastAsia="zh-CN"/>
          </w:rPr>
          <w:t>(二)、资金使用与监管</w:t>
        </w:r>
        <w:r>
          <w:tab/>
        </w:r>
        <w:r>
          <w:fldChar w:fldCharType="begin"/>
        </w:r>
        <w:r>
          <w:instrText xml:space="preserve"> PAGEREF _Toc28963 \h </w:instrText>
        </w:r>
        <w:r>
          <w:fldChar w:fldCharType="separate"/>
        </w:r>
        <w:r>
          <w:t>48</w:t>
        </w:r>
        <w:r>
          <w:fldChar w:fldCharType="end"/>
        </w:r>
      </w:hyperlink>
    </w:p>
    <w:p>
      <w:pPr>
        <w:pStyle w:val="TOC2"/>
        <w:tabs>
          <w:tab w:val="right" w:leader="dot" w:pos="8306"/>
        </w:tabs>
      </w:pPr>
      <w:hyperlink w:anchor="_Toc13478" w:history="1">
        <w:r>
          <w:rPr>
            <w:rFonts w:ascii="仿宋" w:eastAsia="仿宋" w:hAnsi="仿宋" w:cs="仿宋" w:hint="eastAsia"/>
            <w:lang w:eastAsia="zh-CN"/>
          </w:rPr>
          <w:t>(三)、财务规划与预测</w:t>
        </w:r>
        <w:r>
          <w:tab/>
        </w:r>
        <w:r>
          <w:fldChar w:fldCharType="begin"/>
        </w:r>
        <w:r>
          <w:instrText xml:space="preserve"> PAGEREF _Toc13478 \h </w:instrText>
        </w:r>
        <w:r>
          <w:fldChar w:fldCharType="separate"/>
        </w:r>
        <w:r>
          <w:t>49</w:t>
        </w:r>
        <w:r>
          <w:fldChar w:fldCharType="end"/>
        </w:r>
      </w:hyperlink>
    </w:p>
    <w:p>
      <w:pPr>
        <w:pStyle w:val="TOC1"/>
        <w:tabs>
          <w:tab w:val="right" w:leader="dot" w:pos="8306"/>
        </w:tabs>
      </w:pPr>
      <w:hyperlink w:anchor="_Toc20377" w:history="1">
        <w:r>
          <w:rPr>
            <w:rFonts w:ascii="仿宋" w:eastAsia="仿宋" w:hAnsi="仿宋" w:cs="仿宋" w:hint="eastAsia"/>
            <w:lang w:eastAsia="zh-CN"/>
          </w:rPr>
          <w:t>十二、项目进度计划</w:t>
        </w:r>
        <w:r>
          <w:tab/>
        </w:r>
        <w:r>
          <w:fldChar w:fldCharType="begin"/>
        </w:r>
        <w:r>
          <w:instrText xml:space="preserve"> PAGEREF _Toc20377 \h </w:instrText>
        </w:r>
        <w:r>
          <w:fldChar w:fldCharType="separate"/>
        </w:r>
        <w:r>
          <w:t>50</w:t>
        </w:r>
        <w:r>
          <w:fldChar w:fldCharType="end"/>
        </w:r>
      </w:hyperlink>
    </w:p>
    <w:p>
      <w:pPr>
        <w:pStyle w:val="TOC2"/>
        <w:tabs>
          <w:tab w:val="right" w:leader="dot" w:pos="8306"/>
        </w:tabs>
      </w:pPr>
      <w:hyperlink w:anchor="_Toc23995" w:history="1">
        <w:r>
          <w:rPr>
            <w:rFonts w:ascii="仿宋" w:eastAsia="仿宋" w:hAnsi="仿宋" w:cs="仿宋" w:hint="eastAsia"/>
            <w:lang w:eastAsia="zh-CN"/>
          </w:rPr>
          <w:t>(一)、建设周期</w:t>
        </w:r>
        <w:r>
          <w:tab/>
        </w:r>
        <w:r>
          <w:fldChar w:fldCharType="begin"/>
        </w:r>
        <w:r>
          <w:instrText xml:space="preserve"> PAGEREF _Toc23995 \h </w:instrText>
        </w:r>
        <w:r>
          <w:fldChar w:fldCharType="separate"/>
        </w:r>
        <w:r>
          <w:t>50</w:t>
        </w:r>
        <w:r>
          <w:fldChar w:fldCharType="end"/>
        </w:r>
      </w:hyperlink>
    </w:p>
    <w:p>
      <w:pPr>
        <w:pStyle w:val="TOC2"/>
        <w:tabs>
          <w:tab w:val="right" w:leader="dot" w:pos="8306"/>
        </w:tabs>
      </w:pPr>
      <w:hyperlink w:anchor="_Toc10266" w:history="1">
        <w:r>
          <w:rPr>
            <w:rFonts w:ascii="仿宋" w:eastAsia="仿宋" w:hAnsi="仿宋" w:cs="仿宋" w:hint="eastAsia"/>
            <w:lang w:eastAsia="zh-CN"/>
          </w:rPr>
          <w:t>(二)、建设进度</w:t>
        </w:r>
        <w:r>
          <w:tab/>
        </w:r>
        <w:r>
          <w:fldChar w:fldCharType="begin"/>
        </w:r>
        <w:r>
          <w:instrText xml:space="preserve"> PAGEREF _Toc10266 \h </w:instrText>
        </w:r>
        <w:r>
          <w:fldChar w:fldCharType="separate"/>
        </w:r>
        <w:r>
          <w:t>50</w:t>
        </w:r>
        <w:r>
          <w:fldChar w:fldCharType="end"/>
        </w:r>
      </w:hyperlink>
    </w:p>
    <w:p>
      <w:pPr>
        <w:pStyle w:val="TOC2"/>
        <w:tabs>
          <w:tab w:val="right" w:leader="dot" w:pos="8306"/>
        </w:tabs>
      </w:pPr>
      <w:hyperlink w:anchor="_Toc30106" w:history="1">
        <w:r>
          <w:rPr>
            <w:rFonts w:ascii="仿宋" w:eastAsia="仿宋" w:hAnsi="仿宋" w:cs="仿宋" w:hint="eastAsia"/>
            <w:lang w:eastAsia="zh-CN"/>
          </w:rPr>
          <w:t>(三)、进度安排注意事项</w:t>
        </w:r>
        <w:r>
          <w:tab/>
        </w:r>
        <w:r>
          <w:fldChar w:fldCharType="begin"/>
        </w:r>
        <w:r>
          <w:instrText xml:space="preserve"> PAGEREF _Toc30106 \h </w:instrText>
        </w:r>
        <w:r>
          <w:fldChar w:fldCharType="separate"/>
        </w:r>
        <w:r>
          <w:t>52</w:t>
        </w:r>
        <w:r>
          <w:fldChar w:fldCharType="end"/>
        </w:r>
      </w:hyperlink>
    </w:p>
    <w:p>
      <w:pPr>
        <w:pStyle w:val="TOC2"/>
        <w:tabs>
          <w:tab w:val="right" w:leader="dot" w:pos="8306"/>
        </w:tabs>
      </w:pPr>
      <w:hyperlink w:anchor="_Toc9842" w:history="1">
        <w:r>
          <w:rPr>
            <w:rFonts w:ascii="仿宋" w:eastAsia="仿宋" w:hAnsi="仿宋" w:cs="仿宋" w:hint="eastAsia"/>
            <w:lang w:eastAsia="zh-CN"/>
          </w:rPr>
          <w:t>(四)、人力资源配置</w:t>
        </w:r>
        <w:r>
          <w:tab/>
        </w:r>
        <w:r>
          <w:fldChar w:fldCharType="begin"/>
        </w:r>
        <w:r>
          <w:instrText xml:space="preserve"> PAGEREF _Toc9842 \h </w:instrText>
        </w:r>
        <w:r>
          <w:fldChar w:fldCharType="separate"/>
        </w:r>
        <w:r>
          <w:t>53</w:t>
        </w:r>
        <w:r>
          <w:fldChar w:fldCharType="end"/>
        </w:r>
      </w:hyperlink>
    </w:p>
    <w:p>
      <w:pPr>
        <w:pStyle w:val="TOC2"/>
        <w:tabs>
          <w:tab w:val="right" w:leader="dot" w:pos="8306"/>
        </w:tabs>
      </w:pPr>
      <w:hyperlink w:anchor="_Toc10840" w:history="1">
        <w:r>
          <w:rPr>
            <w:rFonts w:ascii="仿宋" w:eastAsia="仿宋" w:hAnsi="仿宋" w:cs="仿宋" w:hint="eastAsia"/>
            <w:lang w:eastAsia="zh-CN"/>
          </w:rPr>
          <w:t>(五)、员工培训</w:t>
        </w:r>
        <w:r>
          <w:tab/>
        </w:r>
        <w:r>
          <w:fldChar w:fldCharType="begin"/>
        </w:r>
        <w:r>
          <w:instrText xml:space="preserve"> PAGEREF _Toc10840 \h </w:instrText>
        </w:r>
        <w:r>
          <w:fldChar w:fldCharType="separate"/>
        </w:r>
        <w:r>
          <w:t>55</w:t>
        </w:r>
        <w:r>
          <w:fldChar w:fldCharType="end"/>
        </w:r>
      </w:hyperlink>
    </w:p>
    <w:p>
      <w:pPr>
        <w:pStyle w:val="TOC2"/>
        <w:tabs>
          <w:tab w:val="right" w:leader="dot" w:pos="8306"/>
        </w:tabs>
      </w:pPr>
      <w:hyperlink w:anchor="_Toc29706" w:history="1">
        <w:r>
          <w:rPr>
            <w:rFonts w:ascii="仿宋" w:eastAsia="仿宋" w:hAnsi="仿宋" w:cs="仿宋" w:hint="eastAsia"/>
            <w:lang w:eastAsia="zh-CN"/>
          </w:rPr>
          <w:t>(六)、项目实施保障</w:t>
        </w:r>
        <w:r>
          <w:tab/>
        </w:r>
        <w:r>
          <w:fldChar w:fldCharType="begin"/>
        </w:r>
        <w:r>
          <w:instrText xml:space="preserve"> PAGEREF _Toc29706 \h </w:instrText>
        </w:r>
        <w:r>
          <w:fldChar w:fldCharType="separate"/>
        </w:r>
        <w:r>
          <w:t>56</w:t>
        </w:r>
        <w:r>
          <w:fldChar w:fldCharType="end"/>
        </w:r>
      </w:hyperlink>
    </w:p>
    <w:p>
      <w:pPr>
        <w:pStyle w:val="TOC2"/>
        <w:tabs>
          <w:tab w:val="right" w:leader="dot" w:pos="8306"/>
        </w:tabs>
      </w:pPr>
      <w:hyperlink w:anchor="_Toc3254" w:history="1">
        <w:r>
          <w:rPr>
            <w:rFonts w:ascii="仿宋" w:eastAsia="仿宋" w:hAnsi="仿宋" w:cs="仿宋" w:hint="eastAsia"/>
            <w:lang w:eastAsia="zh-CN"/>
          </w:rPr>
          <w:t>(七)、安全规范管理</w:t>
        </w:r>
        <w:r>
          <w:tab/>
        </w:r>
        <w:r>
          <w:fldChar w:fldCharType="begin"/>
        </w:r>
        <w:r>
          <w:instrText xml:space="preserve"> PAGEREF _Toc3254 \h </w:instrText>
        </w:r>
        <w:r>
          <w:fldChar w:fldCharType="separate"/>
        </w:r>
        <w:r>
          <w:t>57</w:t>
        </w:r>
        <w:r>
          <w:fldChar w:fldCharType="end"/>
        </w:r>
      </w:hyperlink>
    </w:p>
    <w:p>
      <w:pPr>
        <w:pStyle w:val="TOC1"/>
        <w:tabs>
          <w:tab w:val="right" w:leader="dot" w:pos="8306"/>
        </w:tabs>
      </w:pPr>
      <w:hyperlink w:anchor="_Toc16285" w:history="1">
        <w:r>
          <w:rPr>
            <w:rFonts w:ascii="仿宋" w:eastAsia="仿宋" w:hAnsi="仿宋" w:cs="仿宋" w:hint="eastAsia"/>
            <w:lang w:eastAsia="zh-CN"/>
          </w:rPr>
          <w:t>十三、创新驱动与持续发展</w:t>
        </w:r>
        <w:r>
          <w:tab/>
        </w:r>
        <w:r>
          <w:fldChar w:fldCharType="begin"/>
        </w:r>
        <w:r>
          <w:instrText xml:space="preserve"> PAGEREF _Toc16285 \h </w:instrText>
        </w:r>
        <w:r>
          <w:fldChar w:fldCharType="separate"/>
        </w:r>
        <w:r>
          <w:t>58</w:t>
        </w:r>
        <w:r>
          <w:fldChar w:fldCharType="end"/>
        </w:r>
      </w:hyperlink>
    </w:p>
    <w:p>
      <w:pPr>
        <w:pStyle w:val="TOC2"/>
        <w:tabs>
          <w:tab w:val="right" w:leader="dot" w:pos="8306"/>
        </w:tabs>
      </w:pPr>
      <w:hyperlink w:anchor="_Toc21910" w:history="1">
        <w:r>
          <w:rPr>
            <w:rFonts w:ascii="仿宋" w:eastAsia="仿宋" w:hAnsi="仿宋" w:cs="仿宋" w:hint="eastAsia"/>
            <w:lang w:eastAsia="zh-CN"/>
          </w:rPr>
          <w:t>(一)、创新驱动战略实施</w:t>
        </w:r>
        <w:r>
          <w:tab/>
        </w:r>
        <w:r>
          <w:fldChar w:fldCharType="begin"/>
        </w:r>
        <w:r>
          <w:instrText xml:space="preserve"> PAGEREF _Toc21910 \h </w:instrText>
        </w:r>
        <w:r>
          <w:fldChar w:fldCharType="separate"/>
        </w:r>
        <w:r>
          <w:t>58</w:t>
        </w:r>
        <w:r>
          <w:fldChar w:fldCharType="end"/>
        </w:r>
      </w:hyperlink>
    </w:p>
    <w:p>
      <w:pPr>
        <w:pStyle w:val="TOC2"/>
        <w:tabs>
          <w:tab w:val="right" w:leader="dot" w:pos="8306"/>
        </w:tabs>
      </w:pPr>
      <w:hyperlink w:anchor="_Toc22347" w:history="1">
        <w:r>
          <w:rPr>
            <w:rFonts w:ascii="仿宋" w:eastAsia="仿宋" w:hAnsi="仿宋" w:cs="仿宋" w:hint="eastAsia"/>
            <w:lang w:eastAsia="zh-CN"/>
          </w:rPr>
          <w:t>(二)、持续发展路径探索</w:t>
        </w:r>
        <w:r>
          <w:tab/>
        </w:r>
        <w:r>
          <w:fldChar w:fldCharType="begin"/>
        </w:r>
        <w:r>
          <w:instrText xml:space="preserve"> PAGEREF _Toc22347 \h </w:instrText>
        </w:r>
        <w:r>
          <w:fldChar w:fldCharType="separate"/>
        </w:r>
        <w:r>
          <w:t>60</w:t>
        </w:r>
        <w:r>
          <w:fldChar w:fldCharType="end"/>
        </w:r>
      </w:hyperlink>
    </w:p>
    <w:p>
      <w:pPr>
        <w:pStyle w:val="TOC1"/>
        <w:tabs>
          <w:tab w:val="right" w:leader="dot" w:pos="8306"/>
        </w:tabs>
      </w:pPr>
      <w:hyperlink w:anchor="_Toc22591" w:history="1">
        <w:r>
          <w:rPr>
            <w:rFonts w:ascii="仿宋" w:eastAsia="仿宋" w:hAnsi="仿宋" w:cs="仿宋" w:hint="eastAsia"/>
            <w:lang w:eastAsia="zh-CN"/>
          </w:rPr>
          <w:t>十四、企业合规与伦理</w:t>
        </w:r>
        <w:r>
          <w:tab/>
        </w:r>
        <w:r>
          <w:fldChar w:fldCharType="begin"/>
        </w:r>
        <w:r>
          <w:instrText xml:space="preserve"> PAGEREF _Toc22591 \h </w:instrText>
        </w:r>
        <w:r>
          <w:fldChar w:fldCharType="separate"/>
        </w:r>
        <w:r>
          <w:t>64</w:t>
        </w:r>
        <w:r>
          <w:fldChar w:fldCharType="end"/>
        </w:r>
      </w:hyperlink>
    </w:p>
    <w:p>
      <w:pPr>
        <w:pStyle w:val="TOC2"/>
        <w:tabs>
          <w:tab w:val="right" w:leader="dot" w:pos="8306"/>
        </w:tabs>
      </w:pPr>
      <w:hyperlink w:anchor="_Toc4189" w:history="1">
        <w:r>
          <w:rPr>
            <w:rFonts w:ascii="仿宋" w:eastAsia="仿宋" w:hAnsi="仿宋" w:cs="仿宋" w:hint="eastAsia"/>
            <w:lang w:eastAsia="zh-CN"/>
          </w:rPr>
          <w:t>(一)、合规政策与程序</w:t>
        </w:r>
        <w:r>
          <w:tab/>
        </w:r>
        <w:r>
          <w:fldChar w:fldCharType="begin"/>
        </w:r>
        <w:r>
          <w:instrText xml:space="preserve"> PAGEREF _Toc4189 \h </w:instrText>
        </w:r>
        <w:r>
          <w:fldChar w:fldCharType="separate"/>
        </w:r>
        <w:r>
          <w:t>64</w:t>
        </w:r>
        <w:r>
          <w:fldChar w:fldCharType="end"/>
        </w:r>
      </w:hyperlink>
    </w:p>
    <w:p>
      <w:pPr>
        <w:pStyle w:val="TOC2"/>
        <w:tabs>
          <w:tab w:val="right" w:leader="dot" w:pos="8306"/>
        </w:tabs>
      </w:pPr>
      <w:hyperlink w:anchor="_Toc3969" w:history="1">
        <w:r>
          <w:rPr>
            <w:rFonts w:ascii="仿宋" w:eastAsia="仿宋" w:hAnsi="仿宋" w:cs="仿宋" w:hint="eastAsia"/>
            <w:lang w:eastAsia="zh-CN"/>
          </w:rPr>
          <w:t>(二)、伦理规范与培训</w:t>
        </w:r>
        <w:r>
          <w:tab/>
        </w:r>
        <w:r>
          <w:fldChar w:fldCharType="begin"/>
        </w:r>
        <w:r>
          <w:instrText xml:space="preserve"> PAGEREF _Toc3969 \h </w:instrText>
        </w:r>
        <w:r>
          <w:fldChar w:fldCharType="separate"/>
        </w:r>
        <w:r>
          <w:t>65</w:t>
        </w:r>
        <w:r>
          <w:fldChar w:fldCharType="end"/>
        </w:r>
      </w:hyperlink>
    </w:p>
    <w:p>
      <w:pPr>
        <w:pStyle w:val="TOC2"/>
        <w:tabs>
          <w:tab w:val="right" w:leader="dot" w:pos="8306"/>
        </w:tabs>
      </w:pPr>
      <w:hyperlink w:anchor="_Toc21068" w:history="1">
        <w:r>
          <w:rPr>
            <w:rFonts w:ascii="仿宋" w:eastAsia="仿宋" w:hAnsi="仿宋" w:cs="仿宋" w:hint="eastAsia"/>
            <w:lang w:eastAsia="zh-CN"/>
          </w:rPr>
          <w:t>(三)、合规风险评估</w:t>
        </w:r>
        <w:r>
          <w:tab/>
        </w:r>
        <w:r>
          <w:fldChar w:fldCharType="begin"/>
        </w:r>
        <w:r>
          <w:instrText xml:space="preserve"> PAGEREF _Toc21068 \h </w:instrText>
        </w:r>
        <w:r>
          <w:fldChar w:fldCharType="separate"/>
        </w:r>
        <w:r>
          <w:t>66</w:t>
        </w:r>
        <w:r>
          <w:fldChar w:fldCharType="end"/>
        </w:r>
      </w:hyperlink>
    </w:p>
    <w:p>
      <w:pPr>
        <w:pStyle w:val="TOC2"/>
        <w:tabs>
          <w:tab w:val="right" w:leader="dot" w:pos="8306"/>
        </w:tabs>
      </w:pPr>
      <w:hyperlink w:anchor="_Toc25912" w:history="1">
        <w:r>
          <w:rPr>
            <w:rFonts w:ascii="仿宋" w:eastAsia="仿宋" w:hAnsi="仿宋" w:cs="仿宋" w:hint="eastAsia"/>
            <w:lang w:eastAsia="zh-CN"/>
          </w:rPr>
          <w:t>(四)、合规监督与执行</w:t>
        </w:r>
        <w:r>
          <w:tab/>
        </w:r>
        <w:r>
          <w:fldChar w:fldCharType="begin"/>
        </w:r>
        <w:r>
          <w:instrText xml:space="preserve"> PAGEREF _Toc25912 \h </w:instrText>
        </w:r>
        <w:r>
          <w:fldChar w:fldCharType="separate"/>
        </w:r>
        <w:r>
          <w:t>67</w:t>
        </w:r>
        <w:r>
          <w:fldChar w:fldCharType="end"/>
        </w:r>
      </w:hyperlink>
    </w:p>
    <w:p>
      <w:pPr>
        <w:pStyle w:val="TOC1"/>
        <w:tabs>
          <w:tab w:val="right" w:leader="dot" w:pos="8306"/>
        </w:tabs>
      </w:pPr>
      <w:hyperlink w:anchor="_Toc1723" w:history="1">
        <w:r>
          <w:rPr>
            <w:rFonts w:ascii="仿宋" w:eastAsia="仿宋" w:hAnsi="仿宋" w:cs="仿宋" w:hint="eastAsia"/>
            <w:lang w:eastAsia="zh-CN"/>
          </w:rPr>
          <w:t>十五、法律法规与政策遵循</w:t>
        </w:r>
        <w:r>
          <w:tab/>
        </w:r>
        <w:r>
          <w:fldChar w:fldCharType="begin"/>
        </w:r>
        <w:r>
          <w:instrText xml:space="preserve"> PAGEREF _Toc1723 \h </w:instrText>
        </w:r>
        <w:r>
          <w:fldChar w:fldCharType="separate"/>
        </w:r>
        <w:r>
          <w:t>68</w:t>
        </w:r>
        <w:r>
          <w:fldChar w:fldCharType="end"/>
        </w:r>
      </w:hyperlink>
    </w:p>
    <w:p>
      <w:pPr>
        <w:pStyle w:val="TOC2"/>
        <w:tabs>
          <w:tab w:val="right" w:leader="dot" w:pos="8306"/>
        </w:tabs>
      </w:pPr>
      <w:hyperlink w:anchor="_Toc3786" w:history="1">
        <w:r>
          <w:rPr>
            <w:rFonts w:ascii="仿宋" w:eastAsia="仿宋" w:hAnsi="仿宋" w:cs="仿宋" w:hint="eastAsia"/>
            <w:lang w:eastAsia="zh-CN"/>
          </w:rPr>
          <w:t>(一)、法律法规遵守</w:t>
        </w:r>
        <w:r>
          <w:tab/>
        </w:r>
        <w:r>
          <w:fldChar w:fldCharType="begin"/>
        </w:r>
        <w:r>
          <w:instrText xml:space="preserve"> PAGEREF _Toc3786 \h </w:instrText>
        </w:r>
        <w:r>
          <w:fldChar w:fldCharType="separate"/>
        </w:r>
        <w:r>
          <w:t>68</w:t>
        </w:r>
        <w:r>
          <w:fldChar w:fldCharType="end"/>
        </w:r>
      </w:hyperlink>
    </w:p>
    <w:p>
      <w:pPr>
        <w:pStyle w:val="TOC2"/>
        <w:tabs>
          <w:tab w:val="right" w:leader="dot" w:pos="8306"/>
        </w:tabs>
      </w:pPr>
      <w:hyperlink w:anchor="_Toc32391" w:history="1">
        <w:r>
          <w:rPr>
            <w:rFonts w:ascii="仿宋" w:eastAsia="仿宋" w:hAnsi="仿宋" w:cs="仿宋" w:hint="eastAsia"/>
            <w:lang w:eastAsia="zh-CN"/>
          </w:rPr>
          <w:t>(二)、政策导向与利用</w:t>
        </w:r>
        <w:r>
          <w:tab/>
        </w:r>
        <w:r>
          <w:fldChar w:fldCharType="begin"/>
        </w:r>
        <w:r>
          <w:instrText xml:space="preserve"> PAGEREF _Toc32391 \h </w:instrText>
        </w:r>
        <w:r>
          <w:fldChar w:fldCharType="separate"/>
        </w:r>
        <w:r>
          <w:t>69</w:t>
        </w:r>
        <w:r>
          <w:fldChar w:fldCharType="end"/>
        </w:r>
      </w:hyperlink>
    </w:p>
    <w:p>
      <w:pPr>
        <w:pStyle w:val="TOC1"/>
        <w:tabs>
          <w:tab w:val="right" w:leader="dot" w:pos="8306"/>
        </w:tabs>
      </w:pPr>
      <w:hyperlink w:anchor="_Toc28292" w:history="1">
        <w:r>
          <w:rPr>
            <w:rFonts w:ascii="仿宋" w:eastAsia="仿宋" w:hAnsi="仿宋" w:cs="仿宋" w:hint="eastAsia"/>
            <w:lang w:eastAsia="zh-CN"/>
          </w:rPr>
          <w:t>十六、质量管理与控制</w:t>
        </w:r>
        <w:r>
          <w:tab/>
        </w:r>
        <w:r>
          <w:fldChar w:fldCharType="begin"/>
        </w:r>
        <w:r>
          <w:instrText xml:space="preserve"> PAGEREF _Toc28292 \h </w:instrText>
        </w:r>
        <w:r>
          <w:fldChar w:fldCharType="separate"/>
        </w:r>
        <w:r>
          <w:t>70</w:t>
        </w:r>
        <w:r>
          <w:fldChar w:fldCharType="end"/>
        </w:r>
      </w:hyperlink>
    </w:p>
    <w:p>
      <w:pPr>
        <w:pStyle w:val="TOC2"/>
        <w:tabs>
          <w:tab w:val="right" w:leader="dot" w:pos="8306"/>
        </w:tabs>
      </w:pPr>
      <w:hyperlink w:anchor="_Toc7198" w:history="1">
        <w:r>
          <w:rPr>
            <w:rFonts w:ascii="仿宋" w:eastAsia="仿宋" w:hAnsi="仿宋" w:cs="仿宋" w:hint="eastAsia"/>
            <w:lang w:eastAsia="zh-CN"/>
          </w:rPr>
          <w:t>(一)、质量管理体系建设</w:t>
        </w:r>
        <w:r>
          <w:tab/>
        </w:r>
        <w:r>
          <w:fldChar w:fldCharType="begin"/>
        </w:r>
        <w:r>
          <w:instrText xml:space="preserve"> PAGEREF _Toc7198 \h </w:instrText>
        </w:r>
        <w:r>
          <w:fldChar w:fldCharType="separate"/>
        </w:r>
        <w:r>
          <w:t>70</w:t>
        </w:r>
        <w:r>
          <w:fldChar w:fldCharType="end"/>
        </w:r>
      </w:hyperlink>
    </w:p>
    <w:p>
      <w:pPr>
        <w:pStyle w:val="TOC2"/>
        <w:tabs>
          <w:tab w:val="right" w:leader="dot" w:pos="8306"/>
        </w:tabs>
      </w:pPr>
      <w:hyperlink w:anchor="_Toc10510" w:history="1">
        <w:r>
          <w:rPr>
            <w:rFonts w:ascii="仿宋" w:eastAsia="仿宋" w:hAnsi="仿宋" w:cs="仿宋" w:hint="eastAsia"/>
            <w:lang w:eastAsia="zh-CN"/>
          </w:rPr>
          <w:t>(二)、质量控制措施</w:t>
        </w:r>
        <w:r>
          <w:tab/>
        </w:r>
        <w:r>
          <w:fldChar w:fldCharType="begin"/>
        </w:r>
        <w:r>
          <w:instrText xml:space="preserve"> PAGEREF _Toc10510 \h </w:instrText>
        </w:r>
        <w:r>
          <w:fldChar w:fldCharType="separate"/>
        </w:r>
        <w:r>
          <w:t>71</w:t>
        </w:r>
        <w:r>
          <w:fldChar w:fldCharType="end"/>
        </w:r>
      </w:hyperlink>
    </w:p>
    <w:p>
      <w:pPr>
        <w:pStyle w:val="TOC1"/>
        <w:tabs>
          <w:tab w:val="right" w:leader="dot" w:pos="8306"/>
        </w:tabs>
      </w:pPr>
      <w:hyperlink w:anchor="_Toc21940" w:history="1">
        <w:r>
          <w:rPr>
            <w:rFonts w:ascii="仿宋" w:eastAsia="仿宋" w:hAnsi="仿宋" w:cs="仿宋" w:hint="eastAsia"/>
            <w:lang w:eastAsia="zh-CN"/>
          </w:rPr>
          <w:t>十七、设施与设备管理</w:t>
        </w:r>
        <w:r>
          <w:tab/>
        </w:r>
        <w:r>
          <w:fldChar w:fldCharType="begin"/>
        </w:r>
        <w:r>
          <w:instrText xml:space="preserve"> PAGEREF _Toc21940 \h </w:instrText>
        </w:r>
        <w:r>
          <w:fldChar w:fldCharType="separate"/>
        </w:r>
        <w:r>
          <w:t>72</w:t>
        </w:r>
        <w:r>
          <w:fldChar w:fldCharType="end"/>
        </w:r>
      </w:hyperlink>
    </w:p>
    <w:p>
      <w:pPr>
        <w:pStyle w:val="TOC2"/>
        <w:tabs>
          <w:tab w:val="right" w:leader="dot" w:pos="8306"/>
        </w:tabs>
      </w:pPr>
      <w:hyperlink w:anchor="_Toc22348" w:history="1">
        <w:r>
          <w:rPr>
            <w:rFonts w:ascii="仿宋" w:eastAsia="仿宋" w:hAnsi="仿宋" w:cs="仿宋" w:hint="eastAsia"/>
            <w:lang w:eastAsia="zh-CN"/>
          </w:rPr>
          <w:t>(一)、设施规划与配置</w:t>
        </w:r>
        <w:r>
          <w:tab/>
        </w:r>
        <w:r>
          <w:fldChar w:fldCharType="begin"/>
        </w:r>
        <w:r>
          <w:instrText xml:space="preserve"> PAGEREF _Toc22348 \h </w:instrText>
        </w:r>
        <w:r>
          <w:fldChar w:fldCharType="separate"/>
        </w:r>
        <w:r>
          <w:t>72</w:t>
        </w:r>
        <w:r>
          <w:fldChar w:fldCharType="end"/>
        </w:r>
      </w:hyperlink>
    </w:p>
    <w:p>
      <w:pPr>
        <w:pStyle w:val="TOC2"/>
        <w:tabs>
          <w:tab w:val="right" w:leader="dot" w:pos="8306"/>
        </w:tabs>
      </w:pPr>
      <w:hyperlink w:anchor="_Toc30235" w:history="1">
        <w:r>
          <w:rPr>
            <w:rFonts w:ascii="仿宋" w:eastAsia="仿宋" w:hAnsi="仿宋" w:cs="仿宋" w:hint="eastAsia"/>
            <w:lang w:eastAsia="zh-CN"/>
          </w:rPr>
          <w:t>(二)、设备采购与维护管理</w:t>
        </w:r>
        <w:r>
          <w:tab/>
        </w:r>
        <w:r>
          <w:fldChar w:fldCharType="begin"/>
        </w:r>
        <w:r>
          <w:instrText xml:space="preserve"> PAGEREF _Toc30235 \h </w:instrText>
        </w:r>
        <w:r>
          <w:fldChar w:fldCharType="separate"/>
        </w:r>
        <w:r>
          <w:t>73</w:t>
        </w:r>
        <w:r>
          <w:fldChar w:fldCharType="end"/>
        </w:r>
      </w:hyperlink>
    </w:p>
    <w:p>
      <w:pPr>
        <w:pStyle w:val="TOC2"/>
        <w:tabs>
          <w:tab w:val="right" w:leader="dot" w:pos="8306"/>
        </w:tabs>
      </w:pPr>
      <w:hyperlink w:anchor="_Toc16475" w:history="1">
        <w:r>
          <w:rPr>
            <w:rFonts w:ascii="仿宋" w:eastAsia="仿宋" w:hAnsi="仿宋" w:cs="仿宋" w:hint="eastAsia"/>
            <w:lang w:eastAsia="zh-CN"/>
          </w:rPr>
          <w:t>(三)、设施设备升级策略</w:t>
        </w:r>
        <w:r>
          <w:tab/>
        </w:r>
        <w:r>
          <w:fldChar w:fldCharType="begin"/>
        </w:r>
        <w:r>
          <w:instrText xml:space="preserve"> PAGEREF _Toc16475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4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8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0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90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050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84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41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453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552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869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0690"/>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30038"/>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https://d.book118.com/738031103112006027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13668"/>
    <w:rsid w:val="6CC13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31103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2024-01-16T09:01:00Z</dcterms:created>
  <dcterms:modified xsi:type="dcterms:W3CDTF">2024-01-16T09:02:34Z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2DC593D6FB8143149D5BA9449C0C1802_11</vt:lpwstr>
  </property>
  <property fmtid="{D5CDD505-2E9C-101B-9397-08002B2CF9AE}" pid="3" name="KSOProductBuildVer">
    <vt:lpwstr>2052-12.1.0.16120</vt:lpwstr>
  </property>
</Properties>
</file>