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泡腾剂项目规划设计纲要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9" w:history="1">
        <w:r>
          <w:rPr>
            <w:rFonts w:ascii="仿宋" w:eastAsia="仿宋" w:hAnsi="仿宋" w:cs="仿宋" w:hint="eastAsia"/>
            <w:lang w:eastAsia="zh-CN"/>
          </w:rPr>
          <w:t>概论</w:t>
        </w:r>
        <w:r>
          <w:tab/>
        </w:r>
        <w:r>
          <w:fldChar w:fldCharType="begin"/>
        </w:r>
        <w:r>
          <w:instrText xml:space="preserve"> PAGEREF _Toc5759 \h </w:instrText>
        </w:r>
        <w:r>
          <w:fldChar w:fldCharType="separate"/>
        </w:r>
        <w:r>
          <w:t>3</w:t>
        </w:r>
        <w:r>
          <w:fldChar w:fldCharType="end"/>
        </w:r>
      </w:hyperlink>
    </w:p>
    <w:p>
      <w:pPr>
        <w:pStyle w:val="TOC1"/>
        <w:tabs>
          <w:tab w:val="right" w:leader="dot" w:pos="8306"/>
        </w:tabs>
      </w:pPr>
      <w:hyperlink w:anchor="_Toc5511" w:history="1">
        <w:r>
          <w:rPr>
            <w:rFonts w:ascii="仿宋" w:eastAsia="仿宋" w:hAnsi="仿宋" w:cs="仿宋" w:hint="eastAsia"/>
            <w:lang w:eastAsia="zh-CN"/>
          </w:rPr>
          <w:t>一、产品规划分析</w:t>
        </w:r>
        <w:r>
          <w:tab/>
        </w:r>
        <w:r>
          <w:fldChar w:fldCharType="begin"/>
        </w:r>
        <w:r>
          <w:instrText xml:space="preserve"> PAGEREF _Toc5511 \h </w:instrText>
        </w:r>
        <w:r>
          <w:fldChar w:fldCharType="separate"/>
        </w:r>
        <w:r>
          <w:t>3</w:t>
        </w:r>
        <w:r>
          <w:fldChar w:fldCharType="end"/>
        </w:r>
      </w:hyperlink>
    </w:p>
    <w:p>
      <w:pPr>
        <w:pStyle w:val="TOC2"/>
        <w:tabs>
          <w:tab w:val="right" w:leader="dot" w:pos="8306"/>
        </w:tabs>
      </w:pPr>
      <w:hyperlink w:anchor="_Toc17991" w:history="1">
        <w:r>
          <w:rPr>
            <w:rFonts w:ascii="仿宋" w:eastAsia="仿宋" w:hAnsi="仿宋" w:cs="仿宋" w:hint="eastAsia"/>
            <w:lang w:eastAsia="zh-CN"/>
          </w:rPr>
          <w:t>(一)、产品规划</w:t>
        </w:r>
        <w:r>
          <w:tab/>
        </w:r>
        <w:r>
          <w:fldChar w:fldCharType="begin"/>
        </w:r>
        <w:r>
          <w:instrText xml:space="preserve"> PAGEREF _Toc17991 \h </w:instrText>
        </w:r>
        <w:r>
          <w:fldChar w:fldCharType="separate"/>
        </w:r>
        <w:r>
          <w:t>3</w:t>
        </w:r>
        <w:r>
          <w:fldChar w:fldCharType="end"/>
        </w:r>
      </w:hyperlink>
    </w:p>
    <w:p>
      <w:pPr>
        <w:pStyle w:val="TOC2"/>
        <w:tabs>
          <w:tab w:val="right" w:leader="dot" w:pos="8306"/>
        </w:tabs>
      </w:pPr>
      <w:hyperlink w:anchor="_Toc18734" w:history="1">
        <w:r>
          <w:rPr>
            <w:rFonts w:ascii="仿宋" w:eastAsia="仿宋" w:hAnsi="仿宋" w:cs="仿宋" w:hint="eastAsia"/>
            <w:lang w:eastAsia="zh-CN"/>
          </w:rPr>
          <w:t>(二)、建设规模</w:t>
        </w:r>
        <w:r>
          <w:tab/>
        </w:r>
        <w:r>
          <w:fldChar w:fldCharType="begin"/>
        </w:r>
        <w:r>
          <w:instrText xml:space="preserve"> PAGEREF _Toc18734 \h </w:instrText>
        </w:r>
        <w:r>
          <w:fldChar w:fldCharType="separate"/>
        </w:r>
        <w:r>
          <w:t>4</w:t>
        </w:r>
        <w:r>
          <w:fldChar w:fldCharType="end"/>
        </w:r>
      </w:hyperlink>
    </w:p>
    <w:p>
      <w:pPr>
        <w:pStyle w:val="TOC1"/>
        <w:tabs>
          <w:tab w:val="right" w:leader="dot" w:pos="8306"/>
        </w:tabs>
      </w:pPr>
      <w:hyperlink w:anchor="_Toc25840" w:history="1">
        <w:r>
          <w:rPr>
            <w:rFonts w:ascii="仿宋" w:eastAsia="仿宋" w:hAnsi="仿宋" w:cs="仿宋" w:hint="eastAsia"/>
            <w:lang w:eastAsia="zh-CN"/>
          </w:rPr>
          <w:t>二、泡腾剂项目绩效评估</w:t>
        </w:r>
        <w:r>
          <w:tab/>
        </w:r>
        <w:r>
          <w:fldChar w:fldCharType="begin"/>
        </w:r>
        <w:r>
          <w:instrText xml:space="preserve"> PAGEREF _Toc25840 \h </w:instrText>
        </w:r>
        <w:r>
          <w:fldChar w:fldCharType="separate"/>
        </w:r>
        <w:r>
          <w:t>5</w:t>
        </w:r>
        <w:r>
          <w:fldChar w:fldCharType="end"/>
        </w:r>
      </w:hyperlink>
    </w:p>
    <w:p>
      <w:pPr>
        <w:pStyle w:val="TOC2"/>
        <w:tabs>
          <w:tab w:val="right" w:leader="dot" w:pos="8306"/>
        </w:tabs>
      </w:pPr>
      <w:hyperlink w:anchor="_Toc14453" w:history="1">
        <w:r>
          <w:rPr>
            <w:rFonts w:ascii="仿宋" w:eastAsia="仿宋" w:hAnsi="仿宋" w:cs="仿宋" w:hint="eastAsia"/>
            <w:lang w:eastAsia="zh-CN"/>
          </w:rPr>
          <w:t>(一)、绩效评估指标</w:t>
        </w:r>
        <w:r>
          <w:tab/>
        </w:r>
        <w:r>
          <w:fldChar w:fldCharType="begin"/>
        </w:r>
        <w:r>
          <w:instrText xml:space="preserve"> PAGEREF _Toc14453 \h </w:instrText>
        </w:r>
        <w:r>
          <w:fldChar w:fldCharType="separate"/>
        </w:r>
        <w:r>
          <w:t>5</w:t>
        </w:r>
        <w:r>
          <w:fldChar w:fldCharType="end"/>
        </w:r>
      </w:hyperlink>
    </w:p>
    <w:p>
      <w:pPr>
        <w:pStyle w:val="TOC2"/>
        <w:tabs>
          <w:tab w:val="right" w:leader="dot" w:pos="8306"/>
        </w:tabs>
      </w:pPr>
      <w:hyperlink w:anchor="_Toc19703" w:history="1">
        <w:r>
          <w:rPr>
            <w:rFonts w:ascii="仿宋" w:eastAsia="仿宋" w:hAnsi="仿宋" w:cs="仿宋" w:hint="eastAsia"/>
            <w:lang w:eastAsia="zh-CN"/>
          </w:rPr>
          <w:t>(二)、绩效评估方法</w:t>
        </w:r>
        <w:r>
          <w:tab/>
        </w:r>
        <w:r>
          <w:fldChar w:fldCharType="begin"/>
        </w:r>
        <w:r>
          <w:instrText xml:space="preserve"> PAGEREF _Toc19703 \h </w:instrText>
        </w:r>
        <w:r>
          <w:fldChar w:fldCharType="separate"/>
        </w:r>
        <w:r>
          <w:t>6</w:t>
        </w:r>
        <w:r>
          <w:fldChar w:fldCharType="end"/>
        </w:r>
      </w:hyperlink>
    </w:p>
    <w:p>
      <w:pPr>
        <w:pStyle w:val="TOC2"/>
        <w:tabs>
          <w:tab w:val="right" w:leader="dot" w:pos="8306"/>
        </w:tabs>
      </w:pPr>
      <w:hyperlink w:anchor="_Toc6125" w:history="1">
        <w:r>
          <w:rPr>
            <w:rFonts w:ascii="仿宋" w:eastAsia="仿宋" w:hAnsi="仿宋" w:cs="仿宋" w:hint="eastAsia"/>
            <w:lang w:eastAsia="zh-CN"/>
          </w:rPr>
          <w:t>(三)、绩效评估周期</w:t>
        </w:r>
        <w:r>
          <w:tab/>
        </w:r>
        <w:r>
          <w:fldChar w:fldCharType="begin"/>
        </w:r>
        <w:r>
          <w:instrText xml:space="preserve"> PAGEREF _Toc6125 \h </w:instrText>
        </w:r>
        <w:r>
          <w:fldChar w:fldCharType="separate"/>
        </w:r>
        <w:r>
          <w:t>7</w:t>
        </w:r>
        <w:r>
          <w:fldChar w:fldCharType="end"/>
        </w:r>
      </w:hyperlink>
    </w:p>
    <w:p>
      <w:pPr>
        <w:pStyle w:val="TOC1"/>
        <w:tabs>
          <w:tab w:val="right" w:leader="dot" w:pos="8306"/>
        </w:tabs>
      </w:pPr>
      <w:hyperlink w:anchor="_Toc15497" w:history="1">
        <w:r>
          <w:rPr>
            <w:rFonts w:ascii="仿宋" w:eastAsia="仿宋" w:hAnsi="仿宋" w:cs="仿宋" w:hint="eastAsia"/>
            <w:lang w:eastAsia="zh-CN"/>
          </w:rPr>
          <w:t>三、泡腾剂项目建设单位说明</w:t>
        </w:r>
        <w:r>
          <w:tab/>
        </w:r>
        <w:r>
          <w:fldChar w:fldCharType="begin"/>
        </w:r>
        <w:r>
          <w:instrText xml:space="preserve"> PAGEREF _Toc15497 \h </w:instrText>
        </w:r>
        <w:r>
          <w:fldChar w:fldCharType="separate"/>
        </w:r>
        <w:r>
          <w:t>8</w:t>
        </w:r>
        <w:r>
          <w:fldChar w:fldCharType="end"/>
        </w:r>
      </w:hyperlink>
    </w:p>
    <w:p>
      <w:pPr>
        <w:pStyle w:val="TOC2"/>
        <w:tabs>
          <w:tab w:val="right" w:leader="dot" w:pos="8306"/>
        </w:tabs>
      </w:pPr>
      <w:hyperlink w:anchor="_Toc8552" w:history="1">
        <w:r>
          <w:rPr>
            <w:rFonts w:ascii="仿宋" w:eastAsia="仿宋" w:hAnsi="仿宋" w:cs="仿宋" w:hint="eastAsia"/>
            <w:lang w:eastAsia="zh-CN"/>
          </w:rPr>
          <w:t>(一)、泡腾剂项目承办单位基本情况</w:t>
        </w:r>
        <w:r>
          <w:tab/>
        </w:r>
        <w:r>
          <w:fldChar w:fldCharType="begin"/>
        </w:r>
        <w:r>
          <w:instrText xml:space="preserve"> PAGEREF _Toc8552 \h </w:instrText>
        </w:r>
        <w:r>
          <w:fldChar w:fldCharType="separate"/>
        </w:r>
        <w:r>
          <w:t>8</w:t>
        </w:r>
        <w:r>
          <w:fldChar w:fldCharType="end"/>
        </w:r>
      </w:hyperlink>
    </w:p>
    <w:p>
      <w:pPr>
        <w:pStyle w:val="TOC2"/>
        <w:tabs>
          <w:tab w:val="right" w:leader="dot" w:pos="8306"/>
        </w:tabs>
      </w:pPr>
      <w:hyperlink w:anchor="_Toc4387" w:history="1">
        <w:r>
          <w:rPr>
            <w:rFonts w:ascii="仿宋" w:eastAsia="仿宋" w:hAnsi="仿宋" w:cs="仿宋" w:hint="eastAsia"/>
            <w:lang w:eastAsia="zh-CN"/>
          </w:rPr>
          <w:t>(二)、公司经济效益分析</w:t>
        </w:r>
        <w:r>
          <w:tab/>
        </w:r>
        <w:r>
          <w:fldChar w:fldCharType="begin"/>
        </w:r>
        <w:r>
          <w:instrText xml:space="preserve"> PAGEREF _Toc4387 \h </w:instrText>
        </w:r>
        <w:r>
          <w:fldChar w:fldCharType="separate"/>
        </w:r>
        <w:r>
          <w:t>9</w:t>
        </w:r>
        <w:r>
          <w:fldChar w:fldCharType="end"/>
        </w:r>
      </w:hyperlink>
    </w:p>
    <w:p>
      <w:pPr>
        <w:pStyle w:val="TOC1"/>
        <w:tabs>
          <w:tab w:val="right" w:leader="dot" w:pos="8306"/>
        </w:tabs>
      </w:pPr>
      <w:hyperlink w:anchor="_Toc25501" w:history="1">
        <w:r>
          <w:rPr>
            <w:rFonts w:ascii="仿宋" w:eastAsia="仿宋" w:hAnsi="仿宋" w:cs="仿宋" w:hint="eastAsia"/>
            <w:lang w:eastAsia="zh-CN"/>
          </w:rPr>
          <w:t>四、工艺说明</w:t>
        </w:r>
        <w:r>
          <w:tab/>
        </w:r>
        <w:r>
          <w:fldChar w:fldCharType="begin"/>
        </w:r>
        <w:r>
          <w:instrText xml:space="preserve"> PAGEREF _Toc25501 \h </w:instrText>
        </w:r>
        <w:r>
          <w:fldChar w:fldCharType="separate"/>
        </w:r>
        <w:r>
          <w:t>10</w:t>
        </w:r>
        <w:r>
          <w:fldChar w:fldCharType="end"/>
        </w:r>
      </w:hyperlink>
    </w:p>
    <w:p>
      <w:pPr>
        <w:pStyle w:val="TOC2"/>
        <w:tabs>
          <w:tab w:val="right" w:leader="dot" w:pos="8306"/>
        </w:tabs>
      </w:pPr>
      <w:hyperlink w:anchor="_Toc20769" w:history="1">
        <w:r>
          <w:rPr>
            <w:rFonts w:ascii="仿宋" w:eastAsia="仿宋" w:hAnsi="仿宋" w:cs="仿宋" w:hint="eastAsia"/>
            <w:lang w:eastAsia="zh-CN"/>
          </w:rPr>
          <w:t>(一)、技术管理特点</w:t>
        </w:r>
        <w:r>
          <w:tab/>
        </w:r>
        <w:r>
          <w:fldChar w:fldCharType="begin"/>
        </w:r>
        <w:r>
          <w:instrText xml:space="preserve"> PAGEREF _Toc20769 \h </w:instrText>
        </w:r>
        <w:r>
          <w:fldChar w:fldCharType="separate"/>
        </w:r>
        <w:r>
          <w:t>10</w:t>
        </w:r>
        <w:r>
          <w:fldChar w:fldCharType="end"/>
        </w:r>
      </w:hyperlink>
    </w:p>
    <w:p>
      <w:pPr>
        <w:pStyle w:val="TOC2"/>
        <w:tabs>
          <w:tab w:val="right" w:leader="dot" w:pos="8306"/>
        </w:tabs>
      </w:pPr>
      <w:hyperlink w:anchor="_Toc15340" w:history="1">
        <w:r>
          <w:rPr>
            <w:rFonts w:ascii="仿宋" w:eastAsia="仿宋" w:hAnsi="仿宋" w:cs="仿宋" w:hint="eastAsia"/>
            <w:lang w:eastAsia="zh-CN"/>
          </w:rPr>
          <w:t>(二)、泡腾剂项目工艺技术设计方案</w:t>
        </w:r>
        <w:r>
          <w:tab/>
        </w:r>
        <w:r>
          <w:fldChar w:fldCharType="begin"/>
        </w:r>
        <w:r>
          <w:instrText xml:space="preserve"> PAGEREF _Toc15340 \h </w:instrText>
        </w:r>
        <w:r>
          <w:fldChar w:fldCharType="separate"/>
        </w:r>
        <w:r>
          <w:t>11</w:t>
        </w:r>
        <w:r>
          <w:fldChar w:fldCharType="end"/>
        </w:r>
      </w:hyperlink>
    </w:p>
    <w:p>
      <w:pPr>
        <w:pStyle w:val="TOC2"/>
        <w:tabs>
          <w:tab w:val="right" w:leader="dot" w:pos="8306"/>
        </w:tabs>
      </w:pPr>
      <w:hyperlink w:anchor="_Toc31477" w:history="1">
        <w:r>
          <w:rPr>
            <w:rFonts w:ascii="仿宋" w:eastAsia="仿宋" w:hAnsi="仿宋" w:cs="仿宋" w:hint="eastAsia"/>
            <w:lang w:eastAsia="zh-CN"/>
          </w:rPr>
          <w:t>(三)、设备选型方案</w:t>
        </w:r>
        <w:r>
          <w:tab/>
        </w:r>
        <w:r>
          <w:fldChar w:fldCharType="begin"/>
        </w:r>
        <w:r>
          <w:instrText xml:space="preserve"> PAGEREF _Toc31477 \h </w:instrText>
        </w:r>
        <w:r>
          <w:fldChar w:fldCharType="separate"/>
        </w:r>
        <w:r>
          <w:t>12</w:t>
        </w:r>
        <w:r>
          <w:fldChar w:fldCharType="end"/>
        </w:r>
      </w:hyperlink>
    </w:p>
    <w:p>
      <w:pPr>
        <w:pStyle w:val="TOC1"/>
        <w:tabs>
          <w:tab w:val="right" w:leader="dot" w:pos="8306"/>
        </w:tabs>
      </w:pPr>
      <w:hyperlink w:anchor="_Toc13133" w:history="1">
        <w:r>
          <w:rPr>
            <w:rFonts w:ascii="仿宋" w:eastAsia="仿宋" w:hAnsi="仿宋" w:cs="仿宋" w:hint="eastAsia"/>
            <w:lang w:eastAsia="zh-CN"/>
          </w:rPr>
          <w:t>五、泡腾剂项目建设背景及必要性分析</w:t>
        </w:r>
        <w:r>
          <w:tab/>
        </w:r>
        <w:r>
          <w:fldChar w:fldCharType="begin"/>
        </w:r>
        <w:r>
          <w:instrText xml:space="preserve"> PAGEREF _Toc13133 \h </w:instrText>
        </w:r>
        <w:r>
          <w:fldChar w:fldCharType="separate"/>
        </w:r>
        <w:r>
          <w:t>13</w:t>
        </w:r>
        <w:r>
          <w:fldChar w:fldCharType="end"/>
        </w:r>
      </w:hyperlink>
    </w:p>
    <w:p>
      <w:pPr>
        <w:pStyle w:val="TOC2"/>
        <w:tabs>
          <w:tab w:val="right" w:leader="dot" w:pos="8306"/>
        </w:tabs>
      </w:pPr>
      <w:hyperlink w:anchor="_Toc3800" w:history="1">
        <w:r>
          <w:rPr>
            <w:rFonts w:ascii="仿宋" w:eastAsia="仿宋" w:hAnsi="仿宋" w:cs="仿宋" w:hint="eastAsia"/>
            <w:lang w:eastAsia="zh-CN"/>
          </w:rPr>
          <w:t>(一)、泡腾剂项目背景分析</w:t>
        </w:r>
        <w:r>
          <w:tab/>
        </w:r>
        <w:r>
          <w:fldChar w:fldCharType="begin"/>
        </w:r>
        <w:r>
          <w:instrText xml:space="preserve"> PAGEREF _Toc3800 \h </w:instrText>
        </w:r>
        <w:r>
          <w:fldChar w:fldCharType="separate"/>
        </w:r>
        <w:r>
          <w:t>13</w:t>
        </w:r>
        <w:r>
          <w:fldChar w:fldCharType="end"/>
        </w:r>
      </w:hyperlink>
    </w:p>
    <w:p>
      <w:pPr>
        <w:pStyle w:val="TOC2"/>
        <w:tabs>
          <w:tab w:val="right" w:leader="dot" w:pos="8306"/>
        </w:tabs>
      </w:pPr>
      <w:hyperlink w:anchor="_Toc32689" w:history="1">
        <w:r>
          <w:rPr>
            <w:rFonts w:ascii="仿宋" w:eastAsia="仿宋" w:hAnsi="仿宋" w:cs="仿宋" w:hint="eastAsia"/>
            <w:lang w:eastAsia="zh-CN"/>
          </w:rPr>
          <w:t>(二)、泡腾剂项目建设必要性分析</w:t>
        </w:r>
        <w:r>
          <w:tab/>
        </w:r>
        <w:r>
          <w:fldChar w:fldCharType="begin"/>
        </w:r>
        <w:r>
          <w:instrText xml:space="preserve"> PAGEREF _Toc32689 \h </w:instrText>
        </w:r>
        <w:r>
          <w:fldChar w:fldCharType="separate"/>
        </w:r>
        <w:r>
          <w:t>15</w:t>
        </w:r>
        <w:r>
          <w:fldChar w:fldCharType="end"/>
        </w:r>
      </w:hyperlink>
    </w:p>
    <w:p>
      <w:pPr>
        <w:pStyle w:val="TOC1"/>
        <w:tabs>
          <w:tab w:val="right" w:leader="dot" w:pos="8306"/>
        </w:tabs>
      </w:pPr>
      <w:hyperlink w:anchor="_Toc12076" w:history="1">
        <w:r>
          <w:rPr>
            <w:rFonts w:ascii="仿宋" w:eastAsia="仿宋" w:hAnsi="仿宋" w:cs="仿宋" w:hint="eastAsia"/>
            <w:lang w:eastAsia="zh-CN"/>
          </w:rPr>
          <w:t>六、市场分析、调研</w:t>
        </w:r>
        <w:r>
          <w:tab/>
        </w:r>
        <w:r>
          <w:fldChar w:fldCharType="begin"/>
        </w:r>
        <w:r>
          <w:instrText xml:space="preserve"> PAGEREF _Toc12076 \h </w:instrText>
        </w:r>
        <w:r>
          <w:fldChar w:fldCharType="separate"/>
        </w:r>
        <w:r>
          <w:t>16</w:t>
        </w:r>
        <w:r>
          <w:fldChar w:fldCharType="end"/>
        </w:r>
      </w:hyperlink>
    </w:p>
    <w:p>
      <w:pPr>
        <w:pStyle w:val="TOC2"/>
        <w:tabs>
          <w:tab w:val="right" w:leader="dot" w:pos="8306"/>
        </w:tabs>
      </w:pPr>
      <w:hyperlink w:anchor="_Toc13653" w:history="1">
        <w:r>
          <w:rPr>
            <w:rFonts w:ascii="仿宋" w:eastAsia="仿宋" w:hAnsi="仿宋" w:cs="仿宋" w:hint="eastAsia"/>
            <w:lang w:eastAsia="zh-CN"/>
          </w:rPr>
          <w:t>(一)、泡腾剂行业分析</w:t>
        </w:r>
        <w:r>
          <w:tab/>
        </w:r>
        <w:r>
          <w:fldChar w:fldCharType="begin"/>
        </w:r>
        <w:r>
          <w:instrText xml:space="preserve"> PAGEREF _Toc13653 \h </w:instrText>
        </w:r>
        <w:r>
          <w:fldChar w:fldCharType="separate"/>
        </w:r>
        <w:r>
          <w:t>16</w:t>
        </w:r>
        <w:r>
          <w:fldChar w:fldCharType="end"/>
        </w:r>
      </w:hyperlink>
    </w:p>
    <w:p>
      <w:pPr>
        <w:pStyle w:val="TOC2"/>
        <w:tabs>
          <w:tab w:val="right" w:leader="dot" w:pos="8306"/>
        </w:tabs>
      </w:pPr>
      <w:hyperlink w:anchor="_Toc21754" w:history="1">
        <w:r>
          <w:rPr>
            <w:rFonts w:ascii="仿宋" w:eastAsia="仿宋" w:hAnsi="仿宋" w:cs="仿宋" w:hint="eastAsia"/>
            <w:lang w:eastAsia="zh-CN"/>
          </w:rPr>
          <w:t>(二)、泡腾剂市场分析预测</w:t>
        </w:r>
        <w:r>
          <w:tab/>
        </w:r>
        <w:r>
          <w:fldChar w:fldCharType="begin"/>
        </w:r>
        <w:r>
          <w:instrText xml:space="preserve"> PAGEREF _Toc21754 \h </w:instrText>
        </w:r>
        <w:r>
          <w:fldChar w:fldCharType="separate"/>
        </w:r>
        <w:r>
          <w:t>17</w:t>
        </w:r>
        <w:r>
          <w:fldChar w:fldCharType="end"/>
        </w:r>
      </w:hyperlink>
    </w:p>
    <w:p>
      <w:pPr>
        <w:pStyle w:val="TOC1"/>
        <w:tabs>
          <w:tab w:val="right" w:leader="dot" w:pos="8306"/>
        </w:tabs>
      </w:pPr>
      <w:hyperlink w:anchor="_Toc20448" w:history="1">
        <w:r>
          <w:rPr>
            <w:rFonts w:ascii="仿宋" w:eastAsia="仿宋" w:hAnsi="仿宋" w:cs="仿宋" w:hint="eastAsia"/>
            <w:lang w:eastAsia="zh-CN"/>
          </w:rPr>
          <w:t>七、泡腾剂项目创新与研发</w:t>
        </w:r>
        <w:r>
          <w:tab/>
        </w:r>
        <w:r>
          <w:fldChar w:fldCharType="begin"/>
        </w:r>
        <w:r>
          <w:instrText xml:space="preserve"> PAGEREF _Toc20448 \h </w:instrText>
        </w:r>
        <w:r>
          <w:fldChar w:fldCharType="separate"/>
        </w:r>
        <w:r>
          <w:t>18</w:t>
        </w:r>
        <w:r>
          <w:fldChar w:fldCharType="end"/>
        </w:r>
      </w:hyperlink>
    </w:p>
    <w:p>
      <w:pPr>
        <w:pStyle w:val="TOC2"/>
        <w:tabs>
          <w:tab w:val="right" w:leader="dot" w:pos="8306"/>
        </w:tabs>
      </w:pPr>
      <w:hyperlink w:anchor="_Toc16669" w:history="1">
        <w:r>
          <w:rPr>
            <w:rFonts w:ascii="仿宋" w:eastAsia="仿宋" w:hAnsi="仿宋" w:cs="仿宋" w:hint="eastAsia"/>
            <w:lang w:eastAsia="zh-CN"/>
          </w:rPr>
          <w:t>(一)、创新策略与方向</w:t>
        </w:r>
        <w:r>
          <w:tab/>
        </w:r>
        <w:r>
          <w:fldChar w:fldCharType="begin"/>
        </w:r>
        <w:r>
          <w:instrText xml:space="preserve"> PAGEREF _Toc16669 \h </w:instrText>
        </w:r>
        <w:r>
          <w:fldChar w:fldCharType="separate"/>
        </w:r>
        <w:r>
          <w:t>18</w:t>
        </w:r>
        <w:r>
          <w:fldChar w:fldCharType="end"/>
        </w:r>
      </w:hyperlink>
    </w:p>
    <w:p>
      <w:pPr>
        <w:pStyle w:val="TOC2"/>
        <w:tabs>
          <w:tab w:val="right" w:leader="dot" w:pos="8306"/>
        </w:tabs>
      </w:pPr>
      <w:hyperlink w:anchor="_Toc14660" w:history="1">
        <w:r>
          <w:rPr>
            <w:rFonts w:ascii="仿宋" w:eastAsia="仿宋" w:hAnsi="仿宋" w:cs="仿宋" w:hint="eastAsia"/>
            <w:lang w:eastAsia="zh-CN"/>
          </w:rPr>
          <w:t>(二)、研发规划与投入</w:t>
        </w:r>
        <w:r>
          <w:tab/>
        </w:r>
        <w:r>
          <w:fldChar w:fldCharType="begin"/>
        </w:r>
        <w:r>
          <w:instrText xml:space="preserve"> PAGEREF _Toc14660 \h </w:instrText>
        </w:r>
        <w:r>
          <w:fldChar w:fldCharType="separate"/>
        </w:r>
        <w:r>
          <w:t>19</w:t>
        </w:r>
        <w:r>
          <w:fldChar w:fldCharType="end"/>
        </w:r>
      </w:hyperlink>
    </w:p>
    <w:p>
      <w:pPr>
        <w:pStyle w:val="TOC1"/>
        <w:tabs>
          <w:tab w:val="right" w:leader="dot" w:pos="8306"/>
        </w:tabs>
      </w:pPr>
      <w:hyperlink w:anchor="_Toc22566" w:history="1">
        <w:r>
          <w:rPr>
            <w:rFonts w:ascii="仿宋" w:eastAsia="仿宋" w:hAnsi="仿宋" w:cs="仿宋" w:hint="eastAsia"/>
            <w:lang w:eastAsia="zh-CN"/>
          </w:rPr>
          <w:t>八、泡腾剂项目人力资源培养与发展</w:t>
        </w:r>
        <w:r>
          <w:tab/>
        </w:r>
        <w:r>
          <w:fldChar w:fldCharType="begin"/>
        </w:r>
        <w:r>
          <w:instrText xml:space="preserve"> PAGEREF _Toc22566 \h </w:instrText>
        </w:r>
        <w:r>
          <w:fldChar w:fldCharType="separate"/>
        </w:r>
        <w:r>
          <w:t>21</w:t>
        </w:r>
        <w:r>
          <w:fldChar w:fldCharType="end"/>
        </w:r>
      </w:hyperlink>
    </w:p>
    <w:p>
      <w:pPr>
        <w:pStyle w:val="TOC2"/>
        <w:tabs>
          <w:tab w:val="right" w:leader="dot" w:pos="8306"/>
        </w:tabs>
      </w:pPr>
      <w:hyperlink w:anchor="_Toc25775" w:history="1">
        <w:r>
          <w:rPr>
            <w:rFonts w:ascii="仿宋" w:eastAsia="仿宋" w:hAnsi="仿宋" w:cs="仿宋" w:hint="eastAsia"/>
            <w:lang w:eastAsia="zh-CN"/>
          </w:rPr>
          <w:t>(一)、人才需求与规划</w:t>
        </w:r>
        <w:r>
          <w:tab/>
        </w:r>
        <w:r>
          <w:fldChar w:fldCharType="begin"/>
        </w:r>
        <w:r>
          <w:instrText xml:space="preserve"> PAGEREF _Toc25775 \h </w:instrText>
        </w:r>
        <w:r>
          <w:fldChar w:fldCharType="separate"/>
        </w:r>
        <w:r>
          <w:t>21</w:t>
        </w:r>
        <w:r>
          <w:fldChar w:fldCharType="end"/>
        </w:r>
      </w:hyperlink>
    </w:p>
    <w:p>
      <w:pPr>
        <w:pStyle w:val="TOC2"/>
        <w:tabs>
          <w:tab w:val="right" w:leader="dot" w:pos="8306"/>
        </w:tabs>
      </w:pPr>
      <w:hyperlink w:anchor="_Toc17912" w:history="1">
        <w:r>
          <w:rPr>
            <w:rFonts w:ascii="仿宋" w:eastAsia="仿宋" w:hAnsi="仿宋" w:cs="仿宋" w:hint="eastAsia"/>
            <w:lang w:eastAsia="zh-CN"/>
          </w:rPr>
          <w:t>(二)、培训与发展计划</w:t>
        </w:r>
        <w:r>
          <w:tab/>
        </w:r>
        <w:r>
          <w:fldChar w:fldCharType="begin"/>
        </w:r>
        <w:r>
          <w:instrText xml:space="preserve"> PAGEREF _Toc17912 \h </w:instrText>
        </w:r>
        <w:r>
          <w:fldChar w:fldCharType="separate"/>
        </w:r>
        <w:r>
          <w:t>21</w:t>
        </w:r>
        <w:r>
          <w:fldChar w:fldCharType="end"/>
        </w:r>
      </w:hyperlink>
    </w:p>
    <w:p>
      <w:pPr>
        <w:pStyle w:val="TOC1"/>
        <w:tabs>
          <w:tab w:val="right" w:leader="dot" w:pos="8306"/>
        </w:tabs>
      </w:pPr>
      <w:hyperlink w:anchor="_Toc1562" w:history="1">
        <w:r>
          <w:rPr>
            <w:rFonts w:ascii="仿宋" w:eastAsia="仿宋" w:hAnsi="仿宋" w:cs="仿宋" w:hint="eastAsia"/>
            <w:lang w:eastAsia="zh-CN"/>
          </w:rPr>
          <w:t>九、泡腾剂项目环境影响分析</w:t>
        </w:r>
        <w:r>
          <w:tab/>
        </w:r>
        <w:r>
          <w:fldChar w:fldCharType="begin"/>
        </w:r>
        <w:r>
          <w:instrText xml:space="preserve"> PAGEREF _Toc1562 \h </w:instrText>
        </w:r>
        <w:r>
          <w:fldChar w:fldCharType="separate"/>
        </w:r>
        <w:r>
          <w:t>22</w:t>
        </w:r>
        <w:r>
          <w:fldChar w:fldCharType="end"/>
        </w:r>
      </w:hyperlink>
    </w:p>
    <w:p>
      <w:pPr>
        <w:pStyle w:val="TOC2"/>
        <w:tabs>
          <w:tab w:val="right" w:leader="dot" w:pos="8306"/>
        </w:tabs>
      </w:pPr>
      <w:hyperlink w:anchor="_Toc28591" w:history="1">
        <w:r>
          <w:rPr>
            <w:rFonts w:ascii="仿宋" w:eastAsia="仿宋" w:hAnsi="仿宋" w:cs="仿宋" w:hint="eastAsia"/>
            <w:lang w:eastAsia="zh-CN"/>
          </w:rPr>
          <w:t>(一)、建设区域环境质量现状</w:t>
        </w:r>
        <w:r>
          <w:tab/>
        </w:r>
        <w:r>
          <w:fldChar w:fldCharType="begin"/>
        </w:r>
        <w:r>
          <w:instrText xml:space="preserve"> PAGEREF _Toc28591 \h </w:instrText>
        </w:r>
        <w:r>
          <w:fldChar w:fldCharType="separate"/>
        </w:r>
        <w:r>
          <w:t>22</w:t>
        </w:r>
        <w:r>
          <w:fldChar w:fldCharType="end"/>
        </w:r>
      </w:hyperlink>
    </w:p>
    <w:p>
      <w:pPr>
        <w:pStyle w:val="TOC2"/>
        <w:tabs>
          <w:tab w:val="right" w:leader="dot" w:pos="8306"/>
        </w:tabs>
      </w:pPr>
      <w:hyperlink w:anchor="_Toc29492" w:history="1">
        <w:r>
          <w:rPr>
            <w:rFonts w:ascii="仿宋" w:eastAsia="仿宋" w:hAnsi="仿宋" w:cs="仿宋" w:hint="eastAsia"/>
            <w:lang w:eastAsia="zh-CN"/>
          </w:rPr>
          <w:t>(二)、建设期环境保护</w:t>
        </w:r>
        <w:r>
          <w:tab/>
        </w:r>
        <w:r>
          <w:fldChar w:fldCharType="begin"/>
        </w:r>
        <w:r>
          <w:instrText xml:space="preserve"> PAGEREF _Toc29492 \h </w:instrText>
        </w:r>
        <w:r>
          <w:fldChar w:fldCharType="separate"/>
        </w:r>
        <w:r>
          <w:t>23</w:t>
        </w:r>
        <w:r>
          <w:fldChar w:fldCharType="end"/>
        </w:r>
      </w:hyperlink>
    </w:p>
    <w:p>
      <w:pPr>
        <w:pStyle w:val="TOC2"/>
        <w:tabs>
          <w:tab w:val="right" w:leader="dot" w:pos="8306"/>
        </w:tabs>
      </w:pPr>
      <w:hyperlink w:anchor="_Toc11597" w:history="1">
        <w:r>
          <w:rPr>
            <w:rFonts w:ascii="仿宋" w:eastAsia="仿宋" w:hAnsi="仿宋" w:cs="仿宋" w:hint="eastAsia"/>
            <w:lang w:eastAsia="zh-CN"/>
          </w:rPr>
          <w:t>(三)、运营期环境保护</w:t>
        </w:r>
        <w:r>
          <w:tab/>
        </w:r>
        <w:r>
          <w:fldChar w:fldCharType="begin"/>
        </w:r>
        <w:r>
          <w:instrText xml:space="preserve"> PAGEREF _Toc11597 \h </w:instrText>
        </w:r>
        <w:r>
          <w:fldChar w:fldCharType="separate"/>
        </w:r>
        <w:r>
          <w:t>25</w:t>
        </w:r>
        <w:r>
          <w:fldChar w:fldCharType="end"/>
        </w:r>
      </w:hyperlink>
    </w:p>
    <w:p>
      <w:pPr>
        <w:pStyle w:val="TOC2"/>
        <w:tabs>
          <w:tab w:val="right" w:leader="dot" w:pos="8306"/>
        </w:tabs>
      </w:pPr>
      <w:hyperlink w:anchor="_Toc24760" w:history="1">
        <w:r>
          <w:rPr>
            <w:rFonts w:ascii="仿宋" w:eastAsia="仿宋" w:hAnsi="仿宋" w:cs="仿宋" w:hint="eastAsia"/>
            <w:lang w:eastAsia="zh-CN"/>
          </w:rPr>
          <w:t>(四)、泡腾剂项目建设对区域经济的影响</w:t>
        </w:r>
        <w:r>
          <w:tab/>
        </w:r>
        <w:r>
          <w:fldChar w:fldCharType="begin"/>
        </w:r>
        <w:r>
          <w:instrText xml:space="preserve"> PAGEREF _Toc24760 \h </w:instrText>
        </w:r>
        <w:r>
          <w:fldChar w:fldCharType="separate"/>
        </w:r>
        <w:r>
          <w:t>26</w:t>
        </w:r>
        <w:r>
          <w:fldChar w:fldCharType="end"/>
        </w:r>
      </w:hyperlink>
    </w:p>
    <w:p>
      <w:pPr>
        <w:pStyle w:val="TOC2"/>
        <w:tabs>
          <w:tab w:val="right" w:leader="dot" w:pos="8306"/>
        </w:tabs>
      </w:pPr>
      <w:hyperlink w:anchor="_Toc21058" w:history="1">
        <w:r>
          <w:rPr>
            <w:rFonts w:ascii="仿宋" w:eastAsia="仿宋" w:hAnsi="仿宋" w:cs="仿宋" w:hint="eastAsia"/>
            <w:lang w:eastAsia="zh-CN"/>
          </w:rPr>
          <w:t>(五)、废弃物处理</w:t>
        </w:r>
        <w:r>
          <w:tab/>
        </w:r>
        <w:r>
          <w:fldChar w:fldCharType="begin"/>
        </w:r>
        <w:r>
          <w:instrText xml:space="preserve"> PAGEREF _Toc21058 \h </w:instrText>
        </w:r>
        <w:r>
          <w:fldChar w:fldCharType="separate"/>
        </w:r>
        <w:r>
          <w:t>28</w:t>
        </w:r>
        <w:r>
          <w:fldChar w:fldCharType="end"/>
        </w:r>
      </w:hyperlink>
    </w:p>
    <w:p>
      <w:pPr>
        <w:pStyle w:val="TOC2"/>
        <w:tabs>
          <w:tab w:val="right" w:leader="dot" w:pos="8306"/>
        </w:tabs>
      </w:pPr>
      <w:hyperlink w:anchor="_Toc1910" w:history="1">
        <w:r>
          <w:rPr>
            <w:rFonts w:ascii="仿宋" w:eastAsia="仿宋" w:hAnsi="仿宋" w:cs="仿宋" w:hint="eastAsia"/>
            <w:lang w:eastAsia="zh-CN"/>
          </w:rPr>
          <w:t>(六)、特殊环境影响分析</w:t>
        </w:r>
        <w:r>
          <w:tab/>
        </w:r>
        <w:r>
          <w:fldChar w:fldCharType="begin"/>
        </w:r>
        <w:r>
          <w:instrText xml:space="preserve"> PAGEREF _Toc1910 \h </w:instrText>
        </w:r>
        <w:r>
          <w:fldChar w:fldCharType="separate"/>
        </w:r>
        <w:r>
          <w:t>29</w:t>
        </w:r>
        <w:r>
          <w:fldChar w:fldCharType="end"/>
        </w:r>
      </w:hyperlink>
    </w:p>
    <w:p>
      <w:pPr>
        <w:pStyle w:val="TOC2"/>
        <w:tabs>
          <w:tab w:val="right" w:leader="dot" w:pos="8306"/>
        </w:tabs>
      </w:pPr>
      <w:hyperlink w:anchor="_Toc719" w:history="1">
        <w:r>
          <w:rPr>
            <w:rFonts w:ascii="仿宋" w:eastAsia="仿宋" w:hAnsi="仿宋" w:cs="仿宋" w:hint="eastAsia"/>
            <w:lang w:eastAsia="zh-CN"/>
          </w:rPr>
          <w:t>(七)、清洁生产</w:t>
        </w:r>
        <w:r>
          <w:tab/>
        </w:r>
        <w:r>
          <w:fldChar w:fldCharType="begin"/>
        </w:r>
        <w:r>
          <w:instrText xml:space="preserve"> PAGEREF _Toc719 \h </w:instrText>
        </w:r>
        <w:r>
          <w:fldChar w:fldCharType="separate"/>
        </w:r>
        <w:r>
          <w:t>30</w:t>
        </w:r>
        <w:r>
          <w:fldChar w:fldCharType="end"/>
        </w:r>
      </w:hyperlink>
    </w:p>
    <w:p>
      <w:pPr>
        <w:pStyle w:val="TOC2"/>
        <w:tabs>
          <w:tab w:val="right" w:leader="dot" w:pos="8306"/>
        </w:tabs>
      </w:pPr>
      <w:hyperlink w:anchor="_Toc22164" w:history="1">
        <w:r>
          <w:rPr>
            <w:rFonts w:ascii="仿宋" w:eastAsia="仿宋" w:hAnsi="仿宋" w:cs="仿宋" w:hint="eastAsia"/>
            <w:lang w:eastAsia="zh-CN"/>
          </w:rPr>
          <w:t>(八)、环境保护综合评价</w:t>
        </w:r>
        <w:r>
          <w:tab/>
        </w:r>
        <w:r>
          <w:fldChar w:fldCharType="begin"/>
        </w:r>
        <w:r>
          <w:instrText xml:space="preserve"> PAGEREF _Toc22164 \h </w:instrText>
        </w:r>
        <w:r>
          <w:fldChar w:fldCharType="separate"/>
        </w:r>
        <w:r>
          <w:t>31</w:t>
        </w:r>
        <w:r>
          <w:fldChar w:fldCharType="end"/>
        </w:r>
      </w:hyperlink>
    </w:p>
    <w:p>
      <w:pPr>
        <w:pStyle w:val="TOC1"/>
        <w:tabs>
          <w:tab w:val="right" w:leader="dot" w:pos="8306"/>
        </w:tabs>
      </w:pPr>
      <w:hyperlink w:anchor="_Toc1481" w:history="1">
        <w:r>
          <w:rPr>
            <w:rFonts w:ascii="仿宋" w:eastAsia="仿宋" w:hAnsi="仿宋" w:cs="仿宋" w:hint="eastAsia"/>
            <w:lang w:eastAsia="zh-CN"/>
          </w:rPr>
          <w:t>十、泡腾剂项目人力资源管理</w:t>
        </w:r>
        <w:r>
          <w:tab/>
        </w:r>
        <w:r>
          <w:fldChar w:fldCharType="begin"/>
        </w:r>
        <w:r>
          <w:instrText xml:space="preserve"> PAGEREF _Toc1481 \h </w:instrText>
        </w:r>
        <w:r>
          <w:fldChar w:fldCharType="separate"/>
        </w:r>
        <w:r>
          <w:t>32</w:t>
        </w:r>
        <w:r>
          <w:fldChar w:fldCharType="end"/>
        </w:r>
      </w:hyperlink>
    </w:p>
    <w:p>
      <w:pPr>
        <w:pStyle w:val="TOC2"/>
        <w:tabs>
          <w:tab w:val="right" w:leader="dot" w:pos="8306"/>
        </w:tabs>
      </w:pPr>
      <w:hyperlink w:anchor="_Toc17610" w:history="1">
        <w:r>
          <w:rPr>
            <w:rFonts w:ascii="仿宋" w:eastAsia="仿宋" w:hAnsi="仿宋" w:cs="仿宋" w:hint="eastAsia"/>
            <w:lang w:eastAsia="zh-CN"/>
          </w:rPr>
          <w:t>(一)、建立健全的预算管理制度</w:t>
        </w:r>
        <w:r>
          <w:tab/>
        </w:r>
        <w:r>
          <w:fldChar w:fldCharType="begin"/>
        </w:r>
        <w:r>
          <w:instrText xml:space="preserve"> PAGEREF _Toc17610 \h </w:instrText>
        </w:r>
        <w:r>
          <w:fldChar w:fldCharType="separate"/>
        </w:r>
        <w:r>
          <w:t>32</w:t>
        </w:r>
        <w:r>
          <w:fldChar w:fldCharType="end"/>
        </w:r>
      </w:hyperlink>
    </w:p>
    <w:p>
      <w:pPr>
        <w:pStyle w:val="TOC2"/>
        <w:tabs>
          <w:tab w:val="right" w:leader="dot" w:pos="8306"/>
        </w:tabs>
      </w:pPr>
      <w:hyperlink w:anchor="_Toc32087" w:history="1">
        <w:r>
          <w:rPr>
            <w:rFonts w:ascii="仿宋" w:eastAsia="仿宋" w:hAnsi="仿宋" w:cs="仿宋" w:hint="eastAsia"/>
            <w:lang w:eastAsia="zh-CN"/>
          </w:rPr>
          <w:t>(二)、加强资金流动监控</w:t>
        </w:r>
        <w:r>
          <w:tab/>
        </w:r>
        <w:r>
          <w:fldChar w:fldCharType="begin"/>
        </w:r>
        <w:r>
          <w:instrText xml:space="preserve"> PAGEREF _Toc32087 \h </w:instrText>
        </w:r>
        <w:r>
          <w:fldChar w:fldCharType="separate"/>
        </w:r>
        <w:r>
          <w:t>34</w:t>
        </w:r>
        <w:r>
          <w:fldChar w:fldCharType="end"/>
        </w:r>
      </w:hyperlink>
    </w:p>
    <w:p>
      <w:pPr>
        <w:pStyle w:val="TOC2"/>
        <w:tabs>
          <w:tab w:val="right" w:leader="dot" w:pos="8306"/>
        </w:tabs>
      </w:pPr>
      <w:hyperlink w:anchor="_Toc8369" w:history="1">
        <w:r>
          <w:rPr>
            <w:rFonts w:ascii="仿宋" w:eastAsia="仿宋" w:hAnsi="仿宋" w:cs="仿宋" w:hint="eastAsia"/>
            <w:lang w:eastAsia="zh-CN"/>
          </w:rPr>
          <w:t>(三)、制定完善的风险控制机制</w:t>
        </w:r>
        <w:r>
          <w:tab/>
        </w:r>
        <w:r>
          <w:fldChar w:fldCharType="begin"/>
        </w:r>
        <w:r>
          <w:instrText xml:space="preserve"> PAGEREF _Toc8369 \h </w:instrText>
        </w:r>
        <w:r>
          <w:fldChar w:fldCharType="separate"/>
        </w:r>
        <w:r>
          <w:t>35</w:t>
        </w:r>
        <w:r>
          <w:fldChar w:fldCharType="end"/>
        </w:r>
      </w:hyperlink>
    </w:p>
    <w:p>
      <w:pPr>
        <w:pStyle w:val="TOC2"/>
        <w:tabs>
          <w:tab w:val="right" w:leader="dot" w:pos="8306"/>
        </w:tabs>
      </w:pPr>
      <w:hyperlink w:anchor="_Toc1680" w:history="1">
        <w:r>
          <w:rPr>
            <w:rFonts w:ascii="仿宋" w:eastAsia="仿宋" w:hAnsi="仿宋" w:cs="仿宋" w:hint="eastAsia"/>
            <w:lang w:eastAsia="zh-CN"/>
          </w:rPr>
          <w:t>(四)、优化成本管理</w:t>
        </w:r>
        <w:r>
          <w:tab/>
        </w:r>
        <w:r>
          <w:fldChar w:fldCharType="begin"/>
        </w:r>
        <w:r>
          <w:instrText xml:space="preserve"> PAGEREF _Toc1680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 w:history="1">
        <w:r>
          <w:rPr>
            <w:rFonts w:ascii="仿宋" w:eastAsia="仿宋" w:hAnsi="仿宋" w:cs="仿宋" w:hint="eastAsia"/>
            <w:lang w:eastAsia="zh-CN"/>
          </w:rPr>
          <w:t>十一、泡腾剂项目技术管理</w:t>
        </w:r>
        <w:r>
          <w:tab/>
        </w:r>
        <w:r>
          <w:fldChar w:fldCharType="begin"/>
        </w:r>
        <w:r>
          <w:instrText xml:space="preserve"> PAGEREF _Toc93 \h </w:instrText>
        </w:r>
        <w:r>
          <w:fldChar w:fldCharType="separate"/>
        </w:r>
        <w:r>
          <w:t>38</w:t>
        </w:r>
        <w:r>
          <w:fldChar w:fldCharType="end"/>
        </w:r>
      </w:hyperlink>
    </w:p>
    <w:p>
      <w:pPr>
        <w:pStyle w:val="TOC2"/>
        <w:tabs>
          <w:tab w:val="right" w:leader="dot" w:pos="8306"/>
        </w:tabs>
      </w:pPr>
      <w:hyperlink w:anchor="_Toc32556" w:history="1">
        <w:r>
          <w:rPr>
            <w:rFonts w:ascii="仿宋" w:eastAsia="仿宋" w:hAnsi="仿宋" w:cs="仿宋" w:hint="eastAsia"/>
            <w:lang w:eastAsia="zh-CN"/>
          </w:rPr>
          <w:t>(一)、技术方案选用方向</w:t>
        </w:r>
        <w:r>
          <w:tab/>
        </w:r>
        <w:r>
          <w:fldChar w:fldCharType="begin"/>
        </w:r>
        <w:r>
          <w:instrText xml:space="preserve"> PAGEREF _Toc32556 \h </w:instrText>
        </w:r>
        <w:r>
          <w:fldChar w:fldCharType="separate"/>
        </w:r>
        <w:r>
          <w:t>38</w:t>
        </w:r>
        <w:r>
          <w:fldChar w:fldCharType="end"/>
        </w:r>
      </w:hyperlink>
    </w:p>
    <w:p>
      <w:pPr>
        <w:pStyle w:val="TOC2"/>
        <w:tabs>
          <w:tab w:val="right" w:leader="dot" w:pos="8306"/>
        </w:tabs>
      </w:pPr>
      <w:hyperlink w:anchor="_Toc13007" w:history="1">
        <w:r>
          <w:rPr>
            <w:rFonts w:ascii="仿宋" w:eastAsia="仿宋" w:hAnsi="仿宋" w:cs="仿宋" w:hint="eastAsia"/>
            <w:lang w:eastAsia="zh-CN"/>
          </w:rPr>
          <w:t>(二)、工艺技术方案选用原则</w:t>
        </w:r>
        <w:r>
          <w:tab/>
        </w:r>
        <w:r>
          <w:fldChar w:fldCharType="begin"/>
        </w:r>
        <w:r>
          <w:instrText xml:space="preserve"> PAGEREF _Toc13007 \h </w:instrText>
        </w:r>
        <w:r>
          <w:fldChar w:fldCharType="separate"/>
        </w:r>
        <w:r>
          <w:t>39</w:t>
        </w:r>
        <w:r>
          <w:fldChar w:fldCharType="end"/>
        </w:r>
      </w:hyperlink>
    </w:p>
    <w:p>
      <w:pPr>
        <w:pStyle w:val="TOC2"/>
        <w:tabs>
          <w:tab w:val="right" w:leader="dot" w:pos="8306"/>
        </w:tabs>
      </w:pPr>
      <w:hyperlink w:anchor="_Toc27046" w:history="1">
        <w:r>
          <w:rPr>
            <w:rFonts w:ascii="仿宋" w:eastAsia="仿宋" w:hAnsi="仿宋" w:cs="仿宋" w:hint="eastAsia"/>
            <w:lang w:eastAsia="zh-CN"/>
          </w:rPr>
          <w:t>(三)、工艺技术方案要求</w:t>
        </w:r>
        <w:r>
          <w:tab/>
        </w:r>
        <w:r>
          <w:fldChar w:fldCharType="begin"/>
        </w:r>
        <w:r>
          <w:instrText xml:space="preserve"> PAGEREF _Toc27046 \h </w:instrText>
        </w:r>
        <w:r>
          <w:fldChar w:fldCharType="separate"/>
        </w:r>
        <w:r>
          <w:t>42</w:t>
        </w:r>
        <w:r>
          <w:fldChar w:fldCharType="end"/>
        </w:r>
      </w:hyperlink>
    </w:p>
    <w:p>
      <w:pPr>
        <w:pStyle w:val="TOC1"/>
        <w:tabs>
          <w:tab w:val="right" w:leader="dot" w:pos="8306"/>
        </w:tabs>
      </w:pPr>
      <w:hyperlink w:anchor="_Toc27149" w:history="1">
        <w:r>
          <w:rPr>
            <w:rFonts w:ascii="仿宋" w:eastAsia="仿宋" w:hAnsi="仿宋" w:cs="仿宋" w:hint="eastAsia"/>
            <w:lang w:eastAsia="zh-CN"/>
          </w:rPr>
          <w:t>十二、泡腾剂项目投资规划</w:t>
        </w:r>
        <w:r>
          <w:tab/>
        </w:r>
        <w:r>
          <w:fldChar w:fldCharType="begin"/>
        </w:r>
        <w:r>
          <w:instrText xml:space="preserve"> PAGEREF _Toc27149 \h </w:instrText>
        </w:r>
        <w:r>
          <w:fldChar w:fldCharType="separate"/>
        </w:r>
        <w:r>
          <w:t>44</w:t>
        </w:r>
        <w:r>
          <w:fldChar w:fldCharType="end"/>
        </w:r>
      </w:hyperlink>
    </w:p>
    <w:p>
      <w:pPr>
        <w:pStyle w:val="TOC2"/>
        <w:tabs>
          <w:tab w:val="right" w:leader="dot" w:pos="8306"/>
        </w:tabs>
      </w:pPr>
      <w:hyperlink w:anchor="_Toc27521" w:history="1">
        <w:r>
          <w:rPr>
            <w:rFonts w:ascii="仿宋" w:eastAsia="仿宋" w:hAnsi="仿宋" w:cs="仿宋" w:hint="eastAsia"/>
            <w:lang w:eastAsia="zh-CN"/>
          </w:rPr>
          <w:t>(一)、泡腾剂项目总投资估算</w:t>
        </w:r>
        <w:r>
          <w:tab/>
        </w:r>
        <w:r>
          <w:fldChar w:fldCharType="begin"/>
        </w:r>
        <w:r>
          <w:instrText xml:space="preserve"> PAGEREF _Toc27521 \h </w:instrText>
        </w:r>
        <w:r>
          <w:fldChar w:fldCharType="separate"/>
        </w:r>
        <w:r>
          <w:t>44</w:t>
        </w:r>
        <w:r>
          <w:fldChar w:fldCharType="end"/>
        </w:r>
      </w:hyperlink>
    </w:p>
    <w:p>
      <w:pPr>
        <w:pStyle w:val="TOC2"/>
        <w:tabs>
          <w:tab w:val="right" w:leader="dot" w:pos="8306"/>
        </w:tabs>
      </w:pPr>
      <w:hyperlink w:anchor="_Toc19167" w:history="1">
        <w:r>
          <w:rPr>
            <w:rFonts w:ascii="仿宋" w:eastAsia="仿宋" w:hAnsi="仿宋" w:cs="仿宋" w:hint="eastAsia"/>
            <w:lang w:eastAsia="zh-CN"/>
          </w:rPr>
          <w:t>(二)、资金筹措</w:t>
        </w:r>
        <w:r>
          <w:tab/>
        </w:r>
        <w:r>
          <w:fldChar w:fldCharType="begin"/>
        </w:r>
        <w:r>
          <w:instrText xml:space="preserve"> PAGEREF _Toc19167 \h </w:instrText>
        </w:r>
        <w:r>
          <w:fldChar w:fldCharType="separate"/>
        </w:r>
        <w:r>
          <w:t>45</w:t>
        </w:r>
        <w:r>
          <w:fldChar w:fldCharType="end"/>
        </w:r>
      </w:hyperlink>
    </w:p>
    <w:p>
      <w:pPr>
        <w:pStyle w:val="TOC1"/>
        <w:tabs>
          <w:tab w:val="right" w:leader="dot" w:pos="8306"/>
        </w:tabs>
      </w:pPr>
      <w:hyperlink w:anchor="_Toc32391" w:history="1">
        <w:r>
          <w:rPr>
            <w:rFonts w:ascii="仿宋" w:eastAsia="仿宋" w:hAnsi="仿宋" w:cs="仿宋" w:hint="eastAsia"/>
            <w:lang w:eastAsia="zh-CN"/>
          </w:rPr>
          <w:t>十三、质量管理体系</w:t>
        </w:r>
        <w:r>
          <w:tab/>
        </w:r>
        <w:r>
          <w:fldChar w:fldCharType="begin"/>
        </w:r>
        <w:r>
          <w:instrText xml:space="preserve"> PAGEREF _Toc32391 \h </w:instrText>
        </w:r>
        <w:r>
          <w:fldChar w:fldCharType="separate"/>
        </w:r>
        <w:r>
          <w:t>46</w:t>
        </w:r>
        <w:r>
          <w:fldChar w:fldCharType="end"/>
        </w:r>
      </w:hyperlink>
    </w:p>
    <w:p>
      <w:pPr>
        <w:pStyle w:val="TOC2"/>
        <w:tabs>
          <w:tab w:val="right" w:leader="dot" w:pos="8306"/>
        </w:tabs>
      </w:pPr>
      <w:hyperlink w:anchor="_Toc14205" w:history="1">
        <w:r>
          <w:rPr>
            <w:rFonts w:ascii="仿宋" w:eastAsia="仿宋" w:hAnsi="仿宋" w:cs="仿宋" w:hint="eastAsia"/>
            <w:lang w:eastAsia="zh-CN"/>
          </w:rPr>
          <w:t>(一)、质量目标与方针</w:t>
        </w:r>
        <w:r>
          <w:tab/>
        </w:r>
        <w:r>
          <w:fldChar w:fldCharType="begin"/>
        </w:r>
        <w:r>
          <w:instrText xml:space="preserve"> PAGEREF _Toc14205 \h </w:instrText>
        </w:r>
        <w:r>
          <w:fldChar w:fldCharType="separate"/>
        </w:r>
        <w:r>
          <w:t>46</w:t>
        </w:r>
        <w:r>
          <w:fldChar w:fldCharType="end"/>
        </w:r>
      </w:hyperlink>
    </w:p>
    <w:p>
      <w:pPr>
        <w:pStyle w:val="TOC2"/>
        <w:tabs>
          <w:tab w:val="right" w:leader="dot" w:pos="8306"/>
        </w:tabs>
      </w:pPr>
      <w:hyperlink w:anchor="_Toc30015" w:history="1">
        <w:r>
          <w:rPr>
            <w:rFonts w:ascii="仿宋" w:eastAsia="仿宋" w:hAnsi="仿宋" w:cs="仿宋" w:hint="eastAsia"/>
            <w:lang w:eastAsia="zh-CN"/>
          </w:rPr>
          <w:t>(二)、质量管理责任</w:t>
        </w:r>
        <w:r>
          <w:tab/>
        </w:r>
        <w:r>
          <w:fldChar w:fldCharType="begin"/>
        </w:r>
        <w:r>
          <w:instrText xml:space="preserve"> PAGEREF _Toc30015 \h </w:instrText>
        </w:r>
        <w:r>
          <w:fldChar w:fldCharType="separate"/>
        </w:r>
        <w:r>
          <w:t>47</w:t>
        </w:r>
        <w:r>
          <w:fldChar w:fldCharType="end"/>
        </w:r>
      </w:hyperlink>
    </w:p>
    <w:p>
      <w:pPr>
        <w:pStyle w:val="TOC2"/>
        <w:tabs>
          <w:tab w:val="right" w:leader="dot" w:pos="8306"/>
        </w:tabs>
      </w:pPr>
      <w:hyperlink w:anchor="_Toc5305" w:history="1">
        <w:r>
          <w:rPr>
            <w:rFonts w:ascii="仿宋" w:eastAsia="仿宋" w:hAnsi="仿宋" w:cs="仿宋" w:hint="eastAsia"/>
            <w:lang w:eastAsia="zh-CN"/>
          </w:rPr>
          <w:t>(三)、质量管理体系文件</w:t>
        </w:r>
        <w:r>
          <w:tab/>
        </w:r>
        <w:r>
          <w:fldChar w:fldCharType="begin"/>
        </w:r>
        <w:r>
          <w:instrText xml:space="preserve"> PAGEREF _Toc5305 \h </w:instrText>
        </w:r>
        <w:r>
          <w:fldChar w:fldCharType="separate"/>
        </w:r>
        <w:r>
          <w:t>48</w:t>
        </w:r>
        <w:r>
          <w:fldChar w:fldCharType="end"/>
        </w:r>
      </w:hyperlink>
    </w:p>
    <w:p>
      <w:pPr>
        <w:pStyle w:val="TOC2"/>
        <w:tabs>
          <w:tab w:val="right" w:leader="dot" w:pos="8306"/>
        </w:tabs>
      </w:pPr>
      <w:hyperlink w:anchor="_Toc13303" w:history="1">
        <w:r>
          <w:rPr>
            <w:rFonts w:ascii="仿宋" w:eastAsia="仿宋" w:hAnsi="仿宋" w:cs="仿宋" w:hint="eastAsia"/>
            <w:lang w:eastAsia="zh-CN"/>
          </w:rPr>
          <w:t>(四)、质量培训与教育</w:t>
        </w:r>
        <w:r>
          <w:tab/>
        </w:r>
        <w:r>
          <w:fldChar w:fldCharType="begin"/>
        </w:r>
        <w:r>
          <w:instrText xml:space="preserve"> PAGEREF _Toc13303 \h </w:instrText>
        </w:r>
        <w:r>
          <w:fldChar w:fldCharType="separate"/>
        </w:r>
        <w:r>
          <w:t>50</w:t>
        </w:r>
        <w:r>
          <w:fldChar w:fldCharType="end"/>
        </w:r>
      </w:hyperlink>
    </w:p>
    <w:p>
      <w:pPr>
        <w:pStyle w:val="TOC2"/>
        <w:tabs>
          <w:tab w:val="right" w:leader="dot" w:pos="8306"/>
        </w:tabs>
      </w:pPr>
      <w:hyperlink w:anchor="_Toc1384" w:history="1">
        <w:r>
          <w:rPr>
            <w:rFonts w:ascii="仿宋" w:eastAsia="仿宋" w:hAnsi="仿宋" w:cs="仿宋" w:hint="eastAsia"/>
            <w:lang w:eastAsia="zh-CN"/>
          </w:rPr>
          <w:t>(五)、质量审核与评价</w:t>
        </w:r>
        <w:r>
          <w:tab/>
        </w:r>
        <w:r>
          <w:fldChar w:fldCharType="begin"/>
        </w:r>
        <w:r>
          <w:instrText xml:space="preserve"> PAGEREF _Toc1384 \h </w:instrText>
        </w:r>
        <w:r>
          <w:fldChar w:fldCharType="separate"/>
        </w:r>
        <w:r>
          <w:t>51</w:t>
        </w:r>
        <w:r>
          <w:fldChar w:fldCharType="end"/>
        </w:r>
      </w:hyperlink>
    </w:p>
    <w:p>
      <w:pPr>
        <w:pStyle w:val="TOC2"/>
        <w:tabs>
          <w:tab w:val="right" w:leader="dot" w:pos="8306"/>
        </w:tabs>
      </w:pPr>
      <w:hyperlink w:anchor="_Toc19205" w:history="1">
        <w:r>
          <w:rPr>
            <w:rFonts w:ascii="仿宋" w:eastAsia="仿宋" w:hAnsi="仿宋" w:cs="仿宋" w:hint="eastAsia"/>
            <w:lang w:eastAsia="zh-CN"/>
          </w:rPr>
          <w:t>(六)、不符合与纠正措施</w:t>
        </w:r>
        <w:r>
          <w:tab/>
        </w:r>
        <w:r>
          <w:fldChar w:fldCharType="begin"/>
        </w:r>
        <w:r>
          <w:instrText xml:space="preserve"> PAGEREF _Toc19205 \h </w:instrText>
        </w:r>
        <w:r>
          <w:fldChar w:fldCharType="separate"/>
        </w:r>
        <w:r>
          <w:t>52</w:t>
        </w:r>
        <w:r>
          <w:fldChar w:fldCharType="end"/>
        </w:r>
      </w:hyperlink>
    </w:p>
    <w:p>
      <w:pPr>
        <w:pStyle w:val="TOC1"/>
        <w:tabs>
          <w:tab w:val="right" w:leader="dot" w:pos="8306"/>
        </w:tabs>
      </w:pPr>
      <w:hyperlink w:anchor="_Toc13841" w:history="1">
        <w:r>
          <w:rPr>
            <w:rFonts w:ascii="仿宋" w:eastAsia="仿宋" w:hAnsi="仿宋" w:cs="仿宋" w:hint="eastAsia"/>
            <w:lang w:eastAsia="zh-CN"/>
          </w:rPr>
          <w:t>十四、营销与推广策略</w:t>
        </w:r>
        <w:r>
          <w:tab/>
        </w:r>
        <w:r>
          <w:fldChar w:fldCharType="begin"/>
        </w:r>
        <w:r>
          <w:instrText xml:space="preserve"> PAGEREF _Toc13841 \h </w:instrText>
        </w:r>
        <w:r>
          <w:fldChar w:fldCharType="separate"/>
        </w:r>
        <w:r>
          <w:t>53</w:t>
        </w:r>
        <w:r>
          <w:fldChar w:fldCharType="end"/>
        </w:r>
      </w:hyperlink>
    </w:p>
    <w:p>
      <w:pPr>
        <w:pStyle w:val="TOC2"/>
        <w:tabs>
          <w:tab w:val="right" w:leader="dot" w:pos="8306"/>
        </w:tabs>
      </w:pPr>
      <w:hyperlink w:anchor="_Toc17457" w:history="1">
        <w:r>
          <w:rPr>
            <w:rFonts w:ascii="仿宋" w:eastAsia="仿宋" w:hAnsi="仿宋" w:cs="仿宋" w:hint="eastAsia"/>
            <w:lang w:eastAsia="zh-CN"/>
          </w:rPr>
          <w:t>(一)、产品/服务定位与特点</w:t>
        </w:r>
        <w:r>
          <w:tab/>
        </w:r>
        <w:r>
          <w:fldChar w:fldCharType="begin"/>
        </w:r>
        <w:r>
          <w:instrText xml:space="preserve"> PAGEREF _Toc17457 \h </w:instrText>
        </w:r>
        <w:r>
          <w:fldChar w:fldCharType="separate"/>
        </w:r>
        <w:r>
          <w:t>53</w:t>
        </w:r>
        <w:r>
          <w:fldChar w:fldCharType="end"/>
        </w:r>
      </w:hyperlink>
    </w:p>
    <w:p>
      <w:pPr>
        <w:pStyle w:val="TOC2"/>
        <w:tabs>
          <w:tab w:val="right" w:leader="dot" w:pos="8306"/>
        </w:tabs>
      </w:pPr>
      <w:hyperlink w:anchor="_Toc25397" w:history="1">
        <w:r>
          <w:rPr>
            <w:rFonts w:ascii="仿宋" w:eastAsia="仿宋" w:hAnsi="仿宋" w:cs="仿宋" w:hint="eastAsia"/>
            <w:lang w:eastAsia="zh-CN"/>
          </w:rPr>
          <w:t>(二)、市场定位与竞争分析</w:t>
        </w:r>
        <w:r>
          <w:tab/>
        </w:r>
        <w:r>
          <w:fldChar w:fldCharType="begin"/>
        </w:r>
        <w:r>
          <w:instrText xml:space="preserve"> PAGEREF _Toc25397 \h </w:instrText>
        </w:r>
        <w:r>
          <w:fldChar w:fldCharType="separate"/>
        </w:r>
        <w:r>
          <w:t>55</w:t>
        </w:r>
        <w:r>
          <w:fldChar w:fldCharType="end"/>
        </w:r>
      </w:hyperlink>
    </w:p>
    <w:p>
      <w:pPr>
        <w:pStyle w:val="TOC2"/>
        <w:tabs>
          <w:tab w:val="right" w:leader="dot" w:pos="8306"/>
        </w:tabs>
      </w:pPr>
      <w:hyperlink w:anchor="_Toc17517" w:history="1">
        <w:r>
          <w:rPr>
            <w:rFonts w:ascii="仿宋" w:eastAsia="仿宋" w:hAnsi="仿宋" w:cs="仿宋" w:hint="eastAsia"/>
            <w:lang w:eastAsia="zh-CN"/>
          </w:rPr>
          <w:t>(三)、营销渠道与策略</w:t>
        </w:r>
        <w:r>
          <w:tab/>
        </w:r>
        <w:r>
          <w:fldChar w:fldCharType="begin"/>
        </w:r>
        <w:r>
          <w:instrText xml:space="preserve"> PAGEREF _Toc17517 \h </w:instrText>
        </w:r>
        <w:r>
          <w:fldChar w:fldCharType="separate"/>
        </w:r>
        <w:r>
          <w:t>56</w:t>
        </w:r>
        <w:r>
          <w:fldChar w:fldCharType="end"/>
        </w:r>
      </w:hyperlink>
    </w:p>
    <w:p>
      <w:pPr>
        <w:pStyle w:val="TOC2"/>
        <w:tabs>
          <w:tab w:val="right" w:leader="dot" w:pos="8306"/>
        </w:tabs>
      </w:pPr>
      <w:hyperlink w:anchor="_Toc22183" w:history="1">
        <w:r>
          <w:rPr>
            <w:rFonts w:ascii="仿宋" w:eastAsia="仿宋" w:hAnsi="仿宋" w:cs="仿宋" w:hint="eastAsia"/>
            <w:lang w:eastAsia="zh-CN"/>
          </w:rPr>
          <w:t>(四)、推广与宣传活动</w:t>
        </w:r>
        <w:r>
          <w:tab/>
        </w:r>
        <w:r>
          <w:fldChar w:fldCharType="begin"/>
        </w:r>
        <w:r>
          <w:instrText xml:space="preserve"> PAGEREF _Toc22183 \h </w:instrText>
        </w:r>
        <w:r>
          <w:fldChar w:fldCharType="separate"/>
        </w:r>
        <w:r>
          <w:t>57</w:t>
        </w:r>
        <w:r>
          <w:fldChar w:fldCharType="end"/>
        </w:r>
      </w:hyperlink>
    </w:p>
    <w:p>
      <w:pPr>
        <w:pStyle w:val="TOC1"/>
        <w:tabs>
          <w:tab w:val="right" w:leader="dot" w:pos="8306"/>
        </w:tabs>
      </w:pPr>
      <w:hyperlink w:anchor="_Toc27713" w:history="1">
        <w:r>
          <w:rPr>
            <w:rFonts w:ascii="仿宋" w:eastAsia="仿宋" w:hAnsi="仿宋" w:cs="仿宋" w:hint="eastAsia"/>
            <w:lang w:eastAsia="zh-CN"/>
          </w:rPr>
          <w:t>十五、泡腾剂项目变更管理</w:t>
        </w:r>
        <w:r>
          <w:tab/>
        </w:r>
        <w:r>
          <w:fldChar w:fldCharType="begin"/>
        </w:r>
        <w:r>
          <w:instrText xml:space="preserve"> PAGEREF _Toc27713 \h </w:instrText>
        </w:r>
        <w:r>
          <w:fldChar w:fldCharType="separate"/>
        </w:r>
        <w:r>
          <w:t>62</w:t>
        </w:r>
        <w:r>
          <w:fldChar w:fldCharType="end"/>
        </w:r>
      </w:hyperlink>
    </w:p>
    <w:p>
      <w:pPr>
        <w:pStyle w:val="TOC2"/>
        <w:tabs>
          <w:tab w:val="right" w:leader="dot" w:pos="8306"/>
        </w:tabs>
      </w:pPr>
      <w:hyperlink w:anchor="_Toc15564" w:history="1">
        <w:r>
          <w:rPr>
            <w:rFonts w:ascii="仿宋" w:eastAsia="仿宋" w:hAnsi="仿宋" w:cs="仿宋" w:hint="eastAsia"/>
            <w:lang w:eastAsia="zh-CN"/>
          </w:rPr>
          <w:t>(一)、变更申请与评估</w:t>
        </w:r>
        <w:r>
          <w:tab/>
        </w:r>
        <w:r>
          <w:fldChar w:fldCharType="begin"/>
        </w:r>
        <w:r>
          <w:instrText xml:space="preserve"> PAGEREF _Toc15564 \h </w:instrText>
        </w:r>
        <w:r>
          <w:fldChar w:fldCharType="separate"/>
        </w:r>
        <w:r>
          <w:t>62</w:t>
        </w:r>
        <w:r>
          <w:fldChar w:fldCharType="end"/>
        </w:r>
      </w:hyperlink>
    </w:p>
    <w:p>
      <w:pPr>
        <w:pStyle w:val="TOC2"/>
        <w:tabs>
          <w:tab w:val="right" w:leader="dot" w:pos="8306"/>
        </w:tabs>
      </w:pPr>
      <w:hyperlink w:anchor="_Toc29842" w:history="1">
        <w:r>
          <w:rPr>
            <w:rFonts w:ascii="仿宋" w:eastAsia="仿宋" w:hAnsi="仿宋" w:cs="仿宋" w:hint="eastAsia"/>
            <w:lang w:eastAsia="zh-CN"/>
          </w:rPr>
          <w:t>(二)、变更实施与控制</w:t>
        </w:r>
        <w:r>
          <w:tab/>
        </w:r>
        <w:r>
          <w:fldChar w:fldCharType="begin"/>
        </w:r>
        <w:r>
          <w:instrText xml:space="preserve"> PAGEREF _Toc29842 \h </w:instrText>
        </w:r>
        <w:r>
          <w:fldChar w:fldCharType="separate"/>
        </w:r>
        <w:r>
          <w:t>63</w:t>
        </w:r>
        <w:r>
          <w:fldChar w:fldCharType="end"/>
        </w:r>
      </w:hyperlink>
    </w:p>
    <w:p>
      <w:pPr>
        <w:pStyle w:val="TOC1"/>
        <w:tabs>
          <w:tab w:val="right" w:leader="dot" w:pos="8306"/>
        </w:tabs>
      </w:pPr>
      <w:hyperlink w:anchor="_Toc30911" w:history="1">
        <w:r>
          <w:rPr>
            <w:rFonts w:ascii="仿宋" w:eastAsia="仿宋" w:hAnsi="仿宋" w:cs="仿宋" w:hint="eastAsia"/>
            <w:lang w:eastAsia="zh-CN"/>
          </w:rPr>
          <w:t>十六、泡腾剂项目实施保障措施</w:t>
        </w:r>
        <w:r>
          <w:tab/>
        </w:r>
        <w:r>
          <w:fldChar w:fldCharType="begin"/>
        </w:r>
        <w:r>
          <w:instrText xml:space="preserve"> PAGEREF _Toc30911 \h </w:instrText>
        </w:r>
        <w:r>
          <w:fldChar w:fldCharType="separate"/>
        </w:r>
        <w:r>
          <w:t>64</w:t>
        </w:r>
        <w:r>
          <w:fldChar w:fldCharType="end"/>
        </w:r>
      </w:hyperlink>
    </w:p>
    <w:p>
      <w:pPr>
        <w:pStyle w:val="TOC2"/>
        <w:tabs>
          <w:tab w:val="right" w:leader="dot" w:pos="8306"/>
        </w:tabs>
      </w:pPr>
      <w:hyperlink w:anchor="_Toc12975" w:history="1">
        <w:r>
          <w:rPr>
            <w:rFonts w:ascii="仿宋" w:eastAsia="仿宋" w:hAnsi="仿宋" w:cs="仿宋" w:hint="eastAsia"/>
            <w:lang w:eastAsia="zh-CN"/>
          </w:rPr>
          <w:t>(一)、泡腾剂项目实施保障机制</w:t>
        </w:r>
        <w:r>
          <w:tab/>
        </w:r>
        <w:r>
          <w:fldChar w:fldCharType="begin"/>
        </w:r>
        <w:r>
          <w:instrText xml:space="preserve"> PAGEREF _Toc12975 \h </w:instrText>
        </w:r>
        <w:r>
          <w:fldChar w:fldCharType="separate"/>
        </w:r>
        <w:r>
          <w:t>64</w:t>
        </w:r>
        <w:r>
          <w:fldChar w:fldCharType="end"/>
        </w:r>
      </w:hyperlink>
    </w:p>
    <w:p>
      <w:pPr>
        <w:pStyle w:val="TOC2"/>
        <w:tabs>
          <w:tab w:val="right" w:leader="dot" w:pos="8306"/>
        </w:tabs>
      </w:pPr>
      <w:hyperlink w:anchor="_Toc5801" w:history="1">
        <w:r>
          <w:rPr>
            <w:rFonts w:ascii="仿宋" w:eastAsia="仿宋" w:hAnsi="仿宋" w:cs="仿宋" w:hint="eastAsia"/>
            <w:lang w:eastAsia="zh-CN"/>
          </w:rPr>
          <w:t>(二)、泡腾剂项目法律合规要求</w:t>
        </w:r>
        <w:r>
          <w:tab/>
        </w:r>
        <w:r>
          <w:fldChar w:fldCharType="begin"/>
        </w:r>
        <w:r>
          <w:instrText xml:space="preserve"> PAGEREF _Toc5801 \h </w:instrText>
        </w:r>
        <w:r>
          <w:fldChar w:fldCharType="separate"/>
        </w:r>
        <w:r>
          <w:t>67</w:t>
        </w:r>
        <w:r>
          <w:fldChar w:fldCharType="end"/>
        </w:r>
      </w:hyperlink>
    </w:p>
    <w:p>
      <w:pPr>
        <w:pStyle w:val="TOC2"/>
        <w:tabs>
          <w:tab w:val="right" w:leader="dot" w:pos="8306"/>
        </w:tabs>
      </w:pPr>
      <w:hyperlink w:anchor="_Toc17871" w:history="1">
        <w:r>
          <w:rPr>
            <w:rFonts w:ascii="仿宋" w:eastAsia="仿宋" w:hAnsi="仿宋" w:cs="仿宋" w:hint="eastAsia"/>
            <w:lang w:eastAsia="zh-CN"/>
          </w:rPr>
          <w:t>(三)、泡腾剂项目合同管理与法律事务</w:t>
        </w:r>
        <w:r>
          <w:tab/>
        </w:r>
        <w:r>
          <w:fldChar w:fldCharType="begin"/>
        </w:r>
        <w:r>
          <w:instrText xml:space="preserve"> PAGEREF _Toc17871 \h </w:instrText>
        </w:r>
        <w:r>
          <w:fldChar w:fldCharType="separate"/>
        </w:r>
        <w:r>
          <w:t>71</w:t>
        </w:r>
        <w:r>
          <w:fldChar w:fldCharType="end"/>
        </w:r>
      </w:hyperlink>
    </w:p>
    <w:p>
      <w:pPr>
        <w:pStyle w:val="TOC2"/>
        <w:tabs>
          <w:tab w:val="right" w:leader="dot" w:pos="8306"/>
        </w:tabs>
      </w:pPr>
      <w:hyperlink w:anchor="_Toc13777" w:history="1">
        <w:r>
          <w:rPr>
            <w:rFonts w:ascii="仿宋" w:eastAsia="仿宋" w:hAnsi="仿宋" w:cs="仿宋" w:hint="eastAsia"/>
            <w:lang w:eastAsia="zh-CN"/>
          </w:rPr>
          <w:t>(四)、泡腾剂项目知识产权保护策略</w:t>
        </w:r>
        <w:r>
          <w:tab/>
        </w:r>
        <w:r>
          <w:fldChar w:fldCharType="begin"/>
        </w:r>
        <w:r>
          <w:instrText xml:space="preserve"> PAGEREF _Toc13777 \h </w:instrText>
        </w:r>
        <w:r>
          <w:fldChar w:fldCharType="separate"/>
        </w:r>
        <w:r>
          <w:t>77</w:t>
        </w:r>
        <w:r>
          <w:fldChar w:fldCharType="end"/>
        </w:r>
      </w:hyperlink>
    </w:p>
    <w:p>
      <w:pPr>
        <w:pStyle w:val="TOC1"/>
        <w:tabs>
          <w:tab w:val="right" w:leader="dot" w:pos="8306"/>
        </w:tabs>
      </w:pPr>
      <w:hyperlink w:anchor="_Toc349" w:history="1">
        <w:r>
          <w:rPr>
            <w:rFonts w:ascii="仿宋" w:eastAsia="仿宋" w:hAnsi="仿宋" w:cs="仿宋" w:hint="eastAsia"/>
            <w:lang w:eastAsia="zh-CN"/>
          </w:rPr>
          <w:t>十七、泡腾剂项目工程方案分析</w:t>
        </w:r>
        <w:r>
          <w:tab/>
        </w:r>
        <w:r>
          <w:fldChar w:fldCharType="begin"/>
        </w:r>
        <w:r>
          <w:instrText xml:space="preserve"> PAGEREF _Toc349 \h </w:instrText>
        </w:r>
        <w:r>
          <w:fldChar w:fldCharType="separate"/>
        </w:r>
        <w:r>
          <w:t>80</w:t>
        </w:r>
        <w:r>
          <w:fldChar w:fldCharType="end"/>
        </w:r>
      </w:hyperlink>
    </w:p>
    <w:p>
      <w:pPr>
        <w:pStyle w:val="TOC2"/>
        <w:tabs>
          <w:tab w:val="right" w:leader="dot" w:pos="8306"/>
        </w:tabs>
      </w:pPr>
      <w:hyperlink w:anchor="_Toc20526" w:history="1">
        <w:r>
          <w:rPr>
            <w:rFonts w:ascii="仿宋" w:eastAsia="仿宋" w:hAnsi="仿宋" w:cs="仿宋" w:hint="eastAsia"/>
            <w:lang w:eastAsia="zh-CN"/>
          </w:rPr>
          <w:t>(一)、建筑工程设计原则</w:t>
        </w:r>
        <w:r>
          <w:tab/>
        </w:r>
        <w:r>
          <w:fldChar w:fldCharType="begin"/>
        </w:r>
        <w:r>
          <w:instrText xml:space="preserve"> PAGEREF _Toc20526 \h </w:instrText>
        </w:r>
        <w:r>
          <w:fldChar w:fldCharType="separate"/>
        </w:r>
        <w:r>
          <w:t>80</w:t>
        </w:r>
        <w:r>
          <w:fldChar w:fldCharType="end"/>
        </w:r>
      </w:hyperlink>
    </w:p>
    <w:p>
      <w:pPr>
        <w:pStyle w:val="TOC2"/>
        <w:tabs>
          <w:tab w:val="right" w:leader="dot" w:pos="8306"/>
        </w:tabs>
      </w:pPr>
      <w:hyperlink w:anchor="_Toc713" w:history="1">
        <w:r>
          <w:rPr>
            <w:rFonts w:ascii="仿宋" w:eastAsia="仿宋" w:hAnsi="仿宋" w:cs="仿宋" w:hint="eastAsia"/>
            <w:lang w:eastAsia="zh-CN"/>
          </w:rPr>
          <w:t>(二)、土建工程建设指标</w:t>
        </w:r>
        <w:r>
          <w:tab/>
        </w:r>
        <w:r>
          <w:fldChar w:fldCharType="begin"/>
        </w:r>
        <w:r>
          <w:instrText xml:space="preserve"> PAGEREF _Toc713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1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9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泡腾剂项目的主要产品是XXXX，预计年产值为XXX万元。这一产品在市场中占据着重要的地位，其广泛的应用范围使得该泡腾剂项目的市场前景非常广阔。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泡腾剂项目的xxx产品作为重要的原材料之一，将在多个领域发挥关键作用。其在建筑、交通、能源等方面的广泛应用将为整个产业链提供强大的支持，形成产业协同效应。泡腾剂项目的年产值XXX万XXX万XXX万万元不仅反映了其在市场上的巨大潜力，更预示着它对国民经济的积极贡献。这种关联度高、涉及面广的产业关系，使得该泡腾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73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总征地面积为XXXX平方米，相当于约XX.XX亩，其中净用地面积为XXXX平方米，红线范围内相当于约XX.XX亩。这一用地规模充分考虑了泡腾剂项目的建设需求，保障了泡腾剂项目在合适的空间内得以充分发展。泡腾剂项目规划的总建筑面积为XXXX平方米，其中主体工程建设占XXXX平方米，计容建筑面积达XXXX平方米。预计建筑工程的投资将达到XXXX万元，为泡腾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计划购置的设备共计XXXX台（套），设备购置费用为XXXX万元。这一设备购置计划充分考虑到泡腾剂项目的生产需求和技术要求，确保了泡腾剂项目在生产运营中具备先进的技术装备和高效的生产能力。设备的合理配置将为泡腾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计划总投资为XXXX万元，预计年实现营业收入为XXXX万元。这一产能规模的设定旨在确保泡腾剂项目能够在投资与回报之间取得平衡，实现长期可持续的发展。泡腾剂项目的总投资充分考虑到各个方面的需求，包括用地建设、设备购置等多个环节，以确保泡腾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840"/>
      <w:r>
        <w:rPr>
          <w:rFonts w:ascii="仿宋" w:eastAsia="仿宋" w:hAnsi="仿宋" w:cs="仿宋" w:hint="eastAsia"/>
          <w:sz w:val="28"/>
          <w:lang w:eastAsia="zh-CN"/>
        </w:rPr>
        <w:t>二、泡腾剂项目绩效评估</w:t>
      </w:r>
      <w:bookmarkEnd w:id="5"/>
    </w:p>
    <w:p>
      <w:pPr>
        <w:pStyle w:val="Heading2"/>
        <w:rPr>
          <w:rFonts w:ascii="仿宋" w:eastAsia="仿宋" w:hAnsi="仿宋" w:cs="仿宋" w:hint="eastAsia"/>
          <w:lang w:eastAsia="zh-CN"/>
        </w:rPr>
      </w:pPr>
      <w:bookmarkStart w:id="6" w:name="_Toc1445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在泡腾剂项目中，我们设计了一套全面的绩效评估指标，以确保泡腾剂项目的可控和成功交付。这些指标跨足泡腾剂项目目标、成本、进度和质量等多个维度，为我们提供了全面洞察泡腾剂项目的健康状况。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目标达成率是我们关注的首要指标。我们设定了明确的目标，并通过定期监测和评估，迅速发现并应对潜在的目标偏差。这为泡腾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成本绩效是另一个核心关注点。通过实际成本与预算成本的对比分析，我们深入了解成本差异的原因，及时调整资源分配，保持泡腾剂项目在经济效益方面的合理水平。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进度作为关键的绩效指标之一，得到了精心的关注。我们制定了详细的泡腾剂项目进度计划，并设立了进度符合度指标，确保实际进度与计划进度保持一致。这使我们能够快速发现和解决潜在的进度问题，保持泡腾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泡腾剂项目绩效的不可或缺的一环。我们引入了一系列的质量标准和客户满意度指标，以确保泡腾剂项目交付的成果在质量上达到或超越预期水平。通过持续监测这些指标，我们努力提升泡腾剂项目整体质量水平，为泡腾剂项目的成功交付提供有力保障。通过这些科学且全面的绩效评估，我们能够更好地引导泡腾剂项目的持续改进，确保泡腾剂项目目标的顺利达成。</w:t>
      </w:r>
    </w:p>
    <w:p>
      <w:pPr>
        <w:pStyle w:val="Heading2"/>
        <w:ind w:firstLine="560" w:firstLineChars="200"/>
        <w:rPr>
          <w:rFonts w:ascii="仿宋" w:eastAsia="仿宋" w:hAnsi="仿宋" w:cs="仿宋" w:hint="eastAsia"/>
          <w:sz w:val="28"/>
          <w:lang w:eastAsia="zh-CN"/>
        </w:rPr>
      </w:pPr>
      <w:bookmarkStart w:id="7" w:name="_Toc1970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绩效评估是泡腾剂项目中的关键环节，为确保泡腾剂项目达到预期目标，我们采用了多层次、多维度的绩效评估方法。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泡腾剂项目的战略目标对齐，确保每个决策和行动都与泡腾剂项目整体目标保持一致。团队会定期召开战略对齐会议，审视当前工作与泡腾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泡腾剂项目进度、质量、成本和风险等方面。这些指标通过数据收集和分析，为泡腾剂项目管理团队提供了客观的评估依据。例如，我们通过泡腾剂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绩效评估不仅仅停留在泡腾剂项目内部，还考虑了泡腾剂项目对外部环境的影响。我们定期进行干系人满意度调查，以了解各利益相关方对泡腾剂项目的期望和满意度，并及时做出调整。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这种多层次、多角度的绩效评估方法，使得我们能够全面了解泡腾剂项目的运行状态，及时做出调整，确保泡腾剂项目在不断变化的环境中保持稳健前行。</w:t>
      </w:r>
    </w:p>
    <w:p>
      <w:pPr>
        <w:pStyle w:val="Heading2"/>
        <w:ind w:firstLine="560" w:firstLineChars="200"/>
        <w:rPr>
          <w:rFonts w:ascii="仿宋" w:eastAsia="仿宋" w:hAnsi="仿宋" w:cs="仿宋" w:hint="eastAsia"/>
          <w:sz w:val="28"/>
          <w:lang w:eastAsia="zh-CN"/>
        </w:rPr>
      </w:pPr>
      <w:bookmarkStart w:id="8" w:name="_Toc612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为了确保泡腾剂项目的有效管理和不断优化，我们采用了精心设计的绩效评估周期。这个周期旨在实现灵活、实时和全面的评估，以适应泡腾剂项目执行中的各种挑战。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泡腾剂项目的不同需求，分为短期、中期和长期。短期评估关注每个迭代或工作周期，以及时发现和解决当前任务中的问题。中期评估涵盖几个迭代，深入了解整体泡腾剂项目的趋势和性能。长期评估则着眼于整个泡腾剂项目阶段，确保泡腾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泡腾剂项目管理工具和协作平台，团队成员能够随时更新和分享泡腾剂项目数据。这种实时性的反馈机制使我们能够及时察觉潜在问题，快速调整，保持泡腾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泡腾剂项目的决策制定密不可分。每个周期的泡腾剂项目回顾会议成为集体总结经验、识别问题深层次原因并找到创新解决方案的平台。这种定期的反思与调整机制使泡腾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5497"/>
      <w:r>
        <w:rPr>
          <w:rFonts w:ascii="仿宋" w:eastAsia="仿宋" w:hAnsi="仿宋" w:cs="仿宋" w:hint="eastAsia"/>
          <w:sz w:val="28"/>
          <w:lang w:eastAsia="zh-CN"/>
        </w:rPr>
        <w:t>三、泡腾剂项目建设单位说明</w:t>
      </w:r>
      <w:bookmarkEnd w:id="9"/>
    </w:p>
    <w:p>
      <w:pPr>
        <w:pStyle w:val="Heading2"/>
        <w:rPr>
          <w:rFonts w:ascii="仿宋" w:eastAsia="仿宋" w:hAnsi="仿宋" w:cs="仿宋" w:hint="eastAsia"/>
          <w:lang w:eastAsia="zh-CN"/>
        </w:rPr>
      </w:pPr>
      <w:bookmarkStart w:id="10" w:name="_Toc8552"/>
      <w:r>
        <w:rPr>
          <w:rFonts w:ascii="仿宋" w:eastAsia="仿宋" w:hAnsi="仿宋" w:cs="仿宋" w:hint="eastAsia"/>
          <w:lang w:eastAsia="zh-CN"/>
        </w:rPr>
        <w:t>(一)、泡腾剂项目承办单位基本情况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438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泡腾剂项目承办单位的XXXX，我们着眼于实现可持续的经济效益。通过技术创新和解决方案的提供，公司预计在泡腾剂项目执行期间将获得可观的收入增长。这一收入来源主要包括泡腾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同时，我们注重成本控制和效率提升，以确保泡腾剂项目的可持续盈利。透过精细的管理和资源优化，公司期望实现泡腾剂项目利润最大化。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泡腾剂项目实施进行全面的投资评估，包括泡腾剂项目启动阶段的资金投入和后续运营成本。通过对泡腾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泡腾剂项目实施过程中具备足够的资金流动性，公司将进行详尽的现金流分析。这包括资金需求的合理预测、泡腾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50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076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的技术管理特点体现在其创新导向。通过引入最先进的技术趋势和解决方案，泡腾剂项目致力于提升科技含量、提高质量和效率水平。这意味着我们将采用最新的工具和方法，确保泡腾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泡腾剂项目技术管理的显著特征。通过整合不同领域的技术资源，我们实现了跨学科的协同工作。这有助于优化技术架构，提高整体效能。此外，整合性策略还促进了不同技术团队之间的紧密沟通和高效合作，确保泡腾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泡腾剂项目所采用的技术。通过不断优化技术方案，泡腾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泡腾剂项目团队将在泡腾剂项目初期识别可能的技术风险，并采取相应的预防和应对措施。通过建立健全的风险评估机制，泡腾剂项目能够在实施过程中及时发现并解决潜在的技术问题，保障泡腾剂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通过这些独特的技术管理特点，我们确信在泡腾剂项目中，技术将成为泡腾剂项目成功的有力支持。这一深度剖析揭示了技术管理在泡腾剂项目实施中的关键作用，为泡腾剂项目的技术基础奠定了坚实的基础。</w:t>
      </w:r>
    </w:p>
    <w:p>
      <w:pPr>
        <w:pStyle w:val="Heading2"/>
        <w:ind w:firstLine="560" w:firstLineChars="200"/>
        <w:rPr>
          <w:rFonts w:ascii="仿宋" w:eastAsia="仿宋" w:hAnsi="仿宋" w:cs="仿宋" w:hint="eastAsia"/>
          <w:sz w:val="28"/>
          <w:lang w:eastAsia="zh-CN"/>
        </w:rPr>
      </w:pPr>
      <w:bookmarkStart w:id="14" w:name="_Toc15340"/>
      <w:r>
        <w:rPr>
          <w:rFonts w:ascii="仿宋" w:eastAsia="仿宋" w:hAnsi="仿宋" w:cs="仿宋" w:hint="eastAsia"/>
          <w:sz w:val="28"/>
          <w:lang w:eastAsia="zh-CN"/>
        </w:rPr>
        <w:t>(二)、泡腾剂项目工艺技术设计方案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泡腾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泡腾剂项目将严格按照相关行业规范要求进行组织。通过有效控制产品质量，泡腾剂项目将致力于为顾客提供优质的泡腾剂项目产品和良好的服务。这体现了泡腾剂项目对于生产活动合规性和质量标准的高度重视，为泡腾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泡腾剂项目注重生态效益和清洁生产原则。泡腾剂项目建设将紧密结合地方特色经济发展，与社会经济发展规划和区域环境保护规划方案相协调一致。通过与当地区域自然生态系统的结合，泡腾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泡腾剂项目产品具有多样化的客户需求和个性化的特点。因此，泡腾剂项目产品规格品种多样，且单批生产数量较小。为满足这一特点，泡腾剂项目承办单位将建设先进的柔性制造生产线。通过广泛应用柔性制造技术，泡腾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泡腾剂项目采用的技术具有较高的技术含量和自动化水平，处于国内先进水平。这一技术选用不仅体现了对生产效率、质量和环境友好性的高标准要求，同时为泡腾剂项目的可持续发展奠定了坚实的基础。</w:t>
      </w:r>
    </w:p>
    <w:p>
      <w:pPr>
        <w:pStyle w:val="Heading2"/>
        <w:ind w:firstLine="560" w:firstLineChars="200"/>
        <w:rPr>
          <w:rFonts w:ascii="仿宋" w:eastAsia="仿宋" w:hAnsi="仿宋" w:cs="仿宋" w:hint="eastAsia"/>
          <w:sz w:val="28"/>
          <w:lang w:eastAsia="zh-CN"/>
        </w:rPr>
      </w:pPr>
      <w:bookmarkStart w:id="15" w:name="_Toc3147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为确保泡腾剂项目的高效生产和技术实施，我们制定了一套精心设计的设备选型方案，以满足泡腾剂项目生产、质量和环保的要求。该方案的主要特点如下：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泡腾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针对泡腾剂项目产品的多样性和小批量生产的特点，我们将建设柔性制造生产线。通过在设备选型中考虑柔性制造技术，可以灵活应对不同产品规格和生产需求，实现生产线的高度灵活性和适应性。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3133"/>
      <w:r>
        <w:rPr>
          <w:rFonts w:ascii="仿宋" w:eastAsia="仿宋" w:hAnsi="仿宋" w:cs="仿宋" w:hint="eastAsia"/>
          <w:sz w:val="28"/>
          <w:lang w:eastAsia="zh-CN"/>
        </w:rPr>
        <w:t>五、泡腾剂项目建设背景及必要性分析</w:t>
      </w:r>
      <w:bookmarkEnd w:id="16"/>
    </w:p>
    <w:p>
      <w:pPr>
        <w:pStyle w:val="Heading2"/>
        <w:rPr>
          <w:rFonts w:ascii="仿宋" w:eastAsia="仿宋" w:hAnsi="仿宋" w:cs="仿宋" w:hint="eastAsia"/>
          <w:lang w:eastAsia="zh-CN"/>
        </w:rPr>
      </w:pPr>
      <w:bookmarkStart w:id="17" w:name="_Toc3800"/>
      <w:r>
        <w:rPr>
          <w:rFonts w:ascii="仿宋" w:eastAsia="仿宋" w:hAnsi="仿宋" w:cs="仿宋" w:hint="eastAsia"/>
          <w:lang w:eastAsia="zh-CN"/>
        </w:rPr>
        <w:t>(一)、泡腾剂项目背景分析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泡腾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我们的背景分析将深入挖掘当前行业的发展趋势，通过对竞争态势的全面审视，找到泡腾剂项目在这个潮流中的定位。同时，我们将关注行业内涌现的新兴机遇，以便泡腾剂项目更好地融入行业发展的潮流中。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泡腾剂项目提供了强大的发展动力。我们将聚焦于行业内最新的技术发展趋势，包括但不限于人工智能、大数据分析、物联网等领域。通过深度的技术研究，我们将确保泡腾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泡腾剂项目发展的源泉。我们将投入更多的精力对市场需求进行深入剖析，超越表面的需求，深入挖掘潜在的市场痛点和机遇。通过对市场需求的细致了解，泡腾剂项目将更有针对性地设计解决方案，满足市场的多样化需求，从而更好地促进泡腾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泡腾剂项目战略至关重要。我们将对竞争态势进行更为深入的分析，包括但不限于市场份额、产品特点、客户满意度等多个维度。通过深度的竞争分析，泡腾剂项目将能够更准确地把握市场脉搏，制定具有竞争力的泡腾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泡腾剂项目的发展具有直接的影响。我们将进行更为全面的法规和政策分析，了解行业发展中的潜在法律风险和合规挑战。通过充分了解和遵守相关法规，泡腾剂项目将确保在法律框架内合法合规运营，为泡腾剂项目的稳健发展提供有力支持。</w:t>
      </w:r>
    </w:p>
    <w:p>
      <w:pPr>
        <w:pStyle w:val="Heading2"/>
        <w:ind w:firstLine="560" w:firstLineChars="200"/>
        <w:rPr>
          <w:rFonts w:ascii="仿宋" w:eastAsia="仿宋" w:hAnsi="仿宋" w:cs="仿宋" w:hint="eastAsia"/>
          <w:sz w:val="28"/>
          <w:lang w:eastAsia="zh-CN"/>
        </w:rPr>
      </w:pPr>
      <w:bookmarkStart w:id="18" w:name="_Toc32689"/>
      <w:r>
        <w:rPr>
          <w:rFonts w:ascii="仿宋" w:eastAsia="仿宋" w:hAnsi="仿宋" w:cs="仿宋" w:hint="eastAsia"/>
          <w:sz w:val="28"/>
          <w:lang w:eastAsia="zh-CN"/>
        </w:rPr>
        <w:t>(二)、泡腾剂项目建设必要性分析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建设的迫切性源于对行业发展趋势的深刻洞察。我们正处于一个行业变革的时代，科技创新、数字化转型成为企业发展的关键动力。泡腾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建设不仅仅是为了跟上潮流，更是为了通过技术创新推动企业的持续发展。通过引入先进的技术和解决方案，泡腾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泡腾剂项目的建设成为必然选择，通过提高产品质量、拓展服务领域，从而在竞争中获得更多的机会。泡腾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泡腾剂项目建设的必要性体现在对客户需求更精准的满足。通过泡腾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泡腾剂项目建设的背后是对企业持续创新的追求。只有通过不断创新，企业才能在竞争中立于不败之地。泡腾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2076"/>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3653"/>
      <w:r>
        <w:rPr>
          <w:rFonts w:ascii="仿宋" w:eastAsia="仿宋" w:hAnsi="仿宋" w:cs="仿宋" w:hint="eastAsia"/>
          <w:lang w:eastAsia="zh-CN"/>
        </w:rPr>
        <w:t>(一)、泡腾剂行业分析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泡腾剂行业一直以来都是市场的关注焦点。行业内的发展趋势、竞争态势以及潜在机会都对泡腾剂项目的推进产生深远的影响。通过深入研究行业的整体概貌，我们将更好地理解行业的核心特征，为泡腾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https://d.book118.com/738032021110006044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泡腾剂项目规划设计纲要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C020E"/>
    <w:rsid w:val="6F3C0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3202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2024-03-02T10:26:00Z</dcterms:created>
  <dcterms:modified xsi:type="dcterms:W3CDTF">2024-03-02T10:26:37Z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23834D6CB744469DB298509DFA5EC804_11</vt:lpwstr>
  </property>
  <property fmtid="{D5CDD505-2E9C-101B-9397-08002B2CF9AE}" pid="3" name="KSOProductBuildVer">
    <vt:lpwstr>2052-12.1.0.16388</vt:lpwstr>
  </property>
</Properties>
</file>