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雾化器项目规划设计纲要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8" w:history="1">
        <w:r>
          <w:rPr>
            <w:rFonts w:ascii="仿宋" w:eastAsia="仿宋" w:hAnsi="仿宋" w:cs="仿宋" w:hint="eastAsia"/>
            <w:lang w:eastAsia="zh-CN"/>
          </w:rPr>
          <w:t>序言</w:t>
        </w:r>
        <w:r>
          <w:tab/>
        </w:r>
        <w:r>
          <w:fldChar w:fldCharType="begin"/>
        </w:r>
        <w:r>
          <w:instrText xml:space="preserve"> PAGEREF _Toc10178 \h </w:instrText>
        </w:r>
        <w:r>
          <w:fldChar w:fldCharType="separate"/>
        </w:r>
        <w:r>
          <w:t>3</w:t>
        </w:r>
        <w:r>
          <w:fldChar w:fldCharType="end"/>
        </w:r>
      </w:hyperlink>
    </w:p>
    <w:p>
      <w:pPr>
        <w:pStyle w:val="TOC1"/>
        <w:tabs>
          <w:tab w:val="right" w:leader="dot" w:pos="8306"/>
        </w:tabs>
      </w:pPr>
      <w:hyperlink w:anchor="_Toc8689" w:history="1">
        <w:r>
          <w:rPr>
            <w:rFonts w:ascii="仿宋" w:eastAsia="仿宋" w:hAnsi="仿宋" w:cs="仿宋" w:hint="eastAsia"/>
            <w:lang w:eastAsia="zh-CN"/>
          </w:rPr>
          <w:t>一、雾化器项目土建工程</w:t>
        </w:r>
        <w:r>
          <w:tab/>
        </w:r>
        <w:r>
          <w:fldChar w:fldCharType="begin"/>
        </w:r>
        <w:r>
          <w:instrText xml:space="preserve"> PAGEREF _Toc8689 \h </w:instrText>
        </w:r>
        <w:r>
          <w:fldChar w:fldCharType="separate"/>
        </w:r>
        <w:r>
          <w:t>3</w:t>
        </w:r>
        <w:r>
          <w:fldChar w:fldCharType="end"/>
        </w:r>
      </w:hyperlink>
    </w:p>
    <w:p>
      <w:pPr>
        <w:pStyle w:val="TOC2"/>
        <w:tabs>
          <w:tab w:val="right" w:leader="dot" w:pos="8306"/>
        </w:tabs>
      </w:pPr>
      <w:hyperlink w:anchor="_Toc1036" w:history="1">
        <w:r>
          <w:rPr>
            <w:rFonts w:ascii="仿宋" w:eastAsia="仿宋" w:hAnsi="仿宋" w:cs="仿宋" w:hint="eastAsia"/>
            <w:lang w:eastAsia="zh-CN"/>
          </w:rPr>
          <w:t>(一)、建筑工程设计原则</w:t>
        </w:r>
        <w:r>
          <w:tab/>
        </w:r>
        <w:r>
          <w:fldChar w:fldCharType="begin"/>
        </w:r>
        <w:r>
          <w:instrText xml:space="preserve"> PAGEREF _Toc1036 \h </w:instrText>
        </w:r>
        <w:r>
          <w:fldChar w:fldCharType="separate"/>
        </w:r>
        <w:r>
          <w:t>3</w:t>
        </w:r>
        <w:r>
          <w:fldChar w:fldCharType="end"/>
        </w:r>
      </w:hyperlink>
    </w:p>
    <w:p>
      <w:pPr>
        <w:pStyle w:val="TOC2"/>
        <w:tabs>
          <w:tab w:val="right" w:leader="dot" w:pos="8306"/>
        </w:tabs>
      </w:pPr>
      <w:hyperlink w:anchor="_Toc31736" w:history="1">
        <w:r>
          <w:rPr>
            <w:rFonts w:ascii="仿宋" w:eastAsia="仿宋" w:hAnsi="仿宋" w:cs="仿宋" w:hint="eastAsia"/>
            <w:lang w:eastAsia="zh-CN"/>
          </w:rPr>
          <w:t>(二)、土建工程设计年限及安全等级</w:t>
        </w:r>
        <w:r>
          <w:tab/>
        </w:r>
        <w:r>
          <w:fldChar w:fldCharType="begin"/>
        </w:r>
        <w:r>
          <w:instrText xml:space="preserve"> PAGEREF _Toc31736 \h </w:instrText>
        </w:r>
        <w:r>
          <w:fldChar w:fldCharType="separate"/>
        </w:r>
        <w:r>
          <w:t>4</w:t>
        </w:r>
        <w:r>
          <w:fldChar w:fldCharType="end"/>
        </w:r>
      </w:hyperlink>
    </w:p>
    <w:p>
      <w:pPr>
        <w:pStyle w:val="TOC2"/>
        <w:tabs>
          <w:tab w:val="right" w:leader="dot" w:pos="8306"/>
        </w:tabs>
      </w:pPr>
      <w:hyperlink w:anchor="_Toc18667" w:history="1">
        <w:r>
          <w:rPr>
            <w:rFonts w:ascii="仿宋" w:eastAsia="仿宋" w:hAnsi="仿宋" w:cs="仿宋" w:hint="eastAsia"/>
            <w:lang w:eastAsia="zh-CN"/>
          </w:rPr>
          <w:t>(三)、建筑工程设计总体要求</w:t>
        </w:r>
        <w:r>
          <w:tab/>
        </w:r>
        <w:r>
          <w:fldChar w:fldCharType="begin"/>
        </w:r>
        <w:r>
          <w:instrText xml:space="preserve"> PAGEREF _Toc18667 \h </w:instrText>
        </w:r>
        <w:r>
          <w:fldChar w:fldCharType="separate"/>
        </w:r>
        <w:r>
          <w:t>5</w:t>
        </w:r>
        <w:r>
          <w:fldChar w:fldCharType="end"/>
        </w:r>
      </w:hyperlink>
    </w:p>
    <w:p>
      <w:pPr>
        <w:pStyle w:val="TOC2"/>
        <w:tabs>
          <w:tab w:val="right" w:leader="dot" w:pos="8306"/>
        </w:tabs>
      </w:pPr>
      <w:hyperlink w:anchor="_Toc21913" w:history="1">
        <w:r>
          <w:rPr>
            <w:rFonts w:ascii="仿宋" w:eastAsia="仿宋" w:hAnsi="仿宋" w:cs="仿宋" w:hint="eastAsia"/>
            <w:lang w:eastAsia="zh-CN"/>
          </w:rPr>
          <w:t>(四)、土建工程建设指标</w:t>
        </w:r>
        <w:r>
          <w:tab/>
        </w:r>
        <w:r>
          <w:fldChar w:fldCharType="begin"/>
        </w:r>
        <w:r>
          <w:instrText xml:space="preserve"> PAGEREF _Toc21913 \h </w:instrText>
        </w:r>
        <w:r>
          <w:fldChar w:fldCharType="separate"/>
        </w:r>
        <w:r>
          <w:t>6</w:t>
        </w:r>
        <w:r>
          <w:fldChar w:fldCharType="end"/>
        </w:r>
      </w:hyperlink>
    </w:p>
    <w:p>
      <w:pPr>
        <w:pStyle w:val="TOC1"/>
        <w:tabs>
          <w:tab w:val="right" w:leader="dot" w:pos="8306"/>
        </w:tabs>
      </w:pPr>
      <w:hyperlink w:anchor="_Toc24558" w:history="1">
        <w:r>
          <w:rPr>
            <w:rFonts w:ascii="仿宋" w:eastAsia="仿宋" w:hAnsi="仿宋" w:cs="仿宋" w:hint="eastAsia"/>
            <w:lang w:eastAsia="zh-CN"/>
          </w:rPr>
          <w:t>二、雾化器项目绩效评估</w:t>
        </w:r>
        <w:r>
          <w:tab/>
        </w:r>
        <w:r>
          <w:fldChar w:fldCharType="begin"/>
        </w:r>
        <w:r>
          <w:instrText xml:space="preserve"> PAGEREF _Toc24558 \h </w:instrText>
        </w:r>
        <w:r>
          <w:fldChar w:fldCharType="separate"/>
        </w:r>
        <w:r>
          <w:t>6</w:t>
        </w:r>
        <w:r>
          <w:fldChar w:fldCharType="end"/>
        </w:r>
      </w:hyperlink>
    </w:p>
    <w:p>
      <w:pPr>
        <w:pStyle w:val="TOC2"/>
        <w:tabs>
          <w:tab w:val="right" w:leader="dot" w:pos="8306"/>
        </w:tabs>
      </w:pPr>
      <w:hyperlink w:anchor="_Toc20228" w:history="1">
        <w:r>
          <w:rPr>
            <w:rFonts w:ascii="仿宋" w:eastAsia="仿宋" w:hAnsi="仿宋" w:cs="仿宋" w:hint="eastAsia"/>
            <w:lang w:eastAsia="zh-CN"/>
          </w:rPr>
          <w:t>(一)、绩效评估指标</w:t>
        </w:r>
        <w:r>
          <w:tab/>
        </w:r>
        <w:r>
          <w:fldChar w:fldCharType="begin"/>
        </w:r>
        <w:r>
          <w:instrText xml:space="preserve"> PAGEREF _Toc20228 \h </w:instrText>
        </w:r>
        <w:r>
          <w:fldChar w:fldCharType="separate"/>
        </w:r>
        <w:r>
          <w:t>6</w:t>
        </w:r>
        <w:r>
          <w:fldChar w:fldCharType="end"/>
        </w:r>
      </w:hyperlink>
    </w:p>
    <w:p>
      <w:pPr>
        <w:pStyle w:val="TOC2"/>
        <w:tabs>
          <w:tab w:val="right" w:leader="dot" w:pos="8306"/>
        </w:tabs>
      </w:pPr>
      <w:hyperlink w:anchor="_Toc14834" w:history="1">
        <w:r>
          <w:rPr>
            <w:rFonts w:ascii="仿宋" w:eastAsia="仿宋" w:hAnsi="仿宋" w:cs="仿宋" w:hint="eastAsia"/>
            <w:lang w:eastAsia="zh-CN"/>
          </w:rPr>
          <w:t>(二)、绩效评估方法</w:t>
        </w:r>
        <w:r>
          <w:tab/>
        </w:r>
        <w:r>
          <w:fldChar w:fldCharType="begin"/>
        </w:r>
        <w:r>
          <w:instrText xml:space="preserve"> PAGEREF _Toc14834 \h </w:instrText>
        </w:r>
        <w:r>
          <w:fldChar w:fldCharType="separate"/>
        </w:r>
        <w:r>
          <w:t>7</w:t>
        </w:r>
        <w:r>
          <w:fldChar w:fldCharType="end"/>
        </w:r>
      </w:hyperlink>
    </w:p>
    <w:p>
      <w:pPr>
        <w:pStyle w:val="TOC2"/>
        <w:tabs>
          <w:tab w:val="right" w:leader="dot" w:pos="8306"/>
        </w:tabs>
      </w:pPr>
      <w:hyperlink w:anchor="_Toc26957" w:history="1">
        <w:r>
          <w:rPr>
            <w:rFonts w:ascii="仿宋" w:eastAsia="仿宋" w:hAnsi="仿宋" w:cs="仿宋" w:hint="eastAsia"/>
            <w:lang w:eastAsia="zh-CN"/>
          </w:rPr>
          <w:t>(三)、绩效评估周期</w:t>
        </w:r>
        <w:r>
          <w:tab/>
        </w:r>
        <w:r>
          <w:fldChar w:fldCharType="begin"/>
        </w:r>
        <w:r>
          <w:instrText xml:space="preserve"> PAGEREF _Toc26957 \h </w:instrText>
        </w:r>
        <w:r>
          <w:fldChar w:fldCharType="separate"/>
        </w:r>
        <w:r>
          <w:t>8</w:t>
        </w:r>
        <w:r>
          <w:fldChar w:fldCharType="end"/>
        </w:r>
      </w:hyperlink>
    </w:p>
    <w:p>
      <w:pPr>
        <w:pStyle w:val="TOC1"/>
        <w:tabs>
          <w:tab w:val="right" w:leader="dot" w:pos="8306"/>
        </w:tabs>
      </w:pPr>
      <w:hyperlink w:anchor="_Toc189" w:history="1">
        <w:r>
          <w:rPr>
            <w:rFonts w:ascii="仿宋" w:eastAsia="仿宋" w:hAnsi="仿宋" w:cs="仿宋" w:hint="eastAsia"/>
            <w:lang w:eastAsia="zh-CN"/>
          </w:rPr>
          <w:t>三、市场分析、调研</w:t>
        </w:r>
        <w:r>
          <w:tab/>
        </w:r>
        <w:r>
          <w:fldChar w:fldCharType="begin"/>
        </w:r>
        <w:r>
          <w:instrText xml:space="preserve"> PAGEREF _Toc189 \h </w:instrText>
        </w:r>
        <w:r>
          <w:fldChar w:fldCharType="separate"/>
        </w:r>
        <w:r>
          <w:t>9</w:t>
        </w:r>
        <w:r>
          <w:fldChar w:fldCharType="end"/>
        </w:r>
      </w:hyperlink>
    </w:p>
    <w:p>
      <w:pPr>
        <w:pStyle w:val="TOC2"/>
        <w:tabs>
          <w:tab w:val="right" w:leader="dot" w:pos="8306"/>
        </w:tabs>
      </w:pPr>
      <w:hyperlink w:anchor="_Toc10262" w:history="1">
        <w:r>
          <w:rPr>
            <w:rFonts w:ascii="仿宋" w:eastAsia="仿宋" w:hAnsi="仿宋" w:cs="仿宋" w:hint="eastAsia"/>
            <w:lang w:eastAsia="zh-CN"/>
          </w:rPr>
          <w:t>(一)、雾化器行业分析</w:t>
        </w:r>
        <w:r>
          <w:tab/>
        </w:r>
        <w:r>
          <w:fldChar w:fldCharType="begin"/>
        </w:r>
        <w:r>
          <w:instrText xml:space="preserve"> PAGEREF _Toc10262 \h </w:instrText>
        </w:r>
        <w:r>
          <w:fldChar w:fldCharType="separate"/>
        </w:r>
        <w:r>
          <w:t>9</w:t>
        </w:r>
        <w:r>
          <w:fldChar w:fldCharType="end"/>
        </w:r>
      </w:hyperlink>
    </w:p>
    <w:p>
      <w:pPr>
        <w:pStyle w:val="TOC2"/>
        <w:tabs>
          <w:tab w:val="right" w:leader="dot" w:pos="8306"/>
        </w:tabs>
      </w:pPr>
      <w:hyperlink w:anchor="_Toc3709" w:history="1">
        <w:r>
          <w:rPr>
            <w:rFonts w:ascii="仿宋" w:eastAsia="仿宋" w:hAnsi="仿宋" w:cs="仿宋" w:hint="eastAsia"/>
            <w:lang w:eastAsia="zh-CN"/>
          </w:rPr>
          <w:t>(二)、雾化器市场分析预测</w:t>
        </w:r>
        <w:r>
          <w:tab/>
        </w:r>
        <w:r>
          <w:fldChar w:fldCharType="begin"/>
        </w:r>
        <w:r>
          <w:instrText xml:space="preserve"> PAGEREF _Toc3709 \h </w:instrText>
        </w:r>
        <w:r>
          <w:fldChar w:fldCharType="separate"/>
        </w:r>
        <w:r>
          <w:t>10</w:t>
        </w:r>
        <w:r>
          <w:fldChar w:fldCharType="end"/>
        </w:r>
      </w:hyperlink>
    </w:p>
    <w:p>
      <w:pPr>
        <w:pStyle w:val="TOC1"/>
        <w:tabs>
          <w:tab w:val="right" w:leader="dot" w:pos="8306"/>
        </w:tabs>
      </w:pPr>
      <w:hyperlink w:anchor="_Toc5542" w:history="1">
        <w:r>
          <w:rPr>
            <w:rFonts w:ascii="仿宋" w:eastAsia="仿宋" w:hAnsi="仿宋" w:cs="仿宋" w:hint="eastAsia"/>
            <w:lang w:eastAsia="zh-CN"/>
          </w:rPr>
          <w:t>四、产品规划分析</w:t>
        </w:r>
        <w:r>
          <w:tab/>
        </w:r>
        <w:r>
          <w:fldChar w:fldCharType="begin"/>
        </w:r>
        <w:r>
          <w:instrText xml:space="preserve"> PAGEREF _Toc5542 \h </w:instrText>
        </w:r>
        <w:r>
          <w:fldChar w:fldCharType="separate"/>
        </w:r>
        <w:r>
          <w:t>11</w:t>
        </w:r>
        <w:r>
          <w:fldChar w:fldCharType="end"/>
        </w:r>
      </w:hyperlink>
    </w:p>
    <w:p>
      <w:pPr>
        <w:pStyle w:val="TOC2"/>
        <w:tabs>
          <w:tab w:val="right" w:leader="dot" w:pos="8306"/>
        </w:tabs>
      </w:pPr>
      <w:hyperlink w:anchor="_Toc8702" w:history="1">
        <w:r>
          <w:rPr>
            <w:rFonts w:ascii="仿宋" w:eastAsia="仿宋" w:hAnsi="仿宋" w:cs="仿宋" w:hint="eastAsia"/>
            <w:lang w:eastAsia="zh-CN"/>
          </w:rPr>
          <w:t>(一)、产品规划</w:t>
        </w:r>
        <w:r>
          <w:tab/>
        </w:r>
        <w:r>
          <w:fldChar w:fldCharType="begin"/>
        </w:r>
        <w:r>
          <w:instrText xml:space="preserve"> PAGEREF _Toc8702 \h </w:instrText>
        </w:r>
        <w:r>
          <w:fldChar w:fldCharType="separate"/>
        </w:r>
        <w:r>
          <w:t>11</w:t>
        </w:r>
        <w:r>
          <w:fldChar w:fldCharType="end"/>
        </w:r>
      </w:hyperlink>
    </w:p>
    <w:p>
      <w:pPr>
        <w:pStyle w:val="TOC2"/>
        <w:tabs>
          <w:tab w:val="right" w:leader="dot" w:pos="8306"/>
        </w:tabs>
      </w:pPr>
      <w:hyperlink w:anchor="_Toc25776" w:history="1">
        <w:r>
          <w:rPr>
            <w:rFonts w:ascii="仿宋" w:eastAsia="仿宋" w:hAnsi="仿宋" w:cs="仿宋" w:hint="eastAsia"/>
            <w:lang w:eastAsia="zh-CN"/>
          </w:rPr>
          <w:t>(二)、建设规模</w:t>
        </w:r>
        <w:r>
          <w:tab/>
        </w:r>
        <w:r>
          <w:fldChar w:fldCharType="begin"/>
        </w:r>
        <w:r>
          <w:instrText xml:space="preserve"> PAGEREF _Toc25776 \h </w:instrText>
        </w:r>
        <w:r>
          <w:fldChar w:fldCharType="separate"/>
        </w:r>
        <w:r>
          <w:t>12</w:t>
        </w:r>
        <w:r>
          <w:fldChar w:fldCharType="end"/>
        </w:r>
      </w:hyperlink>
    </w:p>
    <w:p>
      <w:pPr>
        <w:pStyle w:val="TOC1"/>
        <w:tabs>
          <w:tab w:val="right" w:leader="dot" w:pos="8306"/>
        </w:tabs>
      </w:pPr>
      <w:hyperlink w:anchor="_Toc15833" w:history="1">
        <w:r>
          <w:rPr>
            <w:rFonts w:ascii="仿宋" w:eastAsia="仿宋" w:hAnsi="仿宋" w:cs="仿宋" w:hint="eastAsia"/>
            <w:lang w:eastAsia="zh-CN"/>
          </w:rPr>
          <w:t>五、雾化器项目建设背景及必要性分析</w:t>
        </w:r>
        <w:r>
          <w:tab/>
        </w:r>
        <w:r>
          <w:fldChar w:fldCharType="begin"/>
        </w:r>
        <w:r>
          <w:instrText xml:space="preserve"> PAGEREF _Toc15833 \h </w:instrText>
        </w:r>
        <w:r>
          <w:fldChar w:fldCharType="separate"/>
        </w:r>
        <w:r>
          <w:t>13</w:t>
        </w:r>
        <w:r>
          <w:fldChar w:fldCharType="end"/>
        </w:r>
      </w:hyperlink>
    </w:p>
    <w:p>
      <w:pPr>
        <w:pStyle w:val="TOC2"/>
        <w:tabs>
          <w:tab w:val="right" w:leader="dot" w:pos="8306"/>
        </w:tabs>
      </w:pPr>
      <w:hyperlink w:anchor="_Toc1363" w:history="1">
        <w:r>
          <w:rPr>
            <w:rFonts w:ascii="仿宋" w:eastAsia="仿宋" w:hAnsi="仿宋" w:cs="仿宋" w:hint="eastAsia"/>
            <w:lang w:eastAsia="zh-CN"/>
          </w:rPr>
          <w:t>(一)、雾化器项目背景分析</w:t>
        </w:r>
        <w:r>
          <w:tab/>
        </w:r>
        <w:r>
          <w:fldChar w:fldCharType="begin"/>
        </w:r>
        <w:r>
          <w:instrText xml:space="preserve"> PAGEREF _Toc1363 \h </w:instrText>
        </w:r>
        <w:r>
          <w:fldChar w:fldCharType="separate"/>
        </w:r>
        <w:r>
          <w:t>13</w:t>
        </w:r>
        <w:r>
          <w:fldChar w:fldCharType="end"/>
        </w:r>
      </w:hyperlink>
    </w:p>
    <w:p>
      <w:pPr>
        <w:pStyle w:val="TOC2"/>
        <w:tabs>
          <w:tab w:val="right" w:leader="dot" w:pos="8306"/>
        </w:tabs>
      </w:pPr>
      <w:hyperlink w:anchor="_Toc20979" w:history="1">
        <w:r>
          <w:rPr>
            <w:rFonts w:ascii="仿宋" w:eastAsia="仿宋" w:hAnsi="仿宋" w:cs="仿宋" w:hint="eastAsia"/>
            <w:lang w:eastAsia="zh-CN"/>
          </w:rPr>
          <w:t>(二)、雾化器项目建设必要性分析</w:t>
        </w:r>
        <w:r>
          <w:tab/>
        </w:r>
        <w:r>
          <w:fldChar w:fldCharType="begin"/>
        </w:r>
        <w:r>
          <w:instrText xml:space="preserve"> PAGEREF _Toc20979 \h </w:instrText>
        </w:r>
        <w:r>
          <w:fldChar w:fldCharType="separate"/>
        </w:r>
        <w:r>
          <w:t>14</w:t>
        </w:r>
        <w:r>
          <w:fldChar w:fldCharType="end"/>
        </w:r>
      </w:hyperlink>
    </w:p>
    <w:p>
      <w:pPr>
        <w:pStyle w:val="TOC1"/>
        <w:tabs>
          <w:tab w:val="right" w:leader="dot" w:pos="8306"/>
        </w:tabs>
      </w:pPr>
      <w:hyperlink w:anchor="_Toc28444" w:history="1">
        <w:r>
          <w:rPr>
            <w:rFonts w:ascii="仿宋" w:eastAsia="仿宋" w:hAnsi="仿宋" w:cs="仿宋" w:hint="eastAsia"/>
            <w:lang w:eastAsia="zh-CN"/>
          </w:rPr>
          <w:t>六、工艺说明</w:t>
        </w:r>
        <w:r>
          <w:tab/>
        </w:r>
        <w:r>
          <w:fldChar w:fldCharType="begin"/>
        </w:r>
        <w:r>
          <w:instrText xml:space="preserve"> PAGEREF _Toc28444 \h </w:instrText>
        </w:r>
        <w:r>
          <w:fldChar w:fldCharType="separate"/>
        </w:r>
        <w:r>
          <w:t>16</w:t>
        </w:r>
        <w:r>
          <w:fldChar w:fldCharType="end"/>
        </w:r>
      </w:hyperlink>
    </w:p>
    <w:p>
      <w:pPr>
        <w:pStyle w:val="TOC2"/>
        <w:tabs>
          <w:tab w:val="right" w:leader="dot" w:pos="8306"/>
        </w:tabs>
      </w:pPr>
      <w:hyperlink w:anchor="_Toc2551" w:history="1">
        <w:r>
          <w:rPr>
            <w:rFonts w:ascii="仿宋" w:eastAsia="仿宋" w:hAnsi="仿宋" w:cs="仿宋" w:hint="eastAsia"/>
            <w:lang w:eastAsia="zh-CN"/>
          </w:rPr>
          <w:t>(一)、技术管理特点</w:t>
        </w:r>
        <w:r>
          <w:tab/>
        </w:r>
        <w:r>
          <w:fldChar w:fldCharType="begin"/>
        </w:r>
        <w:r>
          <w:instrText xml:space="preserve"> PAGEREF _Toc2551 \h </w:instrText>
        </w:r>
        <w:r>
          <w:fldChar w:fldCharType="separate"/>
        </w:r>
        <w:r>
          <w:t>16</w:t>
        </w:r>
        <w:r>
          <w:fldChar w:fldCharType="end"/>
        </w:r>
      </w:hyperlink>
    </w:p>
    <w:p>
      <w:pPr>
        <w:pStyle w:val="TOC2"/>
        <w:tabs>
          <w:tab w:val="right" w:leader="dot" w:pos="8306"/>
        </w:tabs>
      </w:pPr>
      <w:hyperlink w:anchor="_Toc12303" w:history="1">
        <w:r>
          <w:rPr>
            <w:rFonts w:ascii="仿宋" w:eastAsia="仿宋" w:hAnsi="仿宋" w:cs="仿宋" w:hint="eastAsia"/>
            <w:lang w:eastAsia="zh-CN"/>
          </w:rPr>
          <w:t>(二)、雾化器项目工艺技术设计方案</w:t>
        </w:r>
        <w:r>
          <w:tab/>
        </w:r>
        <w:r>
          <w:fldChar w:fldCharType="begin"/>
        </w:r>
        <w:r>
          <w:instrText xml:space="preserve"> PAGEREF _Toc12303 \h </w:instrText>
        </w:r>
        <w:r>
          <w:fldChar w:fldCharType="separate"/>
        </w:r>
        <w:r>
          <w:t>17</w:t>
        </w:r>
        <w:r>
          <w:fldChar w:fldCharType="end"/>
        </w:r>
      </w:hyperlink>
    </w:p>
    <w:p>
      <w:pPr>
        <w:pStyle w:val="TOC2"/>
        <w:tabs>
          <w:tab w:val="right" w:leader="dot" w:pos="8306"/>
        </w:tabs>
      </w:pPr>
      <w:hyperlink w:anchor="_Toc12478" w:history="1">
        <w:r>
          <w:rPr>
            <w:rFonts w:ascii="仿宋" w:eastAsia="仿宋" w:hAnsi="仿宋" w:cs="仿宋" w:hint="eastAsia"/>
            <w:lang w:eastAsia="zh-CN"/>
          </w:rPr>
          <w:t>(三)、设备选型方案</w:t>
        </w:r>
        <w:r>
          <w:tab/>
        </w:r>
        <w:r>
          <w:fldChar w:fldCharType="begin"/>
        </w:r>
        <w:r>
          <w:instrText xml:space="preserve"> PAGEREF _Toc12478 \h </w:instrText>
        </w:r>
        <w:r>
          <w:fldChar w:fldCharType="separate"/>
        </w:r>
        <w:r>
          <w:t>18</w:t>
        </w:r>
        <w:r>
          <w:fldChar w:fldCharType="end"/>
        </w:r>
      </w:hyperlink>
    </w:p>
    <w:p>
      <w:pPr>
        <w:pStyle w:val="TOC1"/>
        <w:tabs>
          <w:tab w:val="right" w:leader="dot" w:pos="8306"/>
        </w:tabs>
      </w:pPr>
      <w:hyperlink w:anchor="_Toc4353" w:history="1">
        <w:r>
          <w:rPr>
            <w:rFonts w:ascii="仿宋" w:eastAsia="仿宋" w:hAnsi="仿宋" w:cs="仿宋" w:hint="eastAsia"/>
            <w:lang w:eastAsia="zh-CN"/>
          </w:rPr>
          <w:t>七、雾化器项目经营效益</w:t>
        </w:r>
        <w:r>
          <w:tab/>
        </w:r>
        <w:r>
          <w:fldChar w:fldCharType="begin"/>
        </w:r>
        <w:r>
          <w:instrText xml:space="preserve"> PAGEREF _Toc4353 \h </w:instrText>
        </w:r>
        <w:r>
          <w:fldChar w:fldCharType="separate"/>
        </w:r>
        <w:r>
          <w:t>19</w:t>
        </w:r>
        <w:r>
          <w:fldChar w:fldCharType="end"/>
        </w:r>
      </w:hyperlink>
    </w:p>
    <w:p>
      <w:pPr>
        <w:pStyle w:val="TOC2"/>
        <w:tabs>
          <w:tab w:val="right" w:leader="dot" w:pos="8306"/>
        </w:tabs>
      </w:pPr>
      <w:hyperlink w:anchor="_Toc22453" w:history="1">
        <w:r>
          <w:rPr>
            <w:rFonts w:ascii="仿宋" w:eastAsia="仿宋" w:hAnsi="仿宋" w:cs="仿宋" w:hint="eastAsia"/>
            <w:lang w:eastAsia="zh-CN"/>
          </w:rPr>
          <w:t>(一)、经济评价财务测算</w:t>
        </w:r>
        <w:r>
          <w:tab/>
        </w:r>
        <w:r>
          <w:fldChar w:fldCharType="begin"/>
        </w:r>
        <w:r>
          <w:instrText xml:space="preserve"> PAGEREF _Toc22453 \h </w:instrText>
        </w:r>
        <w:r>
          <w:fldChar w:fldCharType="separate"/>
        </w:r>
        <w:r>
          <w:t>19</w:t>
        </w:r>
        <w:r>
          <w:fldChar w:fldCharType="end"/>
        </w:r>
      </w:hyperlink>
    </w:p>
    <w:p>
      <w:pPr>
        <w:pStyle w:val="TOC2"/>
        <w:tabs>
          <w:tab w:val="right" w:leader="dot" w:pos="8306"/>
        </w:tabs>
      </w:pPr>
      <w:hyperlink w:anchor="_Toc25040" w:history="1">
        <w:r>
          <w:rPr>
            <w:rFonts w:ascii="仿宋" w:eastAsia="仿宋" w:hAnsi="仿宋" w:cs="仿宋" w:hint="eastAsia"/>
            <w:lang w:eastAsia="zh-CN"/>
          </w:rPr>
          <w:t>(二)、雾化器项目盈利能力分析</w:t>
        </w:r>
        <w:r>
          <w:tab/>
        </w:r>
        <w:r>
          <w:fldChar w:fldCharType="begin"/>
        </w:r>
        <w:r>
          <w:instrText xml:space="preserve"> PAGEREF _Toc25040 \h </w:instrText>
        </w:r>
        <w:r>
          <w:fldChar w:fldCharType="separate"/>
        </w:r>
        <w:r>
          <w:t>21</w:t>
        </w:r>
        <w:r>
          <w:fldChar w:fldCharType="end"/>
        </w:r>
      </w:hyperlink>
    </w:p>
    <w:p>
      <w:pPr>
        <w:pStyle w:val="TOC1"/>
        <w:tabs>
          <w:tab w:val="right" w:leader="dot" w:pos="8306"/>
        </w:tabs>
      </w:pPr>
      <w:hyperlink w:anchor="_Toc10952" w:history="1">
        <w:r>
          <w:rPr>
            <w:rFonts w:ascii="仿宋" w:eastAsia="仿宋" w:hAnsi="仿宋" w:cs="仿宋" w:hint="eastAsia"/>
            <w:lang w:eastAsia="zh-CN"/>
          </w:rPr>
          <w:t>八、雾化器项目环境影响分析</w:t>
        </w:r>
        <w:r>
          <w:tab/>
        </w:r>
        <w:r>
          <w:fldChar w:fldCharType="begin"/>
        </w:r>
        <w:r>
          <w:instrText xml:space="preserve"> PAGEREF _Toc10952 \h </w:instrText>
        </w:r>
        <w:r>
          <w:fldChar w:fldCharType="separate"/>
        </w:r>
        <w:r>
          <w:t>21</w:t>
        </w:r>
        <w:r>
          <w:fldChar w:fldCharType="end"/>
        </w:r>
      </w:hyperlink>
    </w:p>
    <w:p>
      <w:pPr>
        <w:pStyle w:val="TOC2"/>
        <w:tabs>
          <w:tab w:val="right" w:leader="dot" w:pos="8306"/>
        </w:tabs>
      </w:pPr>
      <w:hyperlink w:anchor="_Toc21557" w:history="1">
        <w:r>
          <w:rPr>
            <w:rFonts w:ascii="仿宋" w:eastAsia="仿宋" w:hAnsi="仿宋" w:cs="仿宋" w:hint="eastAsia"/>
            <w:lang w:eastAsia="zh-CN"/>
          </w:rPr>
          <w:t>(一)、建设区域环境质量现状</w:t>
        </w:r>
        <w:r>
          <w:tab/>
        </w:r>
        <w:r>
          <w:fldChar w:fldCharType="begin"/>
        </w:r>
        <w:r>
          <w:instrText xml:space="preserve"> PAGEREF _Toc21557 \h </w:instrText>
        </w:r>
        <w:r>
          <w:fldChar w:fldCharType="separate"/>
        </w:r>
        <w:r>
          <w:t>21</w:t>
        </w:r>
        <w:r>
          <w:fldChar w:fldCharType="end"/>
        </w:r>
      </w:hyperlink>
    </w:p>
    <w:p>
      <w:pPr>
        <w:pStyle w:val="TOC2"/>
        <w:tabs>
          <w:tab w:val="right" w:leader="dot" w:pos="8306"/>
        </w:tabs>
      </w:pPr>
      <w:hyperlink w:anchor="_Toc23647" w:history="1">
        <w:r>
          <w:rPr>
            <w:rFonts w:ascii="仿宋" w:eastAsia="仿宋" w:hAnsi="仿宋" w:cs="仿宋" w:hint="eastAsia"/>
            <w:lang w:eastAsia="zh-CN"/>
          </w:rPr>
          <w:t>(二)、建设期环境保护</w:t>
        </w:r>
        <w:r>
          <w:tab/>
        </w:r>
        <w:r>
          <w:fldChar w:fldCharType="begin"/>
        </w:r>
        <w:r>
          <w:instrText xml:space="preserve"> PAGEREF _Toc23647 \h </w:instrText>
        </w:r>
        <w:r>
          <w:fldChar w:fldCharType="separate"/>
        </w:r>
        <w:r>
          <w:t>23</w:t>
        </w:r>
        <w:r>
          <w:fldChar w:fldCharType="end"/>
        </w:r>
      </w:hyperlink>
    </w:p>
    <w:p>
      <w:pPr>
        <w:pStyle w:val="TOC2"/>
        <w:tabs>
          <w:tab w:val="right" w:leader="dot" w:pos="8306"/>
        </w:tabs>
      </w:pPr>
      <w:hyperlink w:anchor="_Toc16961" w:history="1">
        <w:r>
          <w:rPr>
            <w:rFonts w:ascii="仿宋" w:eastAsia="仿宋" w:hAnsi="仿宋" w:cs="仿宋" w:hint="eastAsia"/>
            <w:lang w:eastAsia="zh-CN"/>
          </w:rPr>
          <w:t>(三)、运营期环境保护</w:t>
        </w:r>
        <w:r>
          <w:tab/>
        </w:r>
        <w:r>
          <w:fldChar w:fldCharType="begin"/>
        </w:r>
        <w:r>
          <w:instrText xml:space="preserve"> PAGEREF _Toc16961 \h </w:instrText>
        </w:r>
        <w:r>
          <w:fldChar w:fldCharType="separate"/>
        </w:r>
        <w:r>
          <w:t>24</w:t>
        </w:r>
        <w:r>
          <w:fldChar w:fldCharType="end"/>
        </w:r>
      </w:hyperlink>
    </w:p>
    <w:p>
      <w:pPr>
        <w:pStyle w:val="TOC2"/>
        <w:tabs>
          <w:tab w:val="right" w:leader="dot" w:pos="8306"/>
        </w:tabs>
      </w:pPr>
      <w:hyperlink w:anchor="_Toc12900" w:history="1">
        <w:r>
          <w:rPr>
            <w:rFonts w:ascii="仿宋" w:eastAsia="仿宋" w:hAnsi="仿宋" w:cs="仿宋" w:hint="eastAsia"/>
            <w:lang w:eastAsia="zh-CN"/>
          </w:rPr>
          <w:t>(四)、雾化器项目建设对区域经济的影响</w:t>
        </w:r>
        <w:r>
          <w:tab/>
        </w:r>
        <w:r>
          <w:fldChar w:fldCharType="begin"/>
        </w:r>
        <w:r>
          <w:instrText xml:space="preserve"> PAGEREF _Toc12900 \h </w:instrText>
        </w:r>
        <w:r>
          <w:fldChar w:fldCharType="separate"/>
        </w:r>
        <w:r>
          <w:t>26</w:t>
        </w:r>
        <w:r>
          <w:fldChar w:fldCharType="end"/>
        </w:r>
      </w:hyperlink>
    </w:p>
    <w:p>
      <w:pPr>
        <w:pStyle w:val="TOC2"/>
        <w:tabs>
          <w:tab w:val="right" w:leader="dot" w:pos="8306"/>
        </w:tabs>
      </w:pPr>
      <w:hyperlink w:anchor="_Toc26066" w:history="1">
        <w:r>
          <w:rPr>
            <w:rFonts w:ascii="仿宋" w:eastAsia="仿宋" w:hAnsi="仿宋" w:cs="仿宋" w:hint="eastAsia"/>
            <w:lang w:eastAsia="zh-CN"/>
          </w:rPr>
          <w:t>(五)、废弃物处理</w:t>
        </w:r>
        <w:r>
          <w:tab/>
        </w:r>
        <w:r>
          <w:fldChar w:fldCharType="begin"/>
        </w:r>
        <w:r>
          <w:instrText xml:space="preserve"> PAGEREF _Toc26066 \h </w:instrText>
        </w:r>
        <w:r>
          <w:fldChar w:fldCharType="separate"/>
        </w:r>
        <w:r>
          <w:t>27</w:t>
        </w:r>
        <w:r>
          <w:fldChar w:fldCharType="end"/>
        </w:r>
      </w:hyperlink>
    </w:p>
    <w:p>
      <w:pPr>
        <w:pStyle w:val="TOC2"/>
        <w:tabs>
          <w:tab w:val="right" w:leader="dot" w:pos="8306"/>
        </w:tabs>
      </w:pPr>
      <w:hyperlink w:anchor="_Toc17526" w:history="1">
        <w:r>
          <w:rPr>
            <w:rFonts w:ascii="仿宋" w:eastAsia="仿宋" w:hAnsi="仿宋" w:cs="仿宋" w:hint="eastAsia"/>
            <w:lang w:eastAsia="zh-CN"/>
          </w:rPr>
          <w:t>(六)、特殊环境影响分析</w:t>
        </w:r>
        <w:r>
          <w:tab/>
        </w:r>
        <w:r>
          <w:fldChar w:fldCharType="begin"/>
        </w:r>
        <w:r>
          <w:instrText xml:space="preserve"> PAGEREF _Toc17526 \h </w:instrText>
        </w:r>
        <w:r>
          <w:fldChar w:fldCharType="separate"/>
        </w:r>
        <w:r>
          <w:t>29</w:t>
        </w:r>
        <w:r>
          <w:fldChar w:fldCharType="end"/>
        </w:r>
      </w:hyperlink>
    </w:p>
    <w:p>
      <w:pPr>
        <w:pStyle w:val="TOC2"/>
        <w:tabs>
          <w:tab w:val="right" w:leader="dot" w:pos="8306"/>
        </w:tabs>
      </w:pPr>
      <w:hyperlink w:anchor="_Toc28787" w:history="1">
        <w:r>
          <w:rPr>
            <w:rFonts w:ascii="仿宋" w:eastAsia="仿宋" w:hAnsi="仿宋" w:cs="仿宋" w:hint="eastAsia"/>
            <w:lang w:eastAsia="zh-CN"/>
          </w:rPr>
          <w:t>(七)、清洁生产</w:t>
        </w:r>
        <w:r>
          <w:tab/>
        </w:r>
        <w:r>
          <w:fldChar w:fldCharType="begin"/>
        </w:r>
        <w:r>
          <w:instrText xml:space="preserve"> PAGEREF _Toc28787 \h </w:instrText>
        </w:r>
        <w:r>
          <w:fldChar w:fldCharType="separate"/>
        </w:r>
        <w:r>
          <w:t>30</w:t>
        </w:r>
        <w:r>
          <w:fldChar w:fldCharType="end"/>
        </w:r>
      </w:hyperlink>
    </w:p>
    <w:p>
      <w:pPr>
        <w:pStyle w:val="TOC2"/>
        <w:tabs>
          <w:tab w:val="right" w:leader="dot" w:pos="8306"/>
        </w:tabs>
      </w:pPr>
      <w:hyperlink w:anchor="_Toc15536" w:history="1">
        <w:r>
          <w:rPr>
            <w:rFonts w:ascii="仿宋" w:eastAsia="仿宋" w:hAnsi="仿宋" w:cs="仿宋" w:hint="eastAsia"/>
            <w:lang w:eastAsia="zh-CN"/>
          </w:rPr>
          <w:t>(八)、环境保护综合评价</w:t>
        </w:r>
        <w:r>
          <w:tab/>
        </w:r>
        <w:r>
          <w:fldChar w:fldCharType="begin"/>
        </w:r>
        <w:r>
          <w:instrText xml:space="preserve"> PAGEREF _Toc15536 \h </w:instrText>
        </w:r>
        <w:r>
          <w:fldChar w:fldCharType="separate"/>
        </w:r>
        <w:r>
          <w:t>31</w:t>
        </w:r>
        <w:r>
          <w:fldChar w:fldCharType="end"/>
        </w:r>
      </w:hyperlink>
    </w:p>
    <w:p>
      <w:pPr>
        <w:pStyle w:val="TOC1"/>
        <w:tabs>
          <w:tab w:val="right" w:leader="dot" w:pos="8306"/>
        </w:tabs>
      </w:pPr>
      <w:hyperlink w:anchor="_Toc12172" w:history="1">
        <w:r>
          <w:rPr>
            <w:rFonts w:ascii="仿宋" w:eastAsia="仿宋" w:hAnsi="仿宋" w:cs="仿宋" w:hint="eastAsia"/>
            <w:lang w:eastAsia="zh-CN"/>
          </w:rPr>
          <w:t>九、雾化器项目投资规划</w:t>
        </w:r>
        <w:r>
          <w:tab/>
        </w:r>
        <w:r>
          <w:fldChar w:fldCharType="begin"/>
        </w:r>
        <w:r>
          <w:instrText xml:space="preserve"> PAGEREF _Toc12172 \h </w:instrText>
        </w:r>
        <w:r>
          <w:fldChar w:fldCharType="separate"/>
        </w:r>
        <w:r>
          <w:t>32</w:t>
        </w:r>
        <w:r>
          <w:fldChar w:fldCharType="end"/>
        </w:r>
      </w:hyperlink>
    </w:p>
    <w:p>
      <w:pPr>
        <w:pStyle w:val="TOC2"/>
        <w:tabs>
          <w:tab w:val="right" w:leader="dot" w:pos="8306"/>
        </w:tabs>
      </w:pPr>
      <w:hyperlink w:anchor="_Toc14256" w:history="1">
        <w:r>
          <w:rPr>
            <w:rFonts w:ascii="仿宋" w:eastAsia="仿宋" w:hAnsi="仿宋" w:cs="仿宋" w:hint="eastAsia"/>
            <w:lang w:eastAsia="zh-CN"/>
          </w:rPr>
          <w:t>(一)、雾化器项目总投资估算</w:t>
        </w:r>
        <w:r>
          <w:tab/>
        </w:r>
        <w:r>
          <w:fldChar w:fldCharType="begin"/>
        </w:r>
        <w:r>
          <w:instrText xml:space="preserve"> PAGEREF _Toc14256 \h </w:instrText>
        </w:r>
        <w:r>
          <w:fldChar w:fldCharType="separate"/>
        </w:r>
        <w:r>
          <w:t>32</w:t>
        </w:r>
        <w:r>
          <w:fldChar w:fldCharType="end"/>
        </w:r>
      </w:hyperlink>
    </w:p>
    <w:p>
      <w:pPr>
        <w:pStyle w:val="TOC2"/>
        <w:tabs>
          <w:tab w:val="right" w:leader="dot" w:pos="8306"/>
        </w:tabs>
      </w:pPr>
      <w:hyperlink w:anchor="_Toc1743" w:history="1">
        <w:r>
          <w:rPr>
            <w:rFonts w:ascii="仿宋" w:eastAsia="仿宋" w:hAnsi="仿宋" w:cs="仿宋" w:hint="eastAsia"/>
            <w:lang w:eastAsia="zh-CN"/>
          </w:rPr>
          <w:t>(二)、资金筹措</w:t>
        </w:r>
        <w:r>
          <w:tab/>
        </w:r>
        <w:r>
          <w:fldChar w:fldCharType="begin"/>
        </w:r>
        <w:r>
          <w:instrText xml:space="preserve"> PAGEREF _Toc1743 \h </w:instrText>
        </w:r>
        <w:r>
          <w:fldChar w:fldCharType="separate"/>
        </w:r>
        <w:r>
          <w:t>33</w:t>
        </w:r>
        <w:r>
          <w:fldChar w:fldCharType="end"/>
        </w:r>
      </w:hyperlink>
    </w:p>
    <w:p>
      <w:pPr>
        <w:pStyle w:val="TOC1"/>
        <w:tabs>
          <w:tab w:val="right" w:leader="dot" w:pos="8306"/>
        </w:tabs>
      </w:pPr>
      <w:hyperlink w:anchor="_Toc1468" w:history="1">
        <w:r>
          <w:rPr>
            <w:rFonts w:ascii="仿宋" w:eastAsia="仿宋" w:hAnsi="仿宋" w:cs="仿宋" w:hint="eastAsia"/>
            <w:lang w:eastAsia="zh-CN"/>
          </w:rPr>
          <w:t>十、雾化器项目创新与研发</w:t>
        </w:r>
        <w:r>
          <w:tab/>
        </w:r>
        <w:r>
          <w:fldChar w:fldCharType="begin"/>
        </w:r>
        <w:r>
          <w:instrText xml:space="preserve"> PAGEREF _Toc1468 \h </w:instrText>
        </w:r>
        <w:r>
          <w:fldChar w:fldCharType="separate"/>
        </w:r>
        <w:r>
          <w:t>34</w:t>
        </w:r>
        <w:r>
          <w:fldChar w:fldCharType="end"/>
        </w:r>
      </w:hyperlink>
    </w:p>
    <w:p>
      <w:pPr>
        <w:pStyle w:val="TOC2"/>
        <w:tabs>
          <w:tab w:val="right" w:leader="dot" w:pos="8306"/>
        </w:tabs>
      </w:pPr>
      <w:hyperlink w:anchor="_Toc6977" w:history="1">
        <w:r>
          <w:rPr>
            <w:rFonts w:ascii="仿宋" w:eastAsia="仿宋" w:hAnsi="仿宋" w:cs="仿宋" w:hint="eastAsia"/>
            <w:lang w:eastAsia="zh-CN"/>
          </w:rPr>
          <w:t>(一)、创新策略与方向</w:t>
        </w:r>
        <w:r>
          <w:tab/>
        </w:r>
        <w:r>
          <w:fldChar w:fldCharType="begin"/>
        </w:r>
        <w:r>
          <w:instrText xml:space="preserve"> PAGEREF _Toc6977 \h </w:instrText>
        </w:r>
        <w:r>
          <w:fldChar w:fldCharType="separate"/>
        </w:r>
        <w:r>
          <w:t>34</w:t>
        </w:r>
        <w:r>
          <w:fldChar w:fldCharType="end"/>
        </w:r>
      </w:hyperlink>
    </w:p>
    <w:p>
      <w:pPr>
        <w:pStyle w:val="TOC2"/>
        <w:tabs>
          <w:tab w:val="right" w:leader="dot" w:pos="8306"/>
        </w:tabs>
      </w:pPr>
      <w:hyperlink w:anchor="_Toc24127" w:history="1">
        <w:r>
          <w:rPr>
            <w:rFonts w:ascii="仿宋" w:eastAsia="仿宋" w:hAnsi="仿宋" w:cs="仿宋" w:hint="eastAsia"/>
            <w:lang w:eastAsia="zh-CN"/>
          </w:rPr>
          <w:t>(二)、研发规划与投入</w:t>
        </w:r>
        <w:r>
          <w:tab/>
        </w:r>
        <w:r>
          <w:fldChar w:fldCharType="begin"/>
        </w:r>
        <w:r>
          <w:instrText xml:space="preserve"> PAGEREF _Toc24127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2" w:history="1">
        <w:r>
          <w:rPr>
            <w:rFonts w:ascii="仿宋" w:eastAsia="仿宋" w:hAnsi="仿宋" w:cs="仿宋" w:hint="eastAsia"/>
            <w:lang w:eastAsia="zh-CN"/>
          </w:rPr>
          <w:t>十一、雾化器项目财务管理</w:t>
        </w:r>
        <w:r>
          <w:tab/>
        </w:r>
        <w:r>
          <w:fldChar w:fldCharType="begin"/>
        </w:r>
        <w:r>
          <w:instrText xml:space="preserve"> PAGEREF _Toc6992 \h </w:instrText>
        </w:r>
        <w:r>
          <w:fldChar w:fldCharType="separate"/>
        </w:r>
        <w:r>
          <w:t>37</w:t>
        </w:r>
        <w:r>
          <w:fldChar w:fldCharType="end"/>
        </w:r>
      </w:hyperlink>
    </w:p>
    <w:p>
      <w:pPr>
        <w:pStyle w:val="TOC2"/>
        <w:tabs>
          <w:tab w:val="right" w:leader="dot" w:pos="8306"/>
        </w:tabs>
      </w:pPr>
      <w:hyperlink w:anchor="_Toc24559" w:history="1">
        <w:r>
          <w:rPr>
            <w:rFonts w:ascii="仿宋" w:eastAsia="仿宋" w:hAnsi="仿宋" w:cs="仿宋" w:hint="eastAsia"/>
            <w:lang w:eastAsia="zh-CN"/>
          </w:rPr>
          <w:t>(一)、资金需求大</w:t>
        </w:r>
        <w:r>
          <w:tab/>
        </w:r>
        <w:r>
          <w:fldChar w:fldCharType="begin"/>
        </w:r>
        <w:r>
          <w:instrText xml:space="preserve"> PAGEREF _Toc24559 \h </w:instrText>
        </w:r>
        <w:r>
          <w:fldChar w:fldCharType="separate"/>
        </w:r>
        <w:r>
          <w:t>37</w:t>
        </w:r>
        <w:r>
          <w:fldChar w:fldCharType="end"/>
        </w:r>
      </w:hyperlink>
    </w:p>
    <w:p>
      <w:pPr>
        <w:pStyle w:val="TOC2"/>
        <w:tabs>
          <w:tab w:val="right" w:leader="dot" w:pos="8306"/>
        </w:tabs>
      </w:pPr>
      <w:hyperlink w:anchor="_Toc13522" w:history="1">
        <w:r>
          <w:rPr>
            <w:rFonts w:ascii="仿宋" w:eastAsia="仿宋" w:hAnsi="仿宋" w:cs="仿宋" w:hint="eastAsia"/>
            <w:lang w:eastAsia="zh-CN"/>
          </w:rPr>
          <w:t>(二)、研发周期长</w:t>
        </w:r>
        <w:r>
          <w:tab/>
        </w:r>
        <w:r>
          <w:fldChar w:fldCharType="begin"/>
        </w:r>
        <w:r>
          <w:instrText xml:space="preserve"> PAGEREF _Toc13522 \h </w:instrText>
        </w:r>
        <w:r>
          <w:fldChar w:fldCharType="separate"/>
        </w:r>
        <w:r>
          <w:t>38</w:t>
        </w:r>
        <w:r>
          <w:fldChar w:fldCharType="end"/>
        </w:r>
      </w:hyperlink>
    </w:p>
    <w:p>
      <w:pPr>
        <w:pStyle w:val="TOC2"/>
        <w:tabs>
          <w:tab w:val="right" w:leader="dot" w:pos="8306"/>
        </w:tabs>
      </w:pPr>
      <w:hyperlink w:anchor="_Toc19286" w:history="1">
        <w:r>
          <w:rPr>
            <w:rFonts w:ascii="仿宋" w:eastAsia="仿宋" w:hAnsi="仿宋" w:cs="仿宋" w:hint="eastAsia"/>
            <w:lang w:eastAsia="zh-CN"/>
          </w:rPr>
          <w:t>(三)、市场风险大</w:t>
        </w:r>
        <w:r>
          <w:tab/>
        </w:r>
        <w:r>
          <w:fldChar w:fldCharType="begin"/>
        </w:r>
        <w:r>
          <w:instrText xml:space="preserve"> PAGEREF _Toc19286 \h </w:instrText>
        </w:r>
        <w:r>
          <w:fldChar w:fldCharType="separate"/>
        </w:r>
        <w:r>
          <w:t>39</w:t>
        </w:r>
        <w:r>
          <w:fldChar w:fldCharType="end"/>
        </w:r>
      </w:hyperlink>
    </w:p>
    <w:p>
      <w:pPr>
        <w:pStyle w:val="TOC2"/>
        <w:tabs>
          <w:tab w:val="right" w:leader="dot" w:pos="8306"/>
        </w:tabs>
      </w:pPr>
      <w:hyperlink w:anchor="_Toc4079" w:history="1">
        <w:r>
          <w:rPr>
            <w:rFonts w:ascii="仿宋" w:eastAsia="仿宋" w:hAnsi="仿宋" w:cs="仿宋" w:hint="eastAsia"/>
            <w:lang w:eastAsia="zh-CN"/>
          </w:rPr>
          <w:t>(四)、利润率高</w:t>
        </w:r>
        <w:r>
          <w:tab/>
        </w:r>
        <w:r>
          <w:fldChar w:fldCharType="begin"/>
        </w:r>
        <w:r>
          <w:instrText xml:space="preserve"> PAGEREF _Toc4079 \h </w:instrText>
        </w:r>
        <w:r>
          <w:fldChar w:fldCharType="separate"/>
        </w:r>
        <w:r>
          <w:t>42</w:t>
        </w:r>
        <w:r>
          <w:fldChar w:fldCharType="end"/>
        </w:r>
      </w:hyperlink>
    </w:p>
    <w:p>
      <w:pPr>
        <w:pStyle w:val="TOC1"/>
        <w:tabs>
          <w:tab w:val="right" w:leader="dot" w:pos="8306"/>
        </w:tabs>
      </w:pPr>
      <w:hyperlink w:anchor="_Toc4774" w:history="1">
        <w:r>
          <w:rPr>
            <w:rFonts w:ascii="仿宋" w:eastAsia="仿宋" w:hAnsi="仿宋" w:cs="仿宋" w:hint="eastAsia"/>
            <w:lang w:eastAsia="zh-CN"/>
          </w:rPr>
          <w:t>十二、雾化器项目人力资源培养与发展</w:t>
        </w:r>
        <w:r>
          <w:tab/>
        </w:r>
        <w:r>
          <w:fldChar w:fldCharType="begin"/>
        </w:r>
        <w:r>
          <w:instrText xml:space="preserve"> PAGEREF _Toc4774 \h </w:instrText>
        </w:r>
        <w:r>
          <w:fldChar w:fldCharType="separate"/>
        </w:r>
        <w:r>
          <w:t>44</w:t>
        </w:r>
        <w:r>
          <w:fldChar w:fldCharType="end"/>
        </w:r>
      </w:hyperlink>
    </w:p>
    <w:p>
      <w:pPr>
        <w:pStyle w:val="TOC2"/>
        <w:tabs>
          <w:tab w:val="right" w:leader="dot" w:pos="8306"/>
        </w:tabs>
      </w:pPr>
      <w:hyperlink w:anchor="_Toc7730" w:history="1">
        <w:r>
          <w:rPr>
            <w:rFonts w:ascii="仿宋" w:eastAsia="仿宋" w:hAnsi="仿宋" w:cs="仿宋" w:hint="eastAsia"/>
            <w:lang w:eastAsia="zh-CN"/>
          </w:rPr>
          <w:t>(一)、人才需求与规划</w:t>
        </w:r>
        <w:r>
          <w:tab/>
        </w:r>
        <w:r>
          <w:fldChar w:fldCharType="begin"/>
        </w:r>
        <w:r>
          <w:instrText xml:space="preserve"> PAGEREF _Toc7730 \h </w:instrText>
        </w:r>
        <w:r>
          <w:fldChar w:fldCharType="separate"/>
        </w:r>
        <w:r>
          <w:t>44</w:t>
        </w:r>
        <w:r>
          <w:fldChar w:fldCharType="end"/>
        </w:r>
      </w:hyperlink>
    </w:p>
    <w:p>
      <w:pPr>
        <w:pStyle w:val="TOC2"/>
        <w:tabs>
          <w:tab w:val="right" w:leader="dot" w:pos="8306"/>
        </w:tabs>
      </w:pPr>
      <w:hyperlink w:anchor="_Toc28906" w:history="1">
        <w:r>
          <w:rPr>
            <w:rFonts w:ascii="仿宋" w:eastAsia="仿宋" w:hAnsi="仿宋" w:cs="仿宋" w:hint="eastAsia"/>
            <w:lang w:eastAsia="zh-CN"/>
          </w:rPr>
          <w:t>(二)、培训与发展计划</w:t>
        </w:r>
        <w:r>
          <w:tab/>
        </w:r>
        <w:r>
          <w:fldChar w:fldCharType="begin"/>
        </w:r>
        <w:r>
          <w:instrText xml:space="preserve"> PAGEREF _Toc28906 \h </w:instrText>
        </w:r>
        <w:r>
          <w:fldChar w:fldCharType="separate"/>
        </w:r>
        <w:r>
          <w:t>44</w:t>
        </w:r>
        <w:r>
          <w:fldChar w:fldCharType="end"/>
        </w:r>
      </w:hyperlink>
    </w:p>
    <w:p>
      <w:pPr>
        <w:pStyle w:val="TOC1"/>
        <w:tabs>
          <w:tab w:val="right" w:leader="dot" w:pos="8306"/>
        </w:tabs>
      </w:pPr>
      <w:hyperlink w:anchor="_Toc18270" w:history="1">
        <w:r>
          <w:rPr>
            <w:rFonts w:ascii="仿宋" w:eastAsia="仿宋" w:hAnsi="仿宋" w:cs="仿宋" w:hint="eastAsia"/>
            <w:lang w:eastAsia="zh-CN"/>
          </w:rPr>
          <w:t>十三、雾化器项目变更管理</w:t>
        </w:r>
        <w:r>
          <w:tab/>
        </w:r>
        <w:r>
          <w:fldChar w:fldCharType="begin"/>
        </w:r>
        <w:r>
          <w:instrText xml:space="preserve"> PAGEREF _Toc18270 \h </w:instrText>
        </w:r>
        <w:r>
          <w:fldChar w:fldCharType="separate"/>
        </w:r>
        <w:r>
          <w:t>45</w:t>
        </w:r>
        <w:r>
          <w:fldChar w:fldCharType="end"/>
        </w:r>
      </w:hyperlink>
    </w:p>
    <w:p>
      <w:pPr>
        <w:pStyle w:val="TOC2"/>
        <w:tabs>
          <w:tab w:val="right" w:leader="dot" w:pos="8306"/>
        </w:tabs>
      </w:pPr>
      <w:hyperlink w:anchor="_Toc3101" w:history="1">
        <w:r>
          <w:rPr>
            <w:rFonts w:ascii="仿宋" w:eastAsia="仿宋" w:hAnsi="仿宋" w:cs="仿宋" w:hint="eastAsia"/>
            <w:lang w:eastAsia="zh-CN"/>
          </w:rPr>
          <w:t>(一)、变更申请与评估</w:t>
        </w:r>
        <w:r>
          <w:tab/>
        </w:r>
        <w:r>
          <w:fldChar w:fldCharType="begin"/>
        </w:r>
        <w:r>
          <w:instrText xml:space="preserve"> PAGEREF _Toc3101 \h </w:instrText>
        </w:r>
        <w:r>
          <w:fldChar w:fldCharType="separate"/>
        </w:r>
        <w:r>
          <w:t>45</w:t>
        </w:r>
        <w:r>
          <w:fldChar w:fldCharType="end"/>
        </w:r>
      </w:hyperlink>
    </w:p>
    <w:p>
      <w:pPr>
        <w:pStyle w:val="TOC2"/>
        <w:tabs>
          <w:tab w:val="right" w:leader="dot" w:pos="8306"/>
        </w:tabs>
      </w:pPr>
      <w:hyperlink w:anchor="_Toc2492" w:history="1">
        <w:r>
          <w:rPr>
            <w:rFonts w:ascii="仿宋" w:eastAsia="仿宋" w:hAnsi="仿宋" w:cs="仿宋" w:hint="eastAsia"/>
            <w:lang w:eastAsia="zh-CN"/>
          </w:rPr>
          <w:t>(二)、变更实施与控制</w:t>
        </w:r>
        <w:r>
          <w:tab/>
        </w:r>
        <w:r>
          <w:fldChar w:fldCharType="begin"/>
        </w:r>
        <w:r>
          <w:instrText xml:space="preserve"> PAGEREF _Toc2492 \h </w:instrText>
        </w:r>
        <w:r>
          <w:fldChar w:fldCharType="separate"/>
        </w:r>
        <w:r>
          <w:t>45</w:t>
        </w:r>
        <w:r>
          <w:fldChar w:fldCharType="end"/>
        </w:r>
      </w:hyperlink>
    </w:p>
    <w:p>
      <w:pPr>
        <w:pStyle w:val="TOC1"/>
        <w:tabs>
          <w:tab w:val="right" w:leader="dot" w:pos="8306"/>
        </w:tabs>
      </w:pPr>
      <w:hyperlink w:anchor="_Toc182" w:history="1">
        <w:r>
          <w:rPr>
            <w:rFonts w:ascii="仿宋" w:eastAsia="仿宋" w:hAnsi="仿宋" w:cs="仿宋" w:hint="eastAsia"/>
            <w:lang w:eastAsia="zh-CN"/>
          </w:rPr>
          <w:t>十四、利益相关者分析与沟通计划</w:t>
        </w:r>
        <w:r>
          <w:tab/>
        </w:r>
        <w:r>
          <w:fldChar w:fldCharType="begin"/>
        </w:r>
        <w:r>
          <w:instrText xml:space="preserve"> PAGEREF _Toc182 \h </w:instrText>
        </w:r>
        <w:r>
          <w:fldChar w:fldCharType="separate"/>
        </w:r>
        <w:r>
          <w:t>46</w:t>
        </w:r>
        <w:r>
          <w:fldChar w:fldCharType="end"/>
        </w:r>
      </w:hyperlink>
    </w:p>
    <w:p>
      <w:pPr>
        <w:pStyle w:val="TOC2"/>
        <w:tabs>
          <w:tab w:val="right" w:leader="dot" w:pos="8306"/>
        </w:tabs>
      </w:pPr>
      <w:hyperlink w:anchor="_Toc4600" w:history="1">
        <w:r>
          <w:rPr>
            <w:rFonts w:ascii="仿宋" w:eastAsia="仿宋" w:hAnsi="仿宋" w:cs="仿宋" w:hint="eastAsia"/>
            <w:lang w:eastAsia="zh-CN"/>
          </w:rPr>
          <w:t>(一)、利益相关者分析</w:t>
        </w:r>
        <w:r>
          <w:tab/>
        </w:r>
        <w:r>
          <w:fldChar w:fldCharType="begin"/>
        </w:r>
        <w:r>
          <w:instrText xml:space="preserve"> PAGEREF _Toc4600 \h </w:instrText>
        </w:r>
        <w:r>
          <w:fldChar w:fldCharType="separate"/>
        </w:r>
        <w:r>
          <w:t>46</w:t>
        </w:r>
        <w:r>
          <w:fldChar w:fldCharType="end"/>
        </w:r>
      </w:hyperlink>
    </w:p>
    <w:p>
      <w:pPr>
        <w:pStyle w:val="TOC2"/>
        <w:tabs>
          <w:tab w:val="right" w:leader="dot" w:pos="8306"/>
        </w:tabs>
      </w:pPr>
      <w:hyperlink w:anchor="_Toc27283" w:history="1">
        <w:r>
          <w:rPr>
            <w:rFonts w:ascii="仿宋" w:eastAsia="仿宋" w:hAnsi="仿宋" w:cs="仿宋" w:hint="eastAsia"/>
            <w:lang w:eastAsia="zh-CN"/>
          </w:rPr>
          <w:t>(二)、沟通计划</w:t>
        </w:r>
        <w:r>
          <w:tab/>
        </w:r>
        <w:r>
          <w:fldChar w:fldCharType="begin"/>
        </w:r>
        <w:r>
          <w:instrText xml:space="preserve"> PAGEREF _Toc27283 \h </w:instrText>
        </w:r>
        <w:r>
          <w:fldChar w:fldCharType="separate"/>
        </w:r>
        <w:r>
          <w:t>47</w:t>
        </w:r>
        <w:r>
          <w:fldChar w:fldCharType="end"/>
        </w:r>
      </w:hyperlink>
    </w:p>
    <w:p>
      <w:pPr>
        <w:pStyle w:val="TOC1"/>
        <w:tabs>
          <w:tab w:val="right" w:leader="dot" w:pos="8306"/>
        </w:tabs>
      </w:pPr>
      <w:hyperlink w:anchor="_Toc11978" w:history="1">
        <w:r>
          <w:rPr>
            <w:rFonts w:ascii="仿宋" w:eastAsia="仿宋" w:hAnsi="仿宋" w:cs="仿宋" w:hint="eastAsia"/>
            <w:lang w:eastAsia="zh-CN"/>
          </w:rPr>
          <w:t>十五、供应链管理</w:t>
        </w:r>
        <w:r>
          <w:tab/>
        </w:r>
        <w:r>
          <w:fldChar w:fldCharType="begin"/>
        </w:r>
        <w:r>
          <w:instrText xml:space="preserve"> PAGEREF _Toc11978 \h </w:instrText>
        </w:r>
        <w:r>
          <w:fldChar w:fldCharType="separate"/>
        </w:r>
        <w:r>
          <w:t>48</w:t>
        </w:r>
        <w:r>
          <w:fldChar w:fldCharType="end"/>
        </w:r>
      </w:hyperlink>
    </w:p>
    <w:p>
      <w:pPr>
        <w:pStyle w:val="TOC2"/>
        <w:tabs>
          <w:tab w:val="right" w:leader="dot" w:pos="8306"/>
        </w:tabs>
      </w:pPr>
      <w:hyperlink w:anchor="_Toc24193" w:history="1">
        <w:r>
          <w:rPr>
            <w:rFonts w:ascii="仿宋" w:eastAsia="仿宋" w:hAnsi="仿宋" w:cs="仿宋" w:hint="eastAsia"/>
            <w:lang w:eastAsia="zh-CN"/>
          </w:rPr>
          <w:t>(一)、供应链战略规划</w:t>
        </w:r>
        <w:r>
          <w:tab/>
        </w:r>
        <w:r>
          <w:fldChar w:fldCharType="begin"/>
        </w:r>
        <w:r>
          <w:instrText xml:space="preserve"> PAGEREF _Toc24193 \h </w:instrText>
        </w:r>
        <w:r>
          <w:fldChar w:fldCharType="separate"/>
        </w:r>
        <w:r>
          <w:t>48</w:t>
        </w:r>
        <w:r>
          <w:fldChar w:fldCharType="end"/>
        </w:r>
      </w:hyperlink>
    </w:p>
    <w:p>
      <w:pPr>
        <w:pStyle w:val="TOC2"/>
        <w:tabs>
          <w:tab w:val="right" w:leader="dot" w:pos="8306"/>
        </w:tabs>
      </w:pPr>
      <w:hyperlink w:anchor="_Toc26361" w:history="1">
        <w:r>
          <w:rPr>
            <w:rFonts w:ascii="仿宋" w:eastAsia="仿宋" w:hAnsi="仿宋" w:cs="仿宋" w:hint="eastAsia"/>
            <w:lang w:eastAsia="zh-CN"/>
          </w:rPr>
          <w:t>(二)、供应商选择与合作</w:t>
        </w:r>
        <w:r>
          <w:tab/>
        </w:r>
        <w:r>
          <w:fldChar w:fldCharType="begin"/>
        </w:r>
        <w:r>
          <w:instrText xml:space="preserve"> PAGEREF _Toc26361 \h </w:instrText>
        </w:r>
        <w:r>
          <w:fldChar w:fldCharType="separate"/>
        </w:r>
        <w:r>
          <w:t>50</w:t>
        </w:r>
        <w:r>
          <w:fldChar w:fldCharType="end"/>
        </w:r>
      </w:hyperlink>
    </w:p>
    <w:p>
      <w:pPr>
        <w:pStyle w:val="TOC2"/>
        <w:tabs>
          <w:tab w:val="right" w:leader="dot" w:pos="8306"/>
        </w:tabs>
      </w:pPr>
      <w:hyperlink w:anchor="_Toc8361" w:history="1">
        <w:r>
          <w:rPr>
            <w:rFonts w:ascii="仿宋" w:eastAsia="仿宋" w:hAnsi="仿宋" w:cs="仿宋" w:hint="eastAsia"/>
            <w:lang w:eastAsia="zh-CN"/>
          </w:rPr>
          <w:t>(三)、物流与库存管理</w:t>
        </w:r>
        <w:r>
          <w:tab/>
        </w:r>
        <w:r>
          <w:fldChar w:fldCharType="begin"/>
        </w:r>
        <w:r>
          <w:instrText xml:space="preserve"> PAGEREF _Toc8361 \h </w:instrText>
        </w:r>
        <w:r>
          <w:fldChar w:fldCharType="separate"/>
        </w:r>
        <w:r>
          <w:t>51</w:t>
        </w:r>
        <w:r>
          <w:fldChar w:fldCharType="end"/>
        </w:r>
      </w:hyperlink>
    </w:p>
    <w:p>
      <w:pPr>
        <w:pStyle w:val="TOC1"/>
        <w:tabs>
          <w:tab w:val="right" w:leader="dot" w:pos="8306"/>
        </w:tabs>
      </w:pPr>
      <w:hyperlink w:anchor="_Toc27779" w:history="1">
        <w:r>
          <w:rPr>
            <w:rFonts w:ascii="仿宋" w:eastAsia="仿宋" w:hAnsi="仿宋" w:cs="仿宋" w:hint="eastAsia"/>
            <w:lang w:eastAsia="zh-CN"/>
          </w:rPr>
          <w:t>十六、质量管理体系</w:t>
        </w:r>
        <w:r>
          <w:tab/>
        </w:r>
        <w:r>
          <w:fldChar w:fldCharType="begin"/>
        </w:r>
        <w:r>
          <w:instrText xml:space="preserve"> PAGEREF _Toc27779 \h </w:instrText>
        </w:r>
        <w:r>
          <w:fldChar w:fldCharType="separate"/>
        </w:r>
        <w:r>
          <w:t>53</w:t>
        </w:r>
        <w:r>
          <w:fldChar w:fldCharType="end"/>
        </w:r>
      </w:hyperlink>
    </w:p>
    <w:p>
      <w:pPr>
        <w:pStyle w:val="TOC2"/>
        <w:tabs>
          <w:tab w:val="right" w:leader="dot" w:pos="8306"/>
        </w:tabs>
      </w:pPr>
      <w:hyperlink w:anchor="_Toc1955" w:history="1">
        <w:r>
          <w:rPr>
            <w:rFonts w:ascii="仿宋" w:eastAsia="仿宋" w:hAnsi="仿宋" w:cs="仿宋" w:hint="eastAsia"/>
            <w:lang w:eastAsia="zh-CN"/>
          </w:rPr>
          <w:t>(一)、质量目标与方针</w:t>
        </w:r>
        <w:r>
          <w:tab/>
        </w:r>
        <w:r>
          <w:fldChar w:fldCharType="begin"/>
        </w:r>
        <w:r>
          <w:instrText xml:space="preserve"> PAGEREF _Toc1955 \h </w:instrText>
        </w:r>
        <w:r>
          <w:fldChar w:fldCharType="separate"/>
        </w:r>
        <w:r>
          <w:t>53</w:t>
        </w:r>
        <w:r>
          <w:fldChar w:fldCharType="end"/>
        </w:r>
      </w:hyperlink>
    </w:p>
    <w:p>
      <w:pPr>
        <w:pStyle w:val="TOC2"/>
        <w:tabs>
          <w:tab w:val="right" w:leader="dot" w:pos="8306"/>
        </w:tabs>
      </w:pPr>
      <w:hyperlink w:anchor="_Toc15850" w:history="1">
        <w:r>
          <w:rPr>
            <w:rFonts w:ascii="仿宋" w:eastAsia="仿宋" w:hAnsi="仿宋" w:cs="仿宋" w:hint="eastAsia"/>
            <w:lang w:eastAsia="zh-CN"/>
          </w:rPr>
          <w:t>(二)、质量管理责任</w:t>
        </w:r>
        <w:r>
          <w:tab/>
        </w:r>
        <w:r>
          <w:fldChar w:fldCharType="begin"/>
        </w:r>
        <w:r>
          <w:instrText xml:space="preserve"> PAGEREF _Toc15850 \h </w:instrText>
        </w:r>
        <w:r>
          <w:fldChar w:fldCharType="separate"/>
        </w:r>
        <w:r>
          <w:t>54</w:t>
        </w:r>
        <w:r>
          <w:fldChar w:fldCharType="end"/>
        </w:r>
      </w:hyperlink>
    </w:p>
    <w:p>
      <w:pPr>
        <w:pStyle w:val="TOC2"/>
        <w:tabs>
          <w:tab w:val="right" w:leader="dot" w:pos="8306"/>
        </w:tabs>
      </w:pPr>
      <w:hyperlink w:anchor="_Toc14604" w:history="1">
        <w:r>
          <w:rPr>
            <w:rFonts w:ascii="仿宋" w:eastAsia="仿宋" w:hAnsi="仿宋" w:cs="仿宋" w:hint="eastAsia"/>
            <w:lang w:eastAsia="zh-CN"/>
          </w:rPr>
          <w:t>(三)、质量管理体系文件</w:t>
        </w:r>
        <w:r>
          <w:tab/>
        </w:r>
        <w:r>
          <w:fldChar w:fldCharType="begin"/>
        </w:r>
        <w:r>
          <w:instrText xml:space="preserve"> PAGEREF _Toc14604 \h </w:instrText>
        </w:r>
        <w:r>
          <w:fldChar w:fldCharType="separate"/>
        </w:r>
        <w:r>
          <w:t>55</w:t>
        </w:r>
        <w:r>
          <w:fldChar w:fldCharType="end"/>
        </w:r>
      </w:hyperlink>
    </w:p>
    <w:p>
      <w:pPr>
        <w:pStyle w:val="TOC2"/>
        <w:tabs>
          <w:tab w:val="right" w:leader="dot" w:pos="8306"/>
        </w:tabs>
      </w:pPr>
      <w:hyperlink w:anchor="_Toc3828" w:history="1">
        <w:r>
          <w:rPr>
            <w:rFonts w:ascii="仿宋" w:eastAsia="仿宋" w:hAnsi="仿宋" w:cs="仿宋" w:hint="eastAsia"/>
            <w:lang w:eastAsia="zh-CN"/>
          </w:rPr>
          <w:t>(四)、质量培训与教育</w:t>
        </w:r>
        <w:r>
          <w:tab/>
        </w:r>
        <w:r>
          <w:fldChar w:fldCharType="begin"/>
        </w:r>
        <w:r>
          <w:instrText xml:space="preserve"> PAGEREF _Toc3828 \h </w:instrText>
        </w:r>
        <w:r>
          <w:fldChar w:fldCharType="separate"/>
        </w:r>
        <w:r>
          <w:t>57</w:t>
        </w:r>
        <w:r>
          <w:fldChar w:fldCharType="end"/>
        </w:r>
      </w:hyperlink>
    </w:p>
    <w:p>
      <w:pPr>
        <w:pStyle w:val="TOC2"/>
        <w:tabs>
          <w:tab w:val="right" w:leader="dot" w:pos="8306"/>
        </w:tabs>
      </w:pPr>
      <w:hyperlink w:anchor="_Toc5062" w:history="1">
        <w:r>
          <w:rPr>
            <w:rFonts w:ascii="仿宋" w:eastAsia="仿宋" w:hAnsi="仿宋" w:cs="仿宋" w:hint="eastAsia"/>
            <w:lang w:eastAsia="zh-CN"/>
          </w:rPr>
          <w:t>(五)、质量审核与评价</w:t>
        </w:r>
        <w:r>
          <w:tab/>
        </w:r>
        <w:r>
          <w:fldChar w:fldCharType="begin"/>
        </w:r>
        <w:r>
          <w:instrText xml:space="preserve"> PAGEREF _Toc5062 \h </w:instrText>
        </w:r>
        <w:r>
          <w:fldChar w:fldCharType="separate"/>
        </w:r>
        <w:r>
          <w:t>58</w:t>
        </w:r>
        <w:r>
          <w:fldChar w:fldCharType="end"/>
        </w:r>
      </w:hyperlink>
    </w:p>
    <w:p>
      <w:pPr>
        <w:pStyle w:val="TOC2"/>
        <w:tabs>
          <w:tab w:val="right" w:leader="dot" w:pos="8306"/>
        </w:tabs>
      </w:pPr>
      <w:hyperlink w:anchor="_Toc7264" w:history="1">
        <w:r>
          <w:rPr>
            <w:rFonts w:ascii="仿宋" w:eastAsia="仿宋" w:hAnsi="仿宋" w:cs="仿宋" w:hint="eastAsia"/>
            <w:lang w:eastAsia="zh-CN"/>
          </w:rPr>
          <w:t>(六)、不符合与纠正措施</w:t>
        </w:r>
        <w:r>
          <w:tab/>
        </w:r>
        <w:r>
          <w:fldChar w:fldCharType="begin"/>
        </w:r>
        <w:r>
          <w:instrText xml:space="preserve"> PAGEREF _Toc7264 \h </w:instrText>
        </w:r>
        <w:r>
          <w:fldChar w:fldCharType="separate"/>
        </w:r>
        <w:r>
          <w:t>59</w:t>
        </w:r>
        <w:r>
          <w:fldChar w:fldCharType="end"/>
        </w:r>
      </w:hyperlink>
    </w:p>
    <w:p>
      <w:pPr>
        <w:pStyle w:val="TOC1"/>
        <w:tabs>
          <w:tab w:val="right" w:leader="dot" w:pos="8306"/>
        </w:tabs>
      </w:pPr>
      <w:hyperlink w:anchor="_Toc32083" w:history="1">
        <w:r>
          <w:rPr>
            <w:rFonts w:ascii="仿宋" w:eastAsia="仿宋" w:hAnsi="仿宋" w:cs="仿宋" w:hint="eastAsia"/>
            <w:lang w:eastAsia="zh-CN"/>
          </w:rPr>
          <w:t>十七、雾化器项目工程方案分析</w:t>
        </w:r>
        <w:r>
          <w:tab/>
        </w:r>
        <w:r>
          <w:fldChar w:fldCharType="begin"/>
        </w:r>
        <w:r>
          <w:instrText xml:space="preserve"> PAGEREF _Toc32083 \h </w:instrText>
        </w:r>
        <w:r>
          <w:fldChar w:fldCharType="separate"/>
        </w:r>
        <w:r>
          <w:t>60</w:t>
        </w:r>
        <w:r>
          <w:fldChar w:fldCharType="end"/>
        </w:r>
      </w:hyperlink>
    </w:p>
    <w:p>
      <w:pPr>
        <w:pStyle w:val="TOC2"/>
        <w:tabs>
          <w:tab w:val="right" w:leader="dot" w:pos="8306"/>
        </w:tabs>
      </w:pPr>
      <w:hyperlink w:anchor="_Toc27235" w:history="1">
        <w:r>
          <w:rPr>
            <w:rFonts w:ascii="仿宋" w:eastAsia="仿宋" w:hAnsi="仿宋" w:cs="仿宋" w:hint="eastAsia"/>
            <w:lang w:eastAsia="zh-CN"/>
          </w:rPr>
          <w:t>(一)、建筑工程设计原则</w:t>
        </w:r>
        <w:r>
          <w:tab/>
        </w:r>
        <w:r>
          <w:fldChar w:fldCharType="begin"/>
        </w:r>
        <w:r>
          <w:instrText xml:space="preserve"> PAGEREF _Toc27235 \h </w:instrText>
        </w:r>
        <w:r>
          <w:fldChar w:fldCharType="separate"/>
        </w:r>
        <w:r>
          <w:t>60</w:t>
        </w:r>
        <w:r>
          <w:fldChar w:fldCharType="end"/>
        </w:r>
      </w:hyperlink>
    </w:p>
    <w:p>
      <w:pPr>
        <w:pStyle w:val="TOC2"/>
        <w:tabs>
          <w:tab w:val="right" w:leader="dot" w:pos="8306"/>
        </w:tabs>
      </w:pPr>
      <w:hyperlink w:anchor="_Toc13034" w:history="1">
        <w:r>
          <w:rPr>
            <w:rFonts w:ascii="仿宋" w:eastAsia="仿宋" w:hAnsi="仿宋" w:cs="仿宋" w:hint="eastAsia"/>
            <w:lang w:eastAsia="zh-CN"/>
          </w:rPr>
          <w:t>(二)、土建工程建设指标</w:t>
        </w:r>
        <w:r>
          <w:tab/>
        </w:r>
        <w:r>
          <w:fldChar w:fldCharType="begin"/>
        </w:r>
        <w:r>
          <w:instrText xml:space="preserve"> PAGEREF _Toc13034 \h </w:instrText>
        </w:r>
        <w:r>
          <w:fldChar w:fldCharType="separate"/>
        </w:r>
        <w:r>
          <w:t>64</w:t>
        </w:r>
        <w:r>
          <w:fldChar w:fldCharType="end"/>
        </w:r>
      </w:hyperlink>
    </w:p>
    <w:p>
      <w:pPr>
        <w:pStyle w:val="TOC1"/>
        <w:tabs>
          <w:tab w:val="right" w:leader="dot" w:pos="8306"/>
        </w:tabs>
      </w:pPr>
      <w:hyperlink w:anchor="_Toc11238" w:history="1">
        <w:r>
          <w:rPr>
            <w:rFonts w:ascii="仿宋" w:eastAsia="仿宋" w:hAnsi="仿宋" w:cs="仿宋" w:hint="eastAsia"/>
            <w:lang w:eastAsia="zh-CN"/>
          </w:rPr>
          <w:t>十八、营销与推广策略</w:t>
        </w:r>
        <w:r>
          <w:tab/>
        </w:r>
        <w:r>
          <w:fldChar w:fldCharType="begin"/>
        </w:r>
        <w:r>
          <w:instrText xml:space="preserve"> PAGEREF _Toc11238 \h </w:instrText>
        </w:r>
        <w:r>
          <w:fldChar w:fldCharType="separate"/>
        </w:r>
        <w:r>
          <w:t>65</w:t>
        </w:r>
        <w:r>
          <w:fldChar w:fldCharType="end"/>
        </w:r>
      </w:hyperlink>
    </w:p>
    <w:p>
      <w:pPr>
        <w:pStyle w:val="TOC2"/>
        <w:tabs>
          <w:tab w:val="right" w:leader="dot" w:pos="8306"/>
        </w:tabs>
      </w:pPr>
      <w:hyperlink w:anchor="_Toc1067" w:history="1">
        <w:r>
          <w:rPr>
            <w:rFonts w:ascii="仿宋" w:eastAsia="仿宋" w:hAnsi="仿宋" w:cs="仿宋" w:hint="eastAsia"/>
            <w:lang w:eastAsia="zh-CN"/>
          </w:rPr>
          <w:t>(一)、产品/服务定位与特点</w:t>
        </w:r>
        <w:r>
          <w:tab/>
        </w:r>
        <w:r>
          <w:fldChar w:fldCharType="begin"/>
        </w:r>
        <w:r>
          <w:instrText xml:space="preserve"> PAGEREF _Toc1067 \h </w:instrText>
        </w:r>
        <w:r>
          <w:fldChar w:fldCharType="separate"/>
        </w:r>
        <w:r>
          <w:t>65</w:t>
        </w:r>
        <w:r>
          <w:fldChar w:fldCharType="end"/>
        </w:r>
      </w:hyperlink>
    </w:p>
    <w:p>
      <w:pPr>
        <w:pStyle w:val="TOC2"/>
        <w:tabs>
          <w:tab w:val="right" w:leader="dot" w:pos="8306"/>
        </w:tabs>
      </w:pPr>
      <w:hyperlink w:anchor="_Toc16607" w:history="1">
        <w:r>
          <w:rPr>
            <w:rFonts w:ascii="仿宋" w:eastAsia="仿宋" w:hAnsi="仿宋" w:cs="仿宋" w:hint="eastAsia"/>
            <w:lang w:eastAsia="zh-CN"/>
          </w:rPr>
          <w:t>(二)、市场定位与竞争分析</w:t>
        </w:r>
        <w:r>
          <w:tab/>
        </w:r>
        <w:r>
          <w:fldChar w:fldCharType="begin"/>
        </w:r>
        <w:r>
          <w:instrText xml:space="preserve"> PAGEREF _Toc16607 \h </w:instrText>
        </w:r>
        <w:r>
          <w:fldChar w:fldCharType="separate"/>
        </w:r>
        <w:r>
          <w:t>67</w:t>
        </w:r>
        <w:r>
          <w:fldChar w:fldCharType="end"/>
        </w:r>
      </w:hyperlink>
    </w:p>
    <w:p>
      <w:pPr>
        <w:pStyle w:val="TOC2"/>
        <w:tabs>
          <w:tab w:val="right" w:leader="dot" w:pos="8306"/>
        </w:tabs>
      </w:pPr>
      <w:hyperlink w:anchor="_Toc19628" w:history="1">
        <w:r>
          <w:rPr>
            <w:rFonts w:ascii="仿宋" w:eastAsia="仿宋" w:hAnsi="仿宋" w:cs="仿宋" w:hint="eastAsia"/>
            <w:lang w:eastAsia="zh-CN"/>
          </w:rPr>
          <w:t>(三)、营销渠道与策略</w:t>
        </w:r>
        <w:r>
          <w:tab/>
        </w:r>
        <w:r>
          <w:fldChar w:fldCharType="begin"/>
        </w:r>
        <w:r>
          <w:instrText xml:space="preserve"> PAGEREF _Toc19628 \h </w:instrText>
        </w:r>
        <w:r>
          <w:fldChar w:fldCharType="separate"/>
        </w:r>
        <w:r>
          <w:t>68</w:t>
        </w:r>
        <w:r>
          <w:fldChar w:fldCharType="end"/>
        </w:r>
      </w:hyperlink>
    </w:p>
    <w:p>
      <w:pPr>
        <w:pStyle w:val="TOC2"/>
        <w:tabs>
          <w:tab w:val="right" w:leader="dot" w:pos="8306"/>
        </w:tabs>
      </w:pPr>
      <w:hyperlink w:anchor="_Toc27704" w:history="1">
        <w:r>
          <w:rPr>
            <w:rFonts w:ascii="仿宋" w:eastAsia="仿宋" w:hAnsi="仿宋" w:cs="仿宋" w:hint="eastAsia"/>
            <w:lang w:eastAsia="zh-CN"/>
          </w:rPr>
          <w:t>(四)、推广与宣传活动</w:t>
        </w:r>
        <w:r>
          <w:tab/>
        </w:r>
        <w:r>
          <w:fldChar w:fldCharType="begin"/>
        </w:r>
        <w:r>
          <w:instrText xml:space="preserve"> PAGEREF _Toc27704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89"/>
      <w:r>
        <w:rPr>
          <w:rFonts w:ascii="仿宋" w:eastAsia="仿宋" w:hAnsi="仿宋" w:cs="仿宋" w:hint="eastAsia"/>
          <w:sz w:val="28"/>
          <w:lang w:eastAsia="zh-CN"/>
        </w:rPr>
        <w:t>一、雾化器项目土建工程</w:t>
      </w:r>
      <w:bookmarkEnd w:id="2"/>
    </w:p>
    <w:p>
      <w:pPr>
        <w:pStyle w:val="Heading2"/>
        <w:rPr>
          <w:rFonts w:ascii="仿宋" w:eastAsia="仿宋" w:hAnsi="仿宋" w:cs="仿宋" w:hint="eastAsia"/>
          <w:lang w:eastAsia="zh-CN"/>
        </w:rPr>
      </w:pPr>
      <w:bookmarkStart w:id="3" w:name="_Toc10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在雾化器项目的建筑工程设计中，我们将秉承一系列重要的设计原则，以确保雾化器项目建筑在功能、美观、可持续性等方面达到最佳效果。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首要原则是确保建筑的功能性得到最大化的发挥。我们将充分理解雾化器项目的实际需求，合理布局各个功能区域，保证建筑在满足业务需求的同时，提供高效的工作环境。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在建筑设计中，我们将综合考虑建设和运营成本。通过精细的经济效益分析，确保设计方案在高效利用资源的同时，对雾化器项目的长期盈利能力有积极的贡献。</w:t>
      </w:r>
    </w:p>
    <w:p>
      <w:pPr>
        <w:pStyle w:val="Heading2"/>
        <w:ind w:firstLine="560" w:firstLineChars="200"/>
        <w:rPr>
          <w:rFonts w:ascii="仿宋" w:eastAsia="仿宋" w:hAnsi="仿宋" w:cs="仿宋" w:hint="eastAsia"/>
          <w:sz w:val="28"/>
          <w:lang w:eastAsia="zh-CN"/>
        </w:rPr>
      </w:pPr>
      <w:bookmarkStart w:id="4" w:name="_Toc317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的土建工程设计中，我们将精准设定设计年限，结合雾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雾化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6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雾化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雾化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雾化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本期工程雾化器项目预计总建筑面积XXX平方米，其中：计容建筑面积XXX平方米，计划建筑工程投资XX万元，占雾化器项目总投资的XX%。</w:t>
      </w:r>
    </w:p>
    <w:p>
      <w:pPr>
        <w:pStyle w:val="Heading1"/>
        <w:ind w:firstLine="560" w:firstLineChars="200"/>
        <w:rPr>
          <w:rFonts w:ascii="仿宋" w:eastAsia="仿宋" w:hAnsi="仿宋" w:cs="仿宋" w:hint="eastAsia"/>
          <w:sz w:val="28"/>
          <w:lang w:eastAsia="zh-CN"/>
        </w:rPr>
      </w:pPr>
      <w:bookmarkStart w:id="7" w:name="_Toc24558"/>
      <w:r>
        <w:rPr>
          <w:rFonts w:ascii="仿宋" w:eastAsia="仿宋" w:hAnsi="仿宋" w:cs="仿宋" w:hint="eastAsia"/>
          <w:sz w:val="28"/>
          <w:lang w:eastAsia="zh-CN"/>
        </w:rPr>
        <w:t>二、雾化器项目绩效评估</w:t>
      </w:r>
      <w:bookmarkEnd w:id="7"/>
    </w:p>
    <w:p>
      <w:pPr>
        <w:pStyle w:val="Heading2"/>
        <w:rPr>
          <w:rFonts w:ascii="仿宋" w:eastAsia="仿宋" w:hAnsi="仿宋" w:cs="仿宋" w:hint="eastAsia"/>
          <w:lang w:eastAsia="zh-CN"/>
        </w:rPr>
      </w:pPr>
      <w:bookmarkStart w:id="8" w:name="_Toc2022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在雾化器项目中，我们设计了一套全面的绩效评估指标，以确保雾化器项目的可控和成功交付。这些指标跨足雾化器项目目标、成本、进度和质量等多个维度，为我们提供了全面洞察雾化器项目的健康状况。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目标达成率是我们关注的首要指标。我们设定了明确的目标，并通过定期监测和评估，迅速发现并应对潜在的目标偏差。这为雾化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成本绩效是另一个核心关注点。通过实际成本与预算成本的对比分析，我们深入了解成本差异的原因，及时调整资源分配，保持雾化器项目在经济效益方面的合理水平。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进度作为关键的绩效指标之一，得到了精心的关注。我们制定了详细的雾化器项目进度计划，并设立了进度符合度指标，确保实际进度与计划进度保持一致。这使我们能够快速发现和解决潜在的进度问题，保持雾化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雾化器项目绩效的不可或缺的一环。我们引入了一系列的质量标准和客户满意度指标，以确保雾化器项目交付的成果在质量上达到或超越预期水平。通过持续监测这些指标，我们努力提升雾化器项目整体质量水平，为雾化器项目的成功交付提供有力保障。通过这些科学且全面的绩效评估，我们能够更好地引导雾化器项目的持续改进，确保雾化器项目目标的顺利达成。</w:t>
      </w:r>
    </w:p>
    <w:p>
      <w:pPr>
        <w:pStyle w:val="Heading2"/>
        <w:ind w:firstLine="560" w:firstLineChars="200"/>
        <w:rPr>
          <w:rFonts w:ascii="仿宋" w:eastAsia="仿宋" w:hAnsi="仿宋" w:cs="仿宋" w:hint="eastAsia"/>
          <w:sz w:val="28"/>
          <w:lang w:eastAsia="zh-CN"/>
        </w:rPr>
      </w:pPr>
      <w:bookmarkStart w:id="9" w:name="_Toc1483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绩效评估是雾化器项目中的关键环节，为确保雾化器项目达到预期目标，我们采用了多层次、多维度的绩效评估方法。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雾化器项目的战略目标对齐，确保每个决策和行动都与雾化器项目整体目标保持一致。团队会定期召开战略对齐会议，审视当前工作与雾化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雾化器项目进度、质量、成本和风险等方面。这些指标通过数据收集和分析，为雾化器项目管理团队提供了客观的评估依据。例如，我们通过雾化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绩效评估不仅仅停留在雾化器项目内部，还考虑了雾化器项目对外部环境的影响。我们定期进行干系人满意度调查，以了解各利益相关方对雾化器项目的期望和满意度，并及时做出调整。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这种多层次、多角度的绩效评估方法，使得我们能够全面了解雾化器项目的运行状态，及时做出调整，确保雾化器项目在不断变化的环境中保持稳健前行。</w:t>
      </w:r>
    </w:p>
    <w:p>
      <w:pPr>
        <w:pStyle w:val="Heading2"/>
        <w:ind w:firstLine="560" w:firstLineChars="200"/>
        <w:rPr>
          <w:rFonts w:ascii="仿宋" w:eastAsia="仿宋" w:hAnsi="仿宋" w:cs="仿宋" w:hint="eastAsia"/>
          <w:sz w:val="28"/>
          <w:lang w:eastAsia="zh-CN"/>
        </w:rPr>
      </w:pPr>
      <w:bookmarkStart w:id="10" w:name="_Toc2695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为了确保雾化器项目的有效管理和不断优化，我们采用了精心设计的绩效评估周期。这个周期旨在实现灵活、实时和全面的评估，以适应雾化器项目执行中的各种挑战。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雾化器项目的不同需求，分为短期、中期和长期。短期评估关注每个迭代或工作周期，以及时发现和解决当前任务中的问题。中期评估涵盖几个迭代，深入了解整体雾化器项目的趋势和性能。长期评估则着眼于整个雾化器项目阶段，确保雾化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雾化器项目管理工具和协作平台，团队成员能够随时更新和分享雾化器项目数据。这种实时性的反馈机制使我们能够及时察觉潜在问题，快速调整，保持雾化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雾化器项目的决策制定密不可分。每个周期的雾化器项目回顾会议成为集体总结经验、识别问题深层次原因并找到创新解决方案的平台。这种定期的反思与调整机制使雾化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8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262"/>
      <w:r>
        <w:rPr>
          <w:rFonts w:ascii="仿宋" w:eastAsia="仿宋" w:hAnsi="仿宋" w:cs="仿宋" w:hint="eastAsia"/>
          <w:lang w:eastAsia="zh-CN"/>
        </w:rPr>
        <w:t>(一)、雾化器行业分析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雾化器行业一直以来都是市场的关注焦点。行业内的发展趋势、竞争态势以及潜在机会都对雾化器项目的推进产生深远的影响。通过深入研究行业的整体概貌，我们将更好地理解行业的核心特征，为雾化器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行业，技术一直是推动创新和发展的关键因素。我们将对当前技术趋势进行详尽分析，包括但不限于人工智能、大数据应用、先进制造技术等。这有助于雾化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雾化器项目成功的基础。我们将对主要竞争对手进行深入研究，包括其市场份额、产品特点、市场定位等。通过全面了解竞争对手的优势和劣势，雾化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709"/>
      <w:r>
        <w:rPr>
          <w:rFonts w:ascii="仿宋" w:eastAsia="仿宋" w:hAnsi="仿宋" w:cs="仿宋" w:hint="eastAsia"/>
          <w:sz w:val="28"/>
          <w:lang w:eastAsia="zh-CN"/>
        </w:rPr>
        <w:t>(二)、雾化器市场分析预测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通过对市场规模的深入调研，我们将预测雾化器市场未来的增长趋势。这包括市场的整体规模、各细分领域的发展趋势等。雾化器项目可以根据市场的扩张速度和潜在机会，制定更符合市场需求的发展策略。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了解消费者的需求是市场分析的核心。我们将通过调查研究，深入挖掘目标消费者的需求特点、购买习惯以及对产品和服务的期望。这有助于雾化器项目更好地定位目标市场，提供更符合消费者期待的解决方案。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雾化器项目实施过程中需要充分考虑的因素。我们将对市场风险进行全面评估，包括但不限于政策法规风险、市场竞争风险、技术变革风险等。通过对潜在风险的深入分析，雾化器项目可以制定相应的风险缓解策略，降低不确定性对雾化器项目的影响。</w:t>
      </w:r>
    </w:p>
    <w:p>
      <w:pPr>
        <w:pStyle w:val="Heading1"/>
        <w:ind w:firstLine="560" w:firstLineChars="200"/>
        <w:rPr>
          <w:rFonts w:ascii="仿宋" w:eastAsia="仿宋" w:hAnsi="仿宋" w:cs="仿宋" w:hint="eastAsia"/>
          <w:sz w:val="28"/>
          <w:lang w:eastAsia="zh-CN"/>
        </w:rPr>
      </w:pPr>
      <w:bookmarkStart w:id="14" w:name="_Toc554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70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雾化器项目的主要产品是XXXX，预计年产值为XXX万元。这一产品在市场中占据着重要的地位，其广泛的应用范围使得该雾化器项目的市场前景非常广阔。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雾化器项目的xxx产品作为重要的原材料之一，将在多个领域发挥关键作用。其在建筑、交通、能源等方面的广泛应用将为整个产业链提供强大的支持，形成产业协同效应。雾化器项目的年产值XXX万XXX万XXX万万元不仅反映了其在市场上的巨大潜力，更预示着它对国民经济的积极贡献。这种关联度高、涉及面广的产业关系，使得该雾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77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总征地面积为XXXX平方米，相当于约XX.XX亩，其中净用地面积为XXXX平方米，红线范围内相当于约XX.XX亩。这一用地规模充分考虑了雾化器项目的建设需求，保障了雾化器项目在合适的空间内得以充分发展。雾化器项目规划的总建筑面积为XXXX平方米，其中主体工程建设占XXXX平方米，计容建筑面积达XXXX平方米。预计建筑工程的投资将达到XXXX万元，为雾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计划购置的设备共计XXXX台（套），设备购置费用为XXXX万元。这一设备购置计划充分考虑到雾化器项目的生产需求和技术要求，确保了雾化器项目在生产运营中具备先进的技术装备和高效的生产能力。设备的合理配置将为雾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计划总投资为XXXX万元，预计年实现营业收入为XXXX万元。这一产能规模的设定旨在确保雾化器项目能够在投资与回报之间取得平衡，实现长期可持续的发展。雾化器项目的总投资充分考虑到各个方面的需求，包括用地建设、设备购置等多个环节，以确保雾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833"/>
      <w:r>
        <w:rPr>
          <w:rFonts w:ascii="仿宋" w:eastAsia="仿宋" w:hAnsi="仿宋" w:cs="仿宋" w:hint="eastAsia"/>
          <w:sz w:val="28"/>
          <w:lang w:eastAsia="zh-CN"/>
        </w:rPr>
        <w:t>五、雾化器项目建设背景及必要性分析</w:t>
      </w:r>
      <w:bookmarkEnd w:id="17"/>
    </w:p>
    <w:p>
      <w:pPr>
        <w:pStyle w:val="Heading2"/>
        <w:rPr>
          <w:rFonts w:ascii="仿宋" w:eastAsia="仿宋" w:hAnsi="仿宋" w:cs="仿宋" w:hint="eastAsia"/>
          <w:lang w:eastAsia="zh-CN"/>
        </w:rPr>
      </w:pPr>
      <w:bookmarkStart w:id="18" w:name="_Toc1363"/>
      <w:r>
        <w:rPr>
          <w:rFonts w:ascii="仿宋" w:eastAsia="仿宋" w:hAnsi="仿宋" w:cs="仿宋" w:hint="eastAsia"/>
          <w:lang w:eastAsia="zh-CN"/>
        </w:rPr>
        <w:t>(一)、雾化器项目背景分析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雾化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我们的背景分析将深入挖掘当前行业的发展趋势，通过对竞争态势的全面审视，找到雾化器项目在这个潮流中的定位。同时，我们将关注行业内涌现的新兴机遇，以便雾化器项目更好地融入行业发展的潮流中。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雾化器项目提供了强大的发展动力。我们将聚焦于行业内最新的技术发展趋势，包括但不限于人工智能、大数据分析、物联网等领域。通过深度的技术研究，我们将确保雾化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雾化器项目发展的源泉。我们将投入更多的精力对市场需求进行深入剖析，超越表面的需求，深入挖掘潜在的市场痛点和机遇。通过对市场需求的细致了解，雾化器项目将更有针对性地设计解决方案，满足市场的多样化需求，从而更好地促进雾化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雾化器项目战略至关重要。我们将对竞争态势进行更为深入的分析，包括但不限于市场份额、产品特点、客户满意度等多个维度。通过深度的竞争分析，雾化器项目将能够更准确地把握市场脉搏，制定具有竞争力的雾化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雾化器项目的发展具有直接的影响。我们将进行更为全面的法规和政策分析，了解行业发展中的潜在法律风险和合规挑战。通过充分了解和遵守相关法规，雾化器项目将确保在法律框架内合法合规运营，为雾化器项目的稳健发展提供有力支持。</w:t>
      </w:r>
    </w:p>
    <w:p>
      <w:pPr>
        <w:pStyle w:val="Heading2"/>
        <w:ind w:firstLine="560" w:firstLineChars="200"/>
        <w:rPr>
          <w:rFonts w:ascii="仿宋" w:eastAsia="仿宋" w:hAnsi="仿宋" w:cs="仿宋" w:hint="eastAsia"/>
          <w:sz w:val="28"/>
          <w:lang w:eastAsia="zh-CN"/>
        </w:rPr>
      </w:pPr>
      <w:bookmarkStart w:id="19" w:name="_Toc20979"/>
      <w:r>
        <w:rPr>
          <w:rFonts w:ascii="仿宋" w:eastAsia="仿宋" w:hAnsi="仿宋" w:cs="仿宋" w:hint="eastAsia"/>
          <w:sz w:val="28"/>
          <w:lang w:eastAsia="zh-CN"/>
        </w:rPr>
        <w:t>(二)、雾化器项目建设必要性分析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建设的迫切性源于对行业发展趋势的深刻洞察。我们正处于一个行业变革的时代，科技创新、数字化转型成为企业发展的关键动力。雾化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建设不仅仅是为了跟上潮流，更是为了通过技术创新推动企业的持续发展。通过引入先进的技术和解决方案，雾化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雾化器项目的建设成为必然选择，通过提高产品质量、拓展服务领域，从而在竞争中获得更多的机会。雾化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雾化器项目建设的必要性体现在对客户需求更精准的满足。通过雾化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建设的背后是对企业持续创新的追求。只有通过不断创新，企业才能在竞争中立于不败之地。雾化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844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55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技术管理特点体现在其创新导向。通过引入最先进的技术趋势和解决方案，雾化器项目致力于提升科技含量、提高质量和效率水平。这意味着我们将采用最新的工具和方法，确保雾化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雾化器项目技术管理的显著特征。通过整合不同领域的技术资源，我们实现了跨学科的协同工作。这有助于优化技术架构，提高整体效能。此外，整合性策略还促进了不同技术团队之间的紧密沟通和高效合作，确保雾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雾化器项目所采用的技术。通过不断优化技术方案，雾化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https://d.book118.com/738033040006006047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4047E"/>
    <w:rsid w:val="67B404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330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2024-03-05T05:42:00Z</dcterms:created>
  <dcterms:modified xsi:type="dcterms:W3CDTF">2024-03-05T05:42:52Z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78C54BEDF7D34C99B51025E075810250_11</vt:lpwstr>
  </property>
  <property fmtid="{D5CDD505-2E9C-101B-9397-08002B2CF9AE}" pid="3" name="KSOProductBuildVer">
    <vt:lpwstr>2052-12.1.0.16388</vt:lpwstr>
  </property>
</Properties>
</file>