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衡器（秤）项目规划设计纲要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556" w:history="1">
        <w:r>
          <w:rPr>
            <w:rFonts w:ascii="仿宋" w:eastAsia="仿宋" w:hAnsi="仿宋" w:cs="仿宋" w:hint="eastAsia"/>
            <w:lang w:eastAsia="zh-CN"/>
          </w:rPr>
          <w:t>序言</w:t>
        </w:r>
        <w:r>
          <w:tab/>
        </w:r>
        <w:r>
          <w:fldChar w:fldCharType="begin"/>
        </w:r>
        <w:r>
          <w:instrText xml:space="preserve"> PAGEREF _Toc25556 \h </w:instrText>
        </w:r>
        <w:r>
          <w:fldChar w:fldCharType="separate"/>
        </w:r>
        <w:r>
          <w:t>3</w:t>
        </w:r>
        <w:r>
          <w:fldChar w:fldCharType="end"/>
        </w:r>
      </w:hyperlink>
    </w:p>
    <w:p>
      <w:pPr>
        <w:pStyle w:val="TOC1"/>
        <w:tabs>
          <w:tab w:val="right" w:leader="dot" w:pos="8306"/>
        </w:tabs>
      </w:pPr>
      <w:hyperlink w:anchor="_Toc31705" w:history="1">
        <w:r>
          <w:rPr>
            <w:rFonts w:ascii="仿宋" w:eastAsia="仿宋" w:hAnsi="仿宋" w:cs="仿宋" w:hint="eastAsia"/>
            <w:lang w:eastAsia="zh-CN"/>
          </w:rPr>
          <w:t>一、衡器（秤）项目土建工程</w:t>
        </w:r>
        <w:r>
          <w:tab/>
        </w:r>
        <w:r>
          <w:fldChar w:fldCharType="begin"/>
        </w:r>
        <w:r>
          <w:instrText xml:space="preserve"> PAGEREF _Toc31705 \h </w:instrText>
        </w:r>
        <w:r>
          <w:fldChar w:fldCharType="separate"/>
        </w:r>
        <w:r>
          <w:t>3</w:t>
        </w:r>
        <w:r>
          <w:fldChar w:fldCharType="end"/>
        </w:r>
      </w:hyperlink>
    </w:p>
    <w:p>
      <w:pPr>
        <w:pStyle w:val="TOC2"/>
        <w:tabs>
          <w:tab w:val="right" w:leader="dot" w:pos="8306"/>
        </w:tabs>
      </w:pPr>
      <w:hyperlink w:anchor="_Toc1340" w:history="1">
        <w:r>
          <w:rPr>
            <w:rFonts w:ascii="仿宋" w:eastAsia="仿宋" w:hAnsi="仿宋" w:cs="仿宋" w:hint="eastAsia"/>
            <w:lang w:eastAsia="zh-CN"/>
          </w:rPr>
          <w:t>(一)、建筑工程设计原则</w:t>
        </w:r>
        <w:r>
          <w:tab/>
        </w:r>
        <w:r>
          <w:fldChar w:fldCharType="begin"/>
        </w:r>
        <w:r>
          <w:instrText xml:space="preserve"> PAGEREF _Toc1340 \h </w:instrText>
        </w:r>
        <w:r>
          <w:fldChar w:fldCharType="separate"/>
        </w:r>
        <w:r>
          <w:t>3</w:t>
        </w:r>
        <w:r>
          <w:fldChar w:fldCharType="end"/>
        </w:r>
      </w:hyperlink>
    </w:p>
    <w:p>
      <w:pPr>
        <w:pStyle w:val="TOC2"/>
        <w:tabs>
          <w:tab w:val="right" w:leader="dot" w:pos="8306"/>
        </w:tabs>
      </w:pPr>
      <w:hyperlink w:anchor="_Toc8176" w:history="1">
        <w:r>
          <w:rPr>
            <w:rFonts w:ascii="仿宋" w:eastAsia="仿宋" w:hAnsi="仿宋" w:cs="仿宋" w:hint="eastAsia"/>
            <w:lang w:eastAsia="zh-CN"/>
          </w:rPr>
          <w:t>(二)、土建工程设计年限及安全等级</w:t>
        </w:r>
        <w:r>
          <w:tab/>
        </w:r>
        <w:r>
          <w:fldChar w:fldCharType="begin"/>
        </w:r>
        <w:r>
          <w:instrText xml:space="preserve"> PAGEREF _Toc8176 \h </w:instrText>
        </w:r>
        <w:r>
          <w:fldChar w:fldCharType="separate"/>
        </w:r>
        <w:r>
          <w:t>4</w:t>
        </w:r>
        <w:r>
          <w:fldChar w:fldCharType="end"/>
        </w:r>
      </w:hyperlink>
    </w:p>
    <w:p>
      <w:pPr>
        <w:pStyle w:val="TOC2"/>
        <w:tabs>
          <w:tab w:val="right" w:leader="dot" w:pos="8306"/>
        </w:tabs>
      </w:pPr>
      <w:hyperlink w:anchor="_Toc27053" w:history="1">
        <w:r>
          <w:rPr>
            <w:rFonts w:ascii="仿宋" w:eastAsia="仿宋" w:hAnsi="仿宋" w:cs="仿宋" w:hint="eastAsia"/>
            <w:lang w:eastAsia="zh-CN"/>
          </w:rPr>
          <w:t>(三)、建筑工程设计总体要求</w:t>
        </w:r>
        <w:r>
          <w:tab/>
        </w:r>
        <w:r>
          <w:fldChar w:fldCharType="begin"/>
        </w:r>
        <w:r>
          <w:instrText xml:space="preserve"> PAGEREF _Toc27053 \h </w:instrText>
        </w:r>
        <w:r>
          <w:fldChar w:fldCharType="separate"/>
        </w:r>
        <w:r>
          <w:t>5</w:t>
        </w:r>
        <w:r>
          <w:fldChar w:fldCharType="end"/>
        </w:r>
      </w:hyperlink>
    </w:p>
    <w:p>
      <w:pPr>
        <w:pStyle w:val="TOC2"/>
        <w:tabs>
          <w:tab w:val="right" w:leader="dot" w:pos="8306"/>
        </w:tabs>
      </w:pPr>
      <w:hyperlink w:anchor="_Toc17304" w:history="1">
        <w:r>
          <w:rPr>
            <w:rFonts w:ascii="仿宋" w:eastAsia="仿宋" w:hAnsi="仿宋" w:cs="仿宋" w:hint="eastAsia"/>
            <w:lang w:eastAsia="zh-CN"/>
          </w:rPr>
          <w:t>(四)、土建工程建设指标</w:t>
        </w:r>
        <w:r>
          <w:tab/>
        </w:r>
        <w:r>
          <w:fldChar w:fldCharType="begin"/>
        </w:r>
        <w:r>
          <w:instrText xml:space="preserve"> PAGEREF _Toc17304 \h </w:instrText>
        </w:r>
        <w:r>
          <w:fldChar w:fldCharType="separate"/>
        </w:r>
        <w:r>
          <w:t>6</w:t>
        </w:r>
        <w:r>
          <w:fldChar w:fldCharType="end"/>
        </w:r>
      </w:hyperlink>
    </w:p>
    <w:p>
      <w:pPr>
        <w:pStyle w:val="TOC1"/>
        <w:tabs>
          <w:tab w:val="right" w:leader="dot" w:pos="8306"/>
        </w:tabs>
      </w:pPr>
      <w:hyperlink w:anchor="_Toc16988" w:history="1">
        <w:r>
          <w:rPr>
            <w:rFonts w:ascii="仿宋" w:eastAsia="仿宋" w:hAnsi="仿宋" w:cs="仿宋" w:hint="eastAsia"/>
            <w:lang w:eastAsia="zh-CN"/>
          </w:rPr>
          <w:t>二、衡器（秤）项目建设单位说明</w:t>
        </w:r>
        <w:r>
          <w:tab/>
        </w:r>
        <w:r>
          <w:fldChar w:fldCharType="begin"/>
        </w:r>
        <w:r>
          <w:instrText xml:space="preserve"> PAGEREF _Toc16988 \h </w:instrText>
        </w:r>
        <w:r>
          <w:fldChar w:fldCharType="separate"/>
        </w:r>
        <w:r>
          <w:t>6</w:t>
        </w:r>
        <w:r>
          <w:fldChar w:fldCharType="end"/>
        </w:r>
      </w:hyperlink>
    </w:p>
    <w:p>
      <w:pPr>
        <w:pStyle w:val="TOC2"/>
        <w:tabs>
          <w:tab w:val="right" w:leader="dot" w:pos="8306"/>
        </w:tabs>
      </w:pPr>
      <w:hyperlink w:anchor="_Toc19122" w:history="1">
        <w:r>
          <w:rPr>
            <w:rFonts w:ascii="仿宋" w:eastAsia="仿宋" w:hAnsi="仿宋" w:cs="仿宋" w:hint="eastAsia"/>
            <w:lang w:eastAsia="zh-CN"/>
          </w:rPr>
          <w:t>(一)、衡器（秤）项目承办单位基本情况</w:t>
        </w:r>
        <w:r>
          <w:tab/>
        </w:r>
        <w:r>
          <w:fldChar w:fldCharType="begin"/>
        </w:r>
        <w:r>
          <w:instrText xml:space="preserve"> PAGEREF _Toc19122 \h </w:instrText>
        </w:r>
        <w:r>
          <w:fldChar w:fldCharType="separate"/>
        </w:r>
        <w:r>
          <w:t>6</w:t>
        </w:r>
        <w:r>
          <w:fldChar w:fldCharType="end"/>
        </w:r>
      </w:hyperlink>
    </w:p>
    <w:p>
      <w:pPr>
        <w:pStyle w:val="TOC2"/>
        <w:tabs>
          <w:tab w:val="right" w:leader="dot" w:pos="8306"/>
        </w:tabs>
      </w:pPr>
      <w:hyperlink w:anchor="_Toc25917" w:history="1">
        <w:r>
          <w:rPr>
            <w:rFonts w:ascii="仿宋" w:eastAsia="仿宋" w:hAnsi="仿宋" w:cs="仿宋" w:hint="eastAsia"/>
            <w:lang w:eastAsia="zh-CN"/>
          </w:rPr>
          <w:t>(二)、公司经济效益分析</w:t>
        </w:r>
        <w:r>
          <w:tab/>
        </w:r>
        <w:r>
          <w:fldChar w:fldCharType="begin"/>
        </w:r>
        <w:r>
          <w:instrText xml:space="preserve"> PAGEREF _Toc25917 \h </w:instrText>
        </w:r>
        <w:r>
          <w:fldChar w:fldCharType="separate"/>
        </w:r>
        <w:r>
          <w:t>7</w:t>
        </w:r>
        <w:r>
          <w:fldChar w:fldCharType="end"/>
        </w:r>
      </w:hyperlink>
    </w:p>
    <w:p>
      <w:pPr>
        <w:pStyle w:val="TOC1"/>
        <w:tabs>
          <w:tab w:val="right" w:leader="dot" w:pos="8306"/>
        </w:tabs>
      </w:pPr>
      <w:hyperlink w:anchor="_Toc30377" w:history="1">
        <w:r>
          <w:rPr>
            <w:rFonts w:ascii="仿宋" w:eastAsia="仿宋" w:hAnsi="仿宋" w:cs="仿宋" w:hint="eastAsia"/>
            <w:lang w:eastAsia="zh-CN"/>
          </w:rPr>
          <w:t>三、工艺说明</w:t>
        </w:r>
        <w:r>
          <w:tab/>
        </w:r>
        <w:r>
          <w:fldChar w:fldCharType="begin"/>
        </w:r>
        <w:r>
          <w:instrText xml:space="preserve"> PAGEREF _Toc30377 \h </w:instrText>
        </w:r>
        <w:r>
          <w:fldChar w:fldCharType="separate"/>
        </w:r>
        <w:r>
          <w:t>8</w:t>
        </w:r>
        <w:r>
          <w:fldChar w:fldCharType="end"/>
        </w:r>
      </w:hyperlink>
    </w:p>
    <w:p>
      <w:pPr>
        <w:pStyle w:val="TOC2"/>
        <w:tabs>
          <w:tab w:val="right" w:leader="dot" w:pos="8306"/>
        </w:tabs>
      </w:pPr>
      <w:hyperlink w:anchor="_Toc27690" w:history="1">
        <w:r>
          <w:rPr>
            <w:rFonts w:ascii="仿宋" w:eastAsia="仿宋" w:hAnsi="仿宋" w:cs="仿宋" w:hint="eastAsia"/>
            <w:lang w:eastAsia="zh-CN"/>
          </w:rPr>
          <w:t>(一)、技术管理特点</w:t>
        </w:r>
        <w:r>
          <w:tab/>
        </w:r>
        <w:r>
          <w:fldChar w:fldCharType="begin"/>
        </w:r>
        <w:r>
          <w:instrText xml:space="preserve"> PAGEREF _Toc27690 \h </w:instrText>
        </w:r>
        <w:r>
          <w:fldChar w:fldCharType="separate"/>
        </w:r>
        <w:r>
          <w:t>8</w:t>
        </w:r>
        <w:r>
          <w:fldChar w:fldCharType="end"/>
        </w:r>
      </w:hyperlink>
    </w:p>
    <w:p>
      <w:pPr>
        <w:pStyle w:val="TOC2"/>
        <w:tabs>
          <w:tab w:val="right" w:leader="dot" w:pos="8306"/>
        </w:tabs>
      </w:pPr>
      <w:hyperlink w:anchor="_Toc26504" w:history="1">
        <w:r>
          <w:rPr>
            <w:rFonts w:ascii="仿宋" w:eastAsia="仿宋" w:hAnsi="仿宋" w:cs="仿宋" w:hint="eastAsia"/>
            <w:lang w:eastAsia="zh-CN"/>
          </w:rPr>
          <w:t>(二)、衡器（秤）项目工艺技术设计方案</w:t>
        </w:r>
        <w:r>
          <w:tab/>
        </w:r>
        <w:r>
          <w:fldChar w:fldCharType="begin"/>
        </w:r>
        <w:r>
          <w:instrText xml:space="preserve"> PAGEREF _Toc26504 \h </w:instrText>
        </w:r>
        <w:r>
          <w:fldChar w:fldCharType="separate"/>
        </w:r>
        <w:r>
          <w:t>9</w:t>
        </w:r>
        <w:r>
          <w:fldChar w:fldCharType="end"/>
        </w:r>
      </w:hyperlink>
    </w:p>
    <w:p>
      <w:pPr>
        <w:pStyle w:val="TOC2"/>
        <w:tabs>
          <w:tab w:val="right" w:leader="dot" w:pos="8306"/>
        </w:tabs>
      </w:pPr>
      <w:hyperlink w:anchor="_Toc5688" w:history="1">
        <w:r>
          <w:rPr>
            <w:rFonts w:ascii="仿宋" w:eastAsia="仿宋" w:hAnsi="仿宋" w:cs="仿宋" w:hint="eastAsia"/>
            <w:lang w:eastAsia="zh-CN"/>
          </w:rPr>
          <w:t>(三)、设备选型方案</w:t>
        </w:r>
        <w:r>
          <w:tab/>
        </w:r>
        <w:r>
          <w:fldChar w:fldCharType="begin"/>
        </w:r>
        <w:r>
          <w:instrText xml:space="preserve"> PAGEREF _Toc5688 \h </w:instrText>
        </w:r>
        <w:r>
          <w:fldChar w:fldCharType="separate"/>
        </w:r>
        <w:r>
          <w:t>10</w:t>
        </w:r>
        <w:r>
          <w:fldChar w:fldCharType="end"/>
        </w:r>
      </w:hyperlink>
    </w:p>
    <w:p>
      <w:pPr>
        <w:pStyle w:val="TOC1"/>
        <w:tabs>
          <w:tab w:val="right" w:leader="dot" w:pos="8306"/>
        </w:tabs>
      </w:pPr>
      <w:hyperlink w:anchor="_Toc19071" w:history="1">
        <w:r>
          <w:rPr>
            <w:rFonts w:ascii="仿宋" w:eastAsia="仿宋" w:hAnsi="仿宋" w:cs="仿宋" w:hint="eastAsia"/>
            <w:lang w:eastAsia="zh-CN"/>
          </w:rPr>
          <w:t>四、衡器（秤）项目概论</w:t>
        </w:r>
        <w:r>
          <w:tab/>
        </w:r>
        <w:r>
          <w:fldChar w:fldCharType="begin"/>
        </w:r>
        <w:r>
          <w:instrText xml:space="preserve"> PAGEREF _Toc19071 \h </w:instrText>
        </w:r>
        <w:r>
          <w:fldChar w:fldCharType="separate"/>
        </w:r>
        <w:r>
          <w:t>12</w:t>
        </w:r>
        <w:r>
          <w:fldChar w:fldCharType="end"/>
        </w:r>
      </w:hyperlink>
    </w:p>
    <w:p>
      <w:pPr>
        <w:pStyle w:val="TOC2"/>
        <w:tabs>
          <w:tab w:val="right" w:leader="dot" w:pos="8306"/>
        </w:tabs>
      </w:pPr>
      <w:hyperlink w:anchor="_Toc17561" w:history="1">
        <w:r>
          <w:rPr>
            <w:rFonts w:ascii="仿宋" w:eastAsia="仿宋" w:hAnsi="仿宋" w:cs="仿宋" w:hint="eastAsia"/>
            <w:lang w:eastAsia="zh-CN"/>
          </w:rPr>
          <w:t>(一)、衡器（秤）项目概况</w:t>
        </w:r>
        <w:r>
          <w:tab/>
        </w:r>
        <w:r>
          <w:fldChar w:fldCharType="begin"/>
        </w:r>
        <w:r>
          <w:instrText xml:space="preserve"> PAGEREF _Toc17561 \h </w:instrText>
        </w:r>
        <w:r>
          <w:fldChar w:fldCharType="separate"/>
        </w:r>
        <w:r>
          <w:t>12</w:t>
        </w:r>
        <w:r>
          <w:fldChar w:fldCharType="end"/>
        </w:r>
      </w:hyperlink>
    </w:p>
    <w:p>
      <w:pPr>
        <w:pStyle w:val="TOC2"/>
        <w:tabs>
          <w:tab w:val="right" w:leader="dot" w:pos="8306"/>
        </w:tabs>
      </w:pPr>
      <w:hyperlink w:anchor="_Toc18859" w:history="1">
        <w:r>
          <w:rPr>
            <w:rFonts w:ascii="仿宋" w:eastAsia="仿宋" w:hAnsi="仿宋" w:cs="仿宋" w:hint="eastAsia"/>
            <w:lang w:eastAsia="zh-CN"/>
          </w:rPr>
          <w:t>(二)、衡器（秤）项目目标</w:t>
        </w:r>
        <w:r>
          <w:tab/>
        </w:r>
        <w:r>
          <w:fldChar w:fldCharType="begin"/>
        </w:r>
        <w:r>
          <w:instrText xml:space="preserve"> PAGEREF _Toc18859 \h </w:instrText>
        </w:r>
        <w:r>
          <w:fldChar w:fldCharType="separate"/>
        </w:r>
        <w:r>
          <w:t>14</w:t>
        </w:r>
        <w:r>
          <w:fldChar w:fldCharType="end"/>
        </w:r>
      </w:hyperlink>
    </w:p>
    <w:p>
      <w:pPr>
        <w:pStyle w:val="TOC2"/>
        <w:tabs>
          <w:tab w:val="right" w:leader="dot" w:pos="8306"/>
        </w:tabs>
      </w:pPr>
      <w:hyperlink w:anchor="_Toc30663" w:history="1">
        <w:r>
          <w:rPr>
            <w:rFonts w:ascii="仿宋" w:eastAsia="仿宋" w:hAnsi="仿宋" w:cs="仿宋" w:hint="eastAsia"/>
            <w:lang w:eastAsia="zh-CN"/>
          </w:rPr>
          <w:t>(三)、衡器（秤）项目提出的理由</w:t>
        </w:r>
        <w:r>
          <w:tab/>
        </w:r>
        <w:r>
          <w:fldChar w:fldCharType="begin"/>
        </w:r>
        <w:r>
          <w:instrText xml:space="preserve"> PAGEREF _Toc30663 \h </w:instrText>
        </w:r>
        <w:r>
          <w:fldChar w:fldCharType="separate"/>
        </w:r>
        <w:r>
          <w:t>15</w:t>
        </w:r>
        <w:r>
          <w:fldChar w:fldCharType="end"/>
        </w:r>
      </w:hyperlink>
    </w:p>
    <w:p>
      <w:pPr>
        <w:pStyle w:val="TOC2"/>
        <w:tabs>
          <w:tab w:val="right" w:leader="dot" w:pos="8306"/>
        </w:tabs>
      </w:pPr>
      <w:hyperlink w:anchor="_Toc12073" w:history="1">
        <w:r>
          <w:rPr>
            <w:rFonts w:ascii="仿宋" w:eastAsia="仿宋" w:hAnsi="仿宋" w:cs="仿宋" w:hint="eastAsia"/>
            <w:lang w:eastAsia="zh-CN"/>
          </w:rPr>
          <w:t>(四)、衡器（秤）项目意义</w:t>
        </w:r>
        <w:r>
          <w:tab/>
        </w:r>
        <w:r>
          <w:fldChar w:fldCharType="begin"/>
        </w:r>
        <w:r>
          <w:instrText xml:space="preserve"> PAGEREF _Toc12073 \h </w:instrText>
        </w:r>
        <w:r>
          <w:fldChar w:fldCharType="separate"/>
        </w:r>
        <w:r>
          <w:t>16</w:t>
        </w:r>
        <w:r>
          <w:fldChar w:fldCharType="end"/>
        </w:r>
      </w:hyperlink>
    </w:p>
    <w:p>
      <w:pPr>
        <w:pStyle w:val="TOC2"/>
        <w:tabs>
          <w:tab w:val="right" w:leader="dot" w:pos="8306"/>
        </w:tabs>
      </w:pPr>
      <w:hyperlink w:anchor="_Toc5836" w:history="1">
        <w:r>
          <w:rPr>
            <w:rFonts w:ascii="仿宋" w:eastAsia="仿宋" w:hAnsi="仿宋" w:cs="仿宋" w:hint="eastAsia"/>
            <w:lang w:eastAsia="zh-CN"/>
          </w:rPr>
          <w:t>(五)、衡器（秤）项目背景</w:t>
        </w:r>
        <w:r>
          <w:tab/>
        </w:r>
        <w:r>
          <w:fldChar w:fldCharType="begin"/>
        </w:r>
        <w:r>
          <w:instrText xml:space="preserve"> PAGEREF _Toc5836 \h </w:instrText>
        </w:r>
        <w:r>
          <w:fldChar w:fldCharType="separate"/>
        </w:r>
        <w:r>
          <w:t>17</w:t>
        </w:r>
        <w:r>
          <w:fldChar w:fldCharType="end"/>
        </w:r>
      </w:hyperlink>
    </w:p>
    <w:p>
      <w:pPr>
        <w:pStyle w:val="TOC1"/>
        <w:tabs>
          <w:tab w:val="right" w:leader="dot" w:pos="8306"/>
        </w:tabs>
      </w:pPr>
      <w:hyperlink w:anchor="_Toc32188" w:history="1">
        <w:r>
          <w:rPr>
            <w:rFonts w:ascii="仿宋" w:eastAsia="仿宋" w:hAnsi="仿宋" w:cs="仿宋" w:hint="eastAsia"/>
            <w:lang w:eastAsia="zh-CN"/>
          </w:rPr>
          <w:t>五、衡器（秤）项目建设背景及必要性分析</w:t>
        </w:r>
        <w:r>
          <w:tab/>
        </w:r>
        <w:r>
          <w:fldChar w:fldCharType="begin"/>
        </w:r>
        <w:r>
          <w:instrText xml:space="preserve"> PAGEREF _Toc32188 \h </w:instrText>
        </w:r>
        <w:r>
          <w:fldChar w:fldCharType="separate"/>
        </w:r>
        <w:r>
          <w:t>18</w:t>
        </w:r>
        <w:r>
          <w:fldChar w:fldCharType="end"/>
        </w:r>
      </w:hyperlink>
    </w:p>
    <w:p>
      <w:pPr>
        <w:pStyle w:val="TOC2"/>
        <w:tabs>
          <w:tab w:val="right" w:leader="dot" w:pos="8306"/>
        </w:tabs>
      </w:pPr>
      <w:hyperlink w:anchor="_Toc22995" w:history="1">
        <w:r>
          <w:rPr>
            <w:rFonts w:ascii="仿宋" w:eastAsia="仿宋" w:hAnsi="仿宋" w:cs="仿宋" w:hint="eastAsia"/>
            <w:lang w:eastAsia="zh-CN"/>
          </w:rPr>
          <w:t>(一)、衡器（秤）项目背景分析</w:t>
        </w:r>
        <w:r>
          <w:tab/>
        </w:r>
        <w:r>
          <w:fldChar w:fldCharType="begin"/>
        </w:r>
        <w:r>
          <w:instrText xml:space="preserve"> PAGEREF _Toc22995 \h </w:instrText>
        </w:r>
        <w:r>
          <w:fldChar w:fldCharType="separate"/>
        </w:r>
        <w:r>
          <w:t>18</w:t>
        </w:r>
        <w:r>
          <w:fldChar w:fldCharType="end"/>
        </w:r>
      </w:hyperlink>
    </w:p>
    <w:p>
      <w:pPr>
        <w:pStyle w:val="TOC2"/>
        <w:tabs>
          <w:tab w:val="right" w:leader="dot" w:pos="8306"/>
        </w:tabs>
      </w:pPr>
      <w:hyperlink w:anchor="_Toc4997" w:history="1">
        <w:r>
          <w:rPr>
            <w:rFonts w:ascii="仿宋" w:eastAsia="仿宋" w:hAnsi="仿宋" w:cs="仿宋" w:hint="eastAsia"/>
            <w:lang w:eastAsia="zh-CN"/>
          </w:rPr>
          <w:t>(二)、衡器（秤）项目建设必要性分析</w:t>
        </w:r>
        <w:r>
          <w:tab/>
        </w:r>
        <w:r>
          <w:fldChar w:fldCharType="begin"/>
        </w:r>
        <w:r>
          <w:instrText xml:space="preserve"> PAGEREF _Toc4997 \h </w:instrText>
        </w:r>
        <w:r>
          <w:fldChar w:fldCharType="separate"/>
        </w:r>
        <w:r>
          <w:t>20</w:t>
        </w:r>
        <w:r>
          <w:fldChar w:fldCharType="end"/>
        </w:r>
      </w:hyperlink>
    </w:p>
    <w:p>
      <w:pPr>
        <w:pStyle w:val="TOC1"/>
        <w:tabs>
          <w:tab w:val="right" w:leader="dot" w:pos="8306"/>
        </w:tabs>
      </w:pPr>
      <w:hyperlink w:anchor="_Toc14973" w:history="1">
        <w:r>
          <w:rPr>
            <w:rFonts w:ascii="仿宋" w:eastAsia="仿宋" w:hAnsi="仿宋" w:cs="仿宋" w:hint="eastAsia"/>
            <w:lang w:eastAsia="zh-CN"/>
          </w:rPr>
          <w:t>六、衡器（秤）项目选址可行性分析</w:t>
        </w:r>
        <w:r>
          <w:tab/>
        </w:r>
        <w:r>
          <w:fldChar w:fldCharType="begin"/>
        </w:r>
        <w:r>
          <w:instrText xml:space="preserve"> PAGEREF _Toc14973 \h </w:instrText>
        </w:r>
        <w:r>
          <w:fldChar w:fldCharType="separate"/>
        </w:r>
        <w:r>
          <w:t>21</w:t>
        </w:r>
        <w:r>
          <w:fldChar w:fldCharType="end"/>
        </w:r>
      </w:hyperlink>
    </w:p>
    <w:p>
      <w:pPr>
        <w:pStyle w:val="TOC2"/>
        <w:tabs>
          <w:tab w:val="right" w:leader="dot" w:pos="8306"/>
        </w:tabs>
      </w:pPr>
      <w:hyperlink w:anchor="_Toc20384" w:history="1">
        <w:r>
          <w:rPr>
            <w:rFonts w:ascii="仿宋" w:eastAsia="仿宋" w:hAnsi="仿宋" w:cs="仿宋" w:hint="eastAsia"/>
            <w:lang w:eastAsia="zh-CN"/>
          </w:rPr>
          <w:t>(一)、衡器（秤）项目选址</w:t>
        </w:r>
        <w:r>
          <w:tab/>
        </w:r>
        <w:r>
          <w:fldChar w:fldCharType="begin"/>
        </w:r>
        <w:r>
          <w:instrText xml:space="preserve"> PAGEREF _Toc20384 \h </w:instrText>
        </w:r>
        <w:r>
          <w:fldChar w:fldCharType="separate"/>
        </w:r>
        <w:r>
          <w:t>21</w:t>
        </w:r>
        <w:r>
          <w:fldChar w:fldCharType="end"/>
        </w:r>
      </w:hyperlink>
    </w:p>
    <w:p>
      <w:pPr>
        <w:pStyle w:val="TOC2"/>
        <w:tabs>
          <w:tab w:val="right" w:leader="dot" w:pos="8306"/>
        </w:tabs>
      </w:pPr>
      <w:hyperlink w:anchor="_Toc8065" w:history="1">
        <w:r>
          <w:rPr>
            <w:rFonts w:ascii="仿宋" w:eastAsia="仿宋" w:hAnsi="仿宋" w:cs="仿宋" w:hint="eastAsia"/>
            <w:lang w:eastAsia="zh-CN"/>
          </w:rPr>
          <w:t>(二)、用地控制指标</w:t>
        </w:r>
        <w:r>
          <w:tab/>
        </w:r>
        <w:r>
          <w:fldChar w:fldCharType="begin"/>
        </w:r>
        <w:r>
          <w:instrText xml:space="preserve"> PAGEREF _Toc8065 \h </w:instrText>
        </w:r>
        <w:r>
          <w:fldChar w:fldCharType="separate"/>
        </w:r>
        <w:r>
          <w:t>21</w:t>
        </w:r>
        <w:r>
          <w:fldChar w:fldCharType="end"/>
        </w:r>
      </w:hyperlink>
    </w:p>
    <w:p>
      <w:pPr>
        <w:pStyle w:val="TOC2"/>
        <w:tabs>
          <w:tab w:val="right" w:leader="dot" w:pos="8306"/>
        </w:tabs>
      </w:pPr>
      <w:hyperlink w:anchor="_Toc14768" w:history="1">
        <w:r>
          <w:rPr>
            <w:rFonts w:ascii="仿宋" w:eastAsia="仿宋" w:hAnsi="仿宋" w:cs="仿宋" w:hint="eastAsia"/>
            <w:lang w:eastAsia="zh-CN"/>
          </w:rPr>
          <w:t>(三)、节约用地措施</w:t>
        </w:r>
        <w:r>
          <w:tab/>
        </w:r>
        <w:r>
          <w:fldChar w:fldCharType="begin"/>
        </w:r>
        <w:r>
          <w:instrText xml:space="preserve"> PAGEREF _Toc14768 \h </w:instrText>
        </w:r>
        <w:r>
          <w:fldChar w:fldCharType="separate"/>
        </w:r>
        <w:r>
          <w:t>23</w:t>
        </w:r>
        <w:r>
          <w:fldChar w:fldCharType="end"/>
        </w:r>
      </w:hyperlink>
    </w:p>
    <w:p>
      <w:pPr>
        <w:pStyle w:val="TOC2"/>
        <w:tabs>
          <w:tab w:val="right" w:leader="dot" w:pos="8306"/>
        </w:tabs>
      </w:pPr>
      <w:hyperlink w:anchor="_Toc26271" w:history="1">
        <w:r>
          <w:rPr>
            <w:rFonts w:ascii="仿宋" w:eastAsia="仿宋" w:hAnsi="仿宋" w:cs="仿宋" w:hint="eastAsia"/>
            <w:lang w:eastAsia="zh-CN"/>
          </w:rPr>
          <w:t>(四)、总图布置方案</w:t>
        </w:r>
        <w:r>
          <w:tab/>
        </w:r>
        <w:r>
          <w:fldChar w:fldCharType="begin"/>
        </w:r>
        <w:r>
          <w:instrText xml:space="preserve"> PAGEREF _Toc26271 \h </w:instrText>
        </w:r>
        <w:r>
          <w:fldChar w:fldCharType="separate"/>
        </w:r>
        <w:r>
          <w:t>24</w:t>
        </w:r>
        <w:r>
          <w:fldChar w:fldCharType="end"/>
        </w:r>
      </w:hyperlink>
    </w:p>
    <w:p>
      <w:pPr>
        <w:pStyle w:val="TOC2"/>
        <w:tabs>
          <w:tab w:val="right" w:leader="dot" w:pos="8306"/>
        </w:tabs>
      </w:pPr>
      <w:hyperlink w:anchor="_Toc25230" w:history="1">
        <w:r>
          <w:rPr>
            <w:rFonts w:ascii="仿宋" w:eastAsia="仿宋" w:hAnsi="仿宋" w:cs="仿宋" w:hint="eastAsia"/>
            <w:lang w:eastAsia="zh-CN"/>
          </w:rPr>
          <w:t>(五)、选址综合评价</w:t>
        </w:r>
        <w:r>
          <w:tab/>
        </w:r>
        <w:r>
          <w:fldChar w:fldCharType="begin"/>
        </w:r>
        <w:r>
          <w:instrText xml:space="preserve"> PAGEREF _Toc25230 \h </w:instrText>
        </w:r>
        <w:r>
          <w:fldChar w:fldCharType="separate"/>
        </w:r>
        <w:r>
          <w:t>25</w:t>
        </w:r>
        <w:r>
          <w:fldChar w:fldCharType="end"/>
        </w:r>
      </w:hyperlink>
    </w:p>
    <w:p>
      <w:pPr>
        <w:pStyle w:val="TOC1"/>
        <w:tabs>
          <w:tab w:val="right" w:leader="dot" w:pos="8306"/>
        </w:tabs>
      </w:pPr>
      <w:hyperlink w:anchor="_Toc18169" w:history="1">
        <w:r>
          <w:rPr>
            <w:rFonts w:ascii="仿宋" w:eastAsia="仿宋" w:hAnsi="仿宋" w:cs="仿宋" w:hint="eastAsia"/>
            <w:lang w:eastAsia="zh-CN"/>
          </w:rPr>
          <w:t>七、衡器（秤）项目财务管理</w:t>
        </w:r>
        <w:r>
          <w:tab/>
        </w:r>
        <w:r>
          <w:fldChar w:fldCharType="begin"/>
        </w:r>
        <w:r>
          <w:instrText xml:space="preserve"> PAGEREF _Toc18169 \h </w:instrText>
        </w:r>
        <w:r>
          <w:fldChar w:fldCharType="separate"/>
        </w:r>
        <w:r>
          <w:t>27</w:t>
        </w:r>
        <w:r>
          <w:fldChar w:fldCharType="end"/>
        </w:r>
      </w:hyperlink>
    </w:p>
    <w:p>
      <w:pPr>
        <w:pStyle w:val="TOC2"/>
        <w:tabs>
          <w:tab w:val="right" w:leader="dot" w:pos="8306"/>
        </w:tabs>
      </w:pPr>
      <w:hyperlink w:anchor="_Toc12224" w:history="1">
        <w:r>
          <w:rPr>
            <w:rFonts w:ascii="仿宋" w:eastAsia="仿宋" w:hAnsi="仿宋" w:cs="仿宋" w:hint="eastAsia"/>
            <w:lang w:eastAsia="zh-CN"/>
          </w:rPr>
          <w:t>(一)、资金需求大</w:t>
        </w:r>
        <w:r>
          <w:tab/>
        </w:r>
        <w:r>
          <w:fldChar w:fldCharType="begin"/>
        </w:r>
        <w:r>
          <w:instrText xml:space="preserve"> PAGEREF _Toc12224 \h </w:instrText>
        </w:r>
        <w:r>
          <w:fldChar w:fldCharType="separate"/>
        </w:r>
        <w:r>
          <w:t>27</w:t>
        </w:r>
        <w:r>
          <w:fldChar w:fldCharType="end"/>
        </w:r>
      </w:hyperlink>
    </w:p>
    <w:p>
      <w:pPr>
        <w:pStyle w:val="TOC2"/>
        <w:tabs>
          <w:tab w:val="right" w:leader="dot" w:pos="8306"/>
        </w:tabs>
      </w:pPr>
      <w:hyperlink w:anchor="_Toc5954" w:history="1">
        <w:r>
          <w:rPr>
            <w:rFonts w:ascii="仿宋" w:eastAsia="仿宋" w:hAnsi="仿宋" w:cs="仿宋" w:hint="eastAsia"/>
            <w:lang w:eastAsia="zh-CN"/>
          </w:rPr>
          <w:t>(二)、研发周期长</w:t>
        </w:r>
        <w:r>
          <w:tab/>
        </w:r>
        <w:r>
          <w:fldChar w:fldCharType="begin"/>
        </w:r>
        <w:r>
          <w:instrText xml:space="preserve"> PAGEREF _Toc5954 \h </w:instrText>
        </w:r>
        <w:r>
          <w:fldChar w:fldCharType="separate"/>
        </w:r>
        <w:r>
          <w:t>28</w:t>
        </w:r>
        <w:r>
          <w:fldChar w:fldCharType="end"/>
        </w:r>
      </w:hyperlink>
    </w:p>
    <w:p>
      <w:pPr>
        <w:pStyle w:val="TOC2"/>
        <w:tabs>
          <w:tab w:val="right" w:leader="dot" w:pos="8306"/>
        </w:tabs>
      </w:pPr>
      <w:hyperlink w:anchor="_Toc3942" w:history="1">
        <w:r>
          <w:rPr>
            <w:rFonts w:ascii="仿宋" w:eastAsia="仿宋" w:hAnsi="仿宋" w:cs="仿宋" w:hint="eastAsia"/>
            <w:lang w:eastAsia="zh-CN"/>
          </w:rPr>
          <w:t>(三)、市场风险大</w:t>
        </w:r>
        <w:r>
          <w:tab/>
        </w:r>
        <w:r>
          <w:fldChar w:fldCharType="begin"/>
        </w:r>
        <w:r>
          <w:instrText xml:space="preserve"> PAGEREF _Toc3942 \h </w:instrText>
        </w:r>
        <w:r>
          <w:fldChar w:fldCharType="separate"/>
        </w:r>
        <w:r>
          <w:t>29</w:t>
        </w:r>
        <w:r>
          <w:fldChar w:fldCharType="end"/>
        </w:r>
      </w:hyperlink>
    </w:p>
    <w:p>
      <w:pPr>
        <w:pStyle w:val="TOC2"/>
        <w:tabs>
          <w:tab w:val="right" w:leader="dot" w:pos="8306"/>
        </w:tabs>
      </w:pPr>
      <w:hyperlink w:anchor="_Toc7788" w:history="1">
        <w:r>
          <w:rPr>
            <w:rFonts w:ascii="仿宋" w:eastAsia="仿宋" w:hAnsi="仿宋" w:cs="仿宋" w:hint="eastAsia"/>
            <w:lang w:eastAsia="zh-CN"/>
          </w:rPr>
          <w:t>(四)、利润率高</w:t>
        </w:r>
        <w:r>
          <w:tab/>
        </w:r>
        <w:r>
          <w:fldChar w:fldCharType="begin"/>
        </w:r>
        <w:r>
          <w:instrText xml:space="preserve"> PAGEREF _Toc7788 \h </w:instrText>
        </w:r>
        <w:r>
          <w:fldChar w:fldCharType="separate"/>
        </w:r>
        <w:r>
          <w:t>32</w:t>
        </w:r>
        <w:r>
          <w:fldChar w:fldCharType="end"/>
        </w:r>
      </w:hyperlink>
    </w:p>
    <w:p>
      <w:pPr>
        <w:pStyle w:val="TOC1"/>
        <w:tabs>
          <w:tab w:val="right" w:leader="dot" w:pos="8306"/>
        </w:tabs>
      </w:pPr>
      <w:hyperlink w:anchor="_Toc16566" w:history="1">
        <w:r>
          <w:rPr>
            <w:rFonts w:ascii="仿宋" w:eastAsia="仿宋" w:hAnsi="仿宋" w:cs="仿宋" w:hint="eastAsia"/>
            <w:lang w:eastAsia="zh-CN"/>
          </w:rPr>
          <w:t>八、衡器（秤）项目经营效益</w:t>
        </w:r>
        <w:r>
          <w:tab/>
        </w:r>
        <w:r>
          <w:fldChar w:fldCharType="begin"/>
        </w:r>
        <w:r>
          <w:instrText xml:space="preserve"> PAGEREF _Toc16566 \h </w:instrText>
        </w:r>
        <w:r>
          <w:fldChar w:fldCharType="separate"/>
        </w:r>
        <w:r>
          <w:t>34</w:t>
        </w:r>
        <w:r>
          <w:fldChar w:fldCharType="end"/>
        </w:r>
      </w:hyperlink>
    </w:p>
    <w:p>
      <w:pPr>
        <w:pStyle w:val="TOC2"/>
        <w:tabs>
          <w:tab w:val="right" w:leader="dot" w:pos="8306"/>
        </w:tabs>
      </w:pPr>
      <w:hyperlink w:anchor="_Toc2744" w:history="1">
        <w:r>
          <w:rPr>
            <w:rFonts w:ascii="仿宋" w:eastAsia="仿宋" w:hAnsi="仿宋" w:cs="仿宋" w:hint="eastAsia"/>
            <w:lang w:eastAsia="zh-CN"/>
          </w:rPr>
          <w:t>(一)、经济评价财务测算</w:t>
        </w:r>
        <w:r>
          <w:tab/>
        </w:r>
        <w:r>
          <w:fldChar w:fldCharType="begin"/>
        </w:r>
        <w:r>
          <w:instrText xml:space="preserve"> PAGEREF _Toc2744 \h </w:instrText>
        </w:r>
        <w:r>
          <w:fldChar w:fldCharType="separate"/>
        </w:r>
        <w:r>
          <w:t>34</w:t>
        </w:r>
        <w:r>
          <w:fldChar w:fldCharType="end"/>
        </w:r>
      </w:hyperlink>
    </w:p>
    <w:p>
      <w:pPr>
        <w:pStyle w:val="TOC2"/>
        <w:tabs>
          <w:tab w:val="right" w:leader="dot" w:pos="8306"/>
        </w:tabs>
      </w:pPr>
      <w:hyperlink w:anchor="_Toc32069" w:history="1">
        <w:r>
          <w:rPr>
            <w:rFonts w:ascii="仿宋" w:eastAsia="仿宋" w:hAnsi="仿宋" w:cs="仿宋" w:hint="eastAsia"/>
            <w:lang w:eastAsia="zh-CN"/>
          </w:rPr>
          <w:t>(二)、衡器（秤）项目盈利能力分析</w:t>
        </w:r>
        <w:r>
          <w:tab/>
        </w:r>
        <w:r>
          <w:fldChar w:fldCharType="begin"/>
        </w:r>
        <w:r>
          <w:instrText xml:space="preserve"> PAGEREF _Toc32069 \h </w:instrText>
        </w:r>
        <w:r>
          <w:fldChar w:fldCharType="separate"/>
        </w:r>
        <w:r>
          <w:t>35</w:t>
        </w:r>
        <w:r>
          <w:fldChar w:fldCharType="end"/>
        </w:r>
      </w:hyperlink>
    </w:p>
    <w:p>
      <w:pPr>
        <w:pStyle w:val="TOC1"/>
        <w:tabs>
          <w:tab w:val="right" w:leader="dot" w:pos="8306"/>
        </w:tabs>
      </w:pPr>
      <w:hyperlink w:anchor="_Toc19029" w:history="1">
        <w:r>
          <w:rPr>
            <w:rFonts w:ascii="仿宋" w:eastAsia="仿宋" w:hAnsi="仿宋" w:cs="仿宋" w:hint="eastAsia"/>
            <w:lang w:eastAsia="zh-CN"/>
          </w:rPr>
          <w:t>九、衡器（秤）项目人力资源管理</w:t>
        </w:r>
        <w:r>
          <w:tab/>
        </w:r>
        <w:r>
          <w:fldChar w:fldCharType="begin"/>
        </w:r>
        <w:r>
          <w:instrText xml:space="preserve"> PAGEREF _Toc19029 \h </w:instrText>
        </w:r>
        <w:r>
          <w:fldChar w:fldCharType="separate"/>
        </w:r>
        <w:r>
          <w:t>36</w:t>
        </w:r>
        <w:r>
          <w:fldChar w:fldCharType="end"/>
        </w:r>
      </w:hyperlink>
    </w:p>
    <w:p>
      <w:pPr>
        <w:pStyle w:val="TOC2"/>
        <w:tabs>
          <w:tab w:val="right" w:leader="dot" w:pos="8306"/>
        </w:tabs>
      </w:pPr>
      <w:hyperlink w:anchor="_Toc29102" w:history="1">
        <w:r>
          <w:rPr>
            <w:rFonts w:ascii="仿宋" w:eastAsia="仿宋" w:hAnsi="仿宋" w:cs="仿宋" w:hint="eastAsia"/>
            <w:lang w:eastAsia="zh-CN"/>
          </w:rPr>
          <w:t>(一)、建立健全的预算管理制度</w:t>
        </w:r>
        <w:r>
          <w:tab/>
        </w:r>
        <w:r>
          <w:fldChar w:fldCharType="begin"/>
        </w:r>
        <w:r>
          <w:instrText xml:space="preserve"> PAGEREF _Toc29102 \h </w:instrText>
        </w:r>
        <w:r>
          <w:fldChar w:fldCharType="separate"/>
        </w:r>
        <w:r>
          <w:t>36</w:t>
        </w:r>
        <w:r>
          <w:fldChar w:fldCharType="end"/>
        </w:r>
      </w:hyperlink>
    </w:p>
    <w:p>
      <w:pPr>
        <w:pStyle w:val="TOC2"/>
        <w:tabs>
          <w:tab w:val="right" w:leader="dot" w:pos="8306"/>
        </w:tabs>
      </w:pPr>
      <w:hyperlink w:anchor="_Toc6646" w:history="1">
        <w:r>
          <w:rPr>
            <w:rFonts w:ascii="仿宋" w:eastAsia="仿宋" w:hAnsi="仿宋" w:cs="仿宋" w:hint="eastAsia"/>
            <w:lang w:eastAsia="zh-CN"/>
          </w:rPr>
          <w:t>(二)、加强资金流动监控</w:t>
        </w:r>
        <w:r>
          <w:tab/>
        </w:r>
        <w:r>
          <w:fldChar w:fldCharType="begin"/>
        </w:r>
        <w:r>
          <w:instrText xml:space="preserve"> PAGEREF _Toc6646 \h </w:instrText>
        </w:r>
        <w:r>
          <w:fldChar w:fldCharType="separate"/>
        </w:r>
        <w:r>
          <w:t>37</w:t>
        </w:r>
        <w:r>
          <w:fldChar w:fldCharType="end"/>
        </w:r>
      </w:hyperlink>
    </w:p>
    <w:p>
      <w:pPr>
        <w:pStyle w:val="TOC2"/>
        <w:tabs>
          <w:tab w:val="right" w:leader="dot" w:pos="8306"/>
        </w:tabs>
      </w:pPr>
      <w:hyperlink w:anchor="_Toc10326" w:history="1">
        <w:r>
          <w:rPr>
            <w:rFonts w:ascii="仿宋" w:eastAsia="仿宋" w:hAnsi="仿宋" w:cs="仿宋" w:hint="eastAsia"/>
            <w:lang w:eastAsia="zh-CN"/>
          </w:rPr>
          <w:t>(三)、制定完善的风险控制机制</w:t>
        </w:r>
        <w:r>
          <w:tab/>
        </w:r>
        <w:r>
          <w:fldChar w:fldCharType="begin"/>
        </w:r>
        <w:r>
          <w:instrText xml:space="preserve"> PAGEREF _Toc10326 \h </w:instrText>
        </w:r>
        <w:r>
          <w:fldChar w:fldCharType="separate"/>
        </w:r>
        <w:r>
          <w:t>38</w:t>
        </w:r>
        <w:r>
          <w:fldChar w:fldCharType="end"/>
        </w:r>
      </w:hyperlink>
    </w:p>
    <w:p>
      <w:pPr>
        <w:pStyle w:val="TOC2"/>
        <w:tabs>
          <w:tab w:val="right" w:leader="dot" w:pos="8306"/>
        </w:tabs>
      </w:pPr>
      <w:hyperlink w:anchor="_Toc255" w:history="1">
        <w:r>
          <w:rPr>
            <w:rFonts w:ascii="仿宋" w:eastAsia="仿宋" w:hAnsi="仿宋" w:cs="仿宋" w:hint="eastAsia"/>
            <w:lang w:eastAsia="zh-CN"/>
          </w:rPr>
          <w:t>(四)、优化成本管理</w:t>
        </w:r>
        <w:r>
          <w:tab/>
        </w:r>
        <w:r>
          <w:fldChar w:fldCharType="begin"/>
        </w:r>
        <w:r>
          <w:instrText xml:space="preserve"> PAGEREF _Toc255 \h </w:instrText>
        </w:r>
        <w:r>
          <w:fldChar w:fldCharType="separate"/>
        </w:r>
        <w:r>
          <w:t>40</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409" w:history="1">
        <w:r>
          <w:rPr>
            <w:rFonts w:ascii="仿宋" w:eastAsia="仿宋" w:hAnsi="仿宋" w:cs="仿宋" w:hint="eastAsia"/>
            <w:lang w:eastAsia="zh-CN"/>
          </w:rPr>
          <w:t>十、衡器（秤）项目风险管理</w:t>
        </w:r>
        <w:r>
          <w:tab/>
        </w:r>
        <w:r>
          <w:fldChar w:fldCharType="begin"/>
        </w:r>
        <w:r>
          <w:instrText xml:space="preserve"> PAGEREF _Toc24409 \h </w:instrText>
        </w:r>
        <w:r>
          <w:fldChar w:fldCharType="separate"/>
        </w:r>
        <w:r>
          <w:t>41</w:t>
        </w:r>
        <w:r>
          <w:fldChar w:fldCharType="end"/>
        </w:r>
      </w:hyperlink>
    </w:p>
    <w:p>
      <w:pPr>
        <w:pStyle w:val="TOC2"/>
        <w:tabs>
          <w:tab w:val="right" w:leader="dot" w:pos="8306"/>
        </w:tabs>
      </w:pPr>
      <w:hyperlink w:anchor="_Toc28732" w:history="1">
        <w:r>
          <w:rPr>
            <w:rFonts w:ascii="仿宋" w:eastAsia="仿宋" w:hAnsi="仿宋" w:cs="仿宋" w:hint="eastAsia"/>
            <w:lang w:eastAsia="zh-CN"/>
          </w:rPr>
          <w:t>(一)、风险识别与评估</w:t>
        </w:r>
        <w:r>
          <w:tab/>
        </w:r>
        <w:r>
          <w:fldChar w:fldCharType="begin"/>
        </w:r>
        <w:r>
          <w:instrText xml:space="preserve"> PAGEREF _Toc28732 \h </w:instrText>
        </w:r>
        <w:r>
          <w:fldChar w:fldCharType="separate"/>
        </w:r>
        <w:r>
          <w:t>41</w:t>
        </w:r>
        <w:r>
          <w:fldChar w:fldCharType="end"/>
        </w:r>
      </w:hyperlink>
    </w:p>
    <w:p>
      <w:pPr>
        <w:pStyle w:val="TOC2"/>
        <w:tabs>
          <w:tab w:val="right" w:leader="dot" w:pos="8306"/>
        </w:tabs>
      </w:pPr>
      <w:hyperlink w:anchor="_Toc19179" w:history="1">
        <w:r>
          <w:rPr>
            <w:rFonts w:ascii="仿宋" w:eastAsia="仿宋" w:hAnsi="仿宋" w:cs="仿宋" w:hint="eastAsia"/>
            <w:lang w:eastAsia="zh-CN"/>
          </w:rPr>
          <w:t>(二)、风险应对策略</w:t>
        </w:r>
        <w:r>
          <w:tab/>
        </w:r>
        <w:r>
          <w:fldChar w:fldCharType="begin"/>
        </w:r>
        <w:r>
          <w:instrText xml:space="preserve"> PAGEREF _Toc19179 \h </w:instrText>
        </w:r>
        <w:r>
          <w:fldChar w:fldCharType="separate"/>
        </w:r>
        <w:r>
          <w:t>42</w:t>
        </w:r>
        <w:r>
          <w:fldChar w:fldCharType="end"/>
        </w:r>
      </w:hyperlink>
    </w:p>
    <w:p>
      <w:pPr>
        <w:pStyle w:val="TOC2"/>
        <w:tabs>
          <w:tab w:val="right" w:leader="dot" w:pos="8306"/>
        </w:tabs>
      </w:pPr>
      <w:hyperlink w:anchor="_Toc8007" w:history="1">
        <w:r>
          <w:rPr>
            <w:rFonts w:ascii="仿宋" w:eastAsia="仿宋" w:hAnsi="仿宋" w:cs="仿宋" w:hint="eastAsia"/>
            <w:lang w:eastAsia="zh-CN"/>
          </w:rPr>
          <w:t>(三)、风险监控与控制</w:t>
        </w:r>
        <w:r>
          <w:tab/>
        </w:r>
        <w:r>
          <w:fldChar w:fldCharType="begin"/>
        </w:r>
        <w:r>
          <w:instrText xml:space="preserve"> PAGEREF _Toc8007 \h </w:instrText>
        </w:r>
        <w:r>
          <w:fldChar w:fldCharType="separate"/>
        </w:r>
        <w:r>
          <w:t>44</w:t>
        </w:r>
        <w:r>
          <w:fldChar w:fldCharType="end"/>
        </w:r>
      </w:hyperlink>
    </w:p>
    <w:p>
      <w:pPr>
        <w:pStyle w:val="TOC1"/>
        <w:tabs>
          <w:tab w:val="right" w:leader="dot" w:pos="8306"/>
        </w:tabs>
      </w:pPr>
      <w:hyperlink w:anchor="_Toc4013" w:history="1">
        <w:r>
          <w:rPr>
            <w:rFonts w:ascii="仿宋" w:eastAsia="仿宋" w:hAnsi="仿宋" w:cs="仿宋" w:hint="eastAsia"/>
            <w:lang w:eastAsia="zh-CN"/>
          </w:rPr>
          <w:t>十一、衡器（秤）项目人力资源培养与发展</w:t>
        </w:r>
        <w:r>
          <w:tab/>
        </w:r>
        <w:r>
          <w:fldChar w:fldCharType="begin"/>
        </w:r>
        <w:r>
          <w:instrText xml:space="preserve"> PAGEREF _Toc4013 \h </w:instrText>
        </w:r>
        <w:r>
          <w:fldChar w:fldCharType="separate"/>
        </w:r>
        <w:r>
          <w:t>45</w:t>
        </w:r>
        <w:r>
          <w:fldChar w:fldCharType="end"/>
        </w:r>
      </w:hyperlink>
    </w:p>
    <w:p>
      <w:pPr>
        <w:pStyle w:val="TOC2"/>
        <w:tabs>
          <w:tab w:val="right" w:leader="dot" w:pos="8306"/>
        </w:tabs>
      </w:pPr>
      <w:hyperlink w:anchor="_Toc26105" w:history="1">
        <w:r>
          <w:rPr>
            <w:rFonts w:ascii="仿宋" w:eastAsia="仿宋" w:hAnsi="仿宋" w:cs="仿宋" w:hint="eastAsia"/>
            <w:lang w:eastAsia="zh-CN"/>
          </w:rPr>
          <w:t>(一)、人才需求与规划</w:t>
        </w:r>
        <w:r>
          <w:tab/>
        </w:r>
        <w:r>
          <w:fldChar w:fldCharType="begin"/>
        </w:r>
        <w:r>
          <w:instrText xml:space="preserve"> PAGEREF _Toc26105 \h </w:instrText>
        </w:r>
        <w:r>
          <w:fldChar w:fldCharType="separate"/>
        </w:r>
        <w:r>
          <w:t>45</w:t>
        </w:r>
        <w:r>
          <w:fldChar w:fldCharType="end"/>
        </w:r>
      </w:hyperlink>
    </w:p>
    <w:p>
      <w:pPr>
        <w:pStyle w:val="TOC2"/>
        <w:tabs>
          <w:tab w:val="right" w:leader="dot" w:pos="8306"/>
        </w:tabs>
      </w:pPr>
      <w:hyperlink w:anchor="_Toc23756" w:history="1">
        <w:r>
          <w:rPr>
            <w:rFonts w:ascii="仿宋" w:eastAsia="仿宋" w:hAnsi="仿宋" w:cs="仿宋" w:hint="eastAsia"/>
            <w:lang w:eastAsia="zh-CN"/>
          </w:rPr>
          <w:t>(二)、培训与发展计划</w:t>
        </w:r>
        <w:r>
          <w:tab/>
        </w:r>
        <w:r>
          <w:fldChar w:fldCharType="begin"/>
        </w:r>
        <w:r>
          <w:instrText xml:space="preserve"> PAGEREF _Toc23756 \h </w:instrText>
        </w:r>
        <w:r>
          <w:fldChar w:fldCharType="separate"/>
        </w:r>
        <w:r>
          <w:t>45</w:t>
        </w:r>
        <w:r>
          <w:fldChar w:fldCharType="end"/>
        </w:r>
      </w:hyperlink>
    </w:p>
    <w:p>
      <w:pPr>
        <w:pStyle w:val="TOC1"/>
        <w:tabs>
          <w:tab w:val="right" w:leader="dot" w:pos="8306"/>
        </w:tabs>
      </w:pPr>
      <w:hyperlink w:anchor="_Toc31395" w:history="1">
        <w:r>
          <w:rPr>
            <w:rFonts w:ascii="仿宋" w:eastAsia="仿宋" w:hAnsi="仿宋" w:cs="仿宋" w:hint="eastAsia"/>
            <w:lang w:eastAsia="zh-CN"/>
          </w:rPr>
          <w:t>十二、衡器（秤）项目创新与研发</w:t>
        </w:r>
        <w:r>
          <w:tab/>
        </w:r>
        <w:r>
          <w:fldChar w:fldCharType="begin"/>
        </w:r>
        <w:r>
          <w:instrText xml:space="preserve"> PAGEREF _Toc31395 \h </w:instrText>
        </w:r>
        <w:r>
          <w:fldChar w:fldCharType="separate"/>
        </w:r>
        <w:r>
          <w:t>46</w:t>
        </w:r>
        <w:r>
          <w:fldChar w:fldCharType="end"/>
        </w:r>
      </w:hyperlink>
    </w:p>
    <w:p>
      <w:pPr>
        <w:pStyle w:val="TOC2"/>
        <w:tabs>
          <w:tab w:val="right" w:leader="dot" w:pos="8306"/>
        </w:tabs>
      </w:pPr>
      <w:hyperlink w:anchor="_Toc3035" w:history="1">
        <w:r>
          <w:rPr>
            <w:rFonts w:ascii="仿宋" w:eastAsia="仿宋" w:hAnsi="仿宋" w:cs="仿宋" w:hint="eastAsia"/>
            <w:lang w:eastAsia="zh-CN"/>
          </w:rPr>
          <w:t>(一)、创新策略与方向</w:t>
        </w:r>
        <w:r>
          <w:tab/>
        </w:r>
        <w:r>
          <w:fldChar w:fldCharType="begin"/>
        </w:r>
        <w:r>
          <w:instrText xml:space="preserve"> PAGEREF _Toc3035 \h </w:instrText>
        </w:r>
        <w:r>
          <w:fldChar w:fldCharType="separate"/>
        </w:r>
        <w:r>
          <w:t>46</w:t>
        </w:r>
        <w:r>
          <w:fldChar w:fldCharType="end"/>
        </w:r>
      </w:hyperlink>
    </w:p>
    <w:p>
      <w:pPr>
        <w:pStyle w:val="TOC2"/>
        <w:tabs>
          <w:tab w:val="right" w:leader="dot" w:pos="8306"/>
        </w:tabs>
      </w:pPr>
      <w:hyperlink w:anchor="_Toc745" w:history="1">
        <w:r>
          <w:rPr>
            <w:rFonts w:ascii="仿宋" w:eastAsia="仿宋" w:hAnsi="仿宋" w:cs="仿宋" w:hint="eastAsia"/>
            <w:lang w:eastAsia="zh-CN"/>
          </w:rPr>
          <w:t>(二)、研发规划与投入</w:t>
        </w:r>
        <w:r>
          <w:tab/>
        </w:r>
        <w:r>
          <w:fldChar w:fldCharType="begin"/>
        </w:r>
        <w:r>
          <w:instrText xml:space="preserve"> PAGEREF _Toc745 \h </w:instrText>
        </w:r>
        <w:r>
          <w:fldChar w:fldCharType="separate"/>
        </w:r>
        <w:r>
          <w:t>47</w:t>
        </w:r>
        <w:r>
          <w:fldChar w:fldCharType="end"/>
        </w:r>
      </w:hyperlink>
    </w:p>
    <w:p>
      <w:pPr>
        <w:pStyle w:val="TOC1"/>
        <w:tabs>
          <w:tab w:val="right" w:leader="dot" w:pos="8306"/>
        </w:tabs>
      </w:pPr>
      <w:hyperlink w:anchor="_Toc7374" w:history="1">
        <w:r>
          <w:rPr>
            <w:rFonts w:ascii="仿宋" w:eastAsia="仿宋" w:hAnsi="仿宋" w:cs="仿宋" w:hint="eastAsia"/>
            <w:lang w:eastAsia="zh-CN"/>
          </w:rPr>
          <w:t>十三、质量管理体系</w:t>
        </w:r>
        <w:r>
          <w:tab/>
        </w:r>
        <w:r>
          <w:fldChar w:fldCharType="begin"/>
        </w:r>
        <w:r>
          <w:instrText xml:space="preserve"> PAGEREF _Toc7374 \h </w:instrText>
        </w:r>
        <w:r>
          <w:fldChar w:fldCharType="separate"/>
        </w:r>
        <w:r>
          <w:t>49</w:t>
        </w:r>
        <w:r>
          <w:fldChar w:fldCharType="end"/>
        </w:r>
      </w:hyperlink>
    </w:p>
    <w:p>
      <w:pPr>
        <w:pStyle w:val="TOC2"/>
        <w:tabs>
          <w:tab w:val="right" w:leader="dot" w:pos="8306"/>
        </w:tabs>
      </w:pPr>
      <w:hyperlink w:anchor="_Toc5219" w:history="1">
        <w:r>
          <w:rPr>
            <w:rFonts w:ascii="仿宋" w:eastAsia="仿宋" w:hAnsi="仿宋" w:cs="仿宋" w:hint="eastAsia"/>
            <w:lang w:eastAsia="zh-CN"/>
          </w:rPr>
          <w:t>(一)、质量目标与方针</w:t>
        </w:r>
        <w:r>
          <w:tab/>
        </w:r>
        <w:r>
          <w:fldChar w:fldCharType="begin"/>
        </w:r>
        <w:r>
          <w:instrText xml:space="preserve"> PAGEREF _Toc5219 \h </w:instrText>
        </w:r>
        <w:r>
          <w:fldChar w:fldCharType="separate"/>
        </w:r>
        <w:r>
          <w:t>49</w:t>
        </w:r>
        <w:r>
          <w:fldChar w:fldCharType="end"/>
        </w:r>
      </w:hyperlink>
    </w:p>
    <w:p>
      <w:pPr>
        <w:pStyle w:val="TOC2"/>
        <w:tabs>
          <w:tab w:val="right" w:leader="dot" w:pos="8306"/>
        </w:tabs>
      </w:pPr>
      <w:hyperlink w:anchor="_Toc22146" w:history="1">
        <w:r>
          <w:rPr>
            <w:rFonts w:ascii="仿宋" w:eastAsia="仿宋" w:hAnsi="仿宋" w:cs="仿宋" w:hint="eastAsia"/>
            <w:lang w:eastAsia="zh-CN"/>
          </w:rPr>
          <w:t>(二)、质量管理责任</w:t>
        </w:r>
        <w:r>
          <w:tab/>
        </w:r>
        <w:r>
          <w:fldChar w:fldCharType="begin"/>
        </w:r>
        <w:r>
          <w:instrText xml:space="preserve"> PAGEREF _Toc22146 \h </w:instrText>
        </w:r>
        <w:r>
          <w:fldChar w:fldCharType="separate"/>
        </w:r>
        <w:r>
          <w:t>50</w:t>
        </w:r>
        <w:r>
          <w:fldChar w:fldCharType="end"/>
        </w:r>
      </w:hyperlink>
    </w:p>
    <w:p>
      <w:pPr>
        <w:pStyle w:val="TOC2"/>
        <w:tabs>
          <w:tab w:val="right" w:leader="dot" w:pos="8306"/>
        </w:tabs>
      </w:pPr>
      <w:hyperlink w:anchor="_Toc27520" w:history="1">
        <w:r>
          <w:rPr>
            <w:rFonts w:ascii="仿宋" w:eastAsia="仿宋" w:hAnsi="仿宋" w:cs="仿宋" w:hint="eastAsia"/>
            <w:lang w:eastAsia="zh-CN"/>
          </w:rPr>
          <w:t>(三)、质量管理体系文件</w:t>
        </w:r>
        <w:r>
          <w:tab/>
        </w:r>
        <w:r>
          <w:fldChar w:fldCharType="begin"/>
        </w:r>
        <w:r>
          <w:instrText xml:space="preserve"> PAGEREF _Toc27520 \h </w:instrText>
        </w:r>
        <w:r>
          <w:fldChar w:fldCharType="separate"/>
        </w:r>
        <w:r>
          <w:t>52</w:t>
        </w:r>
        <w:r>
          <w:fldChar w:fldCharType="end"/>
        </w:r>
      </w:hyperlink>
    </w:p>
    <w:p>
      <w:pPr>
        <w:pStyle w:val="TOC2"/>
        <w:tabs>
          <w:tab w:val="right" w:leader="dot" w:pos="8306"/>
        </w:tabs>
      </w:pPr>
      <w:hyperlink w:anchor="_Toc22696" w:history="1">
        <w:r>
          <w:rPr>
            <w:rFonts w:ascii="仿宋" w:eastAsia="仿宋" w:hAnsi="仿宋" w:cs="仿宋" w:hint="eastAsia"/>
            <w:lang w:eastAsia="zh-CN"/>
          </w:rPr>
          <w:t>(四)、质量培训与教育</w:t>
        </w:r>
        <w:r>
          <w:tab/>
        </w:r>
        <w:r>
          <w:fldChar w:fldCharType="begin"/>
        </w:r>
        <w:r>
          <w:instrText xml:space="preserve"> PAGEREF _Toc22696 \h </w:instrText>
        </w:r>
        <w:r>
          <w:fldChar w:fldCharType="separate"/>
        </w:r>
        <w:r>
          <w:t>54</w:t>
        </w:r>
        <w:r>
          <w:fldChar w:fldCharType="end"/>
        </w:r>
      </w:hyperlink>
    </w:p>
    <w:p>
      <w:pPr>
        <w:pStyle w:val="TOC2"/>
        <w:tabs>
          <w:tab w:val="right" w:leader="dot" w:pos="8306"/>
        </w:tabs>
      </w:pPr>
      <w:hyperlink w:anchor="_Toc4663" w:history="1">
        <w:r>
          <w:rPr>
            <w:rFonts w:ascii="仿宋" w:eastAsia="仿宋" w:hAnsi="仿宋" w:cs="仿宋" w:hint="eastAsia"/>
            <w:lang w:eastAsia="zh-CN"/>
          </w:rPr>
          <w:t>(五)、质量审核与评价</w:t>
        </w:r>
        <w:r>
          <w:tab/>
        </w:r>
        <w:r>
          <w:fldChar w:fldCharType="begin"/>
        </w:r>
        <w:r>
          <w:instrText xml:space="preserve"> PAGEREF _Toc4663 \h </w:instrText>
        </w:r>
        <w:r>
          <w:fldChar w:fldCharType="separate"/>
        </w:r>
        <w:r>
          <w:t>55</w:t>
        </w:r>
        <w:r>
          <w:fldChar w:fldCharType="end"/>
        </w:r>
      </w:hyperlink>
    </w:p>
    <w:p>
      <w:pPr>
        <w:pStyle w:val="TOC2"/>
        <w:tabs>
          <w:tab w:val="right" w:leader="dot" w:pos="8306"/>
        </w:tabs>
      </w:pPr>
      <w:hyperlink w:anchor="_Toc4642" w:history="1">
        <w:r>
          <w:rPr>
            <w:rFonts w:ascii="仿宋" w:eastAsia="仿宋" w:hAnsi="仿宋" w:cs="仿宋" w:hint="eastAsia"/>
            <w:lang w:eastAsia="zh-CN"/>
          </w:rPr>
          <w:t>(六)、不符合与纠正措施</w:t>
        </w:r>
        <w:r>
          <w:tab/>
        </w:r>
        <w:r>
          <w:fldChar w:fldCharType="begin"/>
        </w:r>
        <w:r>
          <w:instrText xml:space="preserve"> PAGEREF _Toc4642 \h </w:instrText>
        </w:r>
        <w:r>
          <w:fldChar w:fldCharType="separate"/>
        </w:r>
        <w:r>
          <w:t>56</w:t>
        </w:r>
        <w:r>
          <w:fldChar w:fldCharType="end"/>
        </w:r>
      </w:hyperlink>
    </w:p>
    <w:p>
      <w:pPr>
        <w:pStyle w:val="TOC1"/>
        <w:tabs>
          <w:tab w:val="right" w:leader="dot" w:pos="8306"/>
        </w:tabs>
      </w:pPr>
      <w:hyperlink w:anchor="_Toc15755" w:history="1">
        <w:r>
          <w:rPr>
            <w:rFonts w:ascii="仿宋" w:eastAsia="仿宋" w:hAnsi="仿宋" w:cs="仿宋" w:hint="eastAsia"/>
            <w:lang w:eastAsia="zh-CN"/>
          </w:rPr>
          <w:t>十四、利益相关者分析与沟通计划</w:t>
        </w:r>
        <w:r>
          <w:tab/>
        </w:r>
        <w:r>
          <w:fldChar w:fldCharType="begin"/>
        </w:r>
        <w:r>
          <w:instrText xml:space="preserve"> PAGEREF _Toc15755 \h </w:instrText>
        </w:r>
        <w:r>
          <w:fldChar w:fldCharType="separate"/>
        </w:r>
        <w:r>
          <w:t>57</w:t>
        </w:r>
        <w:r>
          <w:fldChar w:fldCharType="end"/>
        </w:r>
      </w:hyperlink>
    </w:p>
    <w:p>
      <w:pPr>
        <w:pStyle w:val="TOC2"/>
        <w:tabs>
          <w:tab w:val="right" w:leader="dot" w:pos="8306"/>
        </w:tabs>
      </w:pPr>
      <w:hyperlink w:anchor="_Toc26371" w:history="1">
        <w:r>
          <w:rPr>
            <w:rFonts w:ascii="仿宋" w:eastAsia="仿宋" w:hAnsi="仿宋" w:cs="仿宋" w:hint="eastAsia"/>
            <w:lang w:eastAsia="zh-CN"/>
          </w:rPr>
          <w:t>(一)、利益相关者分析</w:t>
        </w:r>
        <w:r>
          <w:tab/>
        </w:r>
        <w:r>
          <w:fldChar w:fldCharType="begin"/>
        </w:r>
        <w:r>
          <w:instrText xml:space="preserve"> PAGEREF _Toc26371 \h </w:instrText>
        </w:r>
        <w:r>
          <w:fldChar w:fldCharType="separate"/>
        </w:r>
        <w:r>
          <w:t>57</w:t>
        </w:r>
        <w:r>
          <w:fldChar w:fldCharType="end"/>
        </w:r>
      </w:hyperlink>
    </w:p>
    <w:p>
      <w:pPr>
        <w:pStyle w:val="TOC2"/>
        <w:tabs>
          <w:tab w:val="right" w:leader="dot" w:pos="8306"/>
        </w:tabs>
      </w:pPr>
      <w:hyperlink w:anchor="_Toc8178" w:history="1">
        <w:r>
          <w:rPr>
            <w:rFonts w:ascii="仿宋" w:eastAsia="仿宋" w:hAnsi="仿宋" w:cs="仿宋" w:hint="eastAsia"/>
            <w:lang w:eastAsia="zh-CN"/>
          </w:rPr>
          <w:t>(二)、沟通计划</w:t>
        </w:r>
        <w:r>
          <w:tab/>
        </w:r>
        <w:r>
          <w:fldChar w:fldCharType="begin"/>
        </w:r>
        <w:r>
          <w:instrText xml:space="preserve"> PAGEREF _Toc8178 \h </w:instrText>
        </w:r>
        <w:r>
          <w:fldChar w:fldCharType="separate"/>
        </w:r>
        <w:r>
          <w:t>58</w:t>
        </w:r>
        <w:r>
          <w:fldChar w:fldCharType="end"/>
        </w:r>
      </w:hyperlink>
    </w:p>
    <w:p>
      <w:pPr>
        <w:pStyle w:val="TOC1"/>
        <w:tabs>
          <w:tab w:val="right" w:leader="dot" w:pos="8306"/>
        </w:tabs>
      </w:pPr>
      <w:hyperlink w:anchor="_Toc27603" w:history="1">
        <w:r>
          <w:rPr>
            <w:rFonts w:ascii="仿宋" w:eastAsia="仿宋" w:hAnsi="仿宋" w:cs="仿宋" w:hint="eastAsia"/>
            <w:lang w:eastAsia="zh-CN"/>
          </w:rPr>
          <w:t>十五、营销与推广策略</w:t>
        </w:r>
        <w:r>
          <w:tab/>
        </w:r>
        <w:r>
          <w:fldChar w:fldCharType="begin"/>
        </w:r>
        <w:r>
          <w:instrText xml:space="preserve"> PAGEREF _Toc27603 \h </w:instrText>
        </w:r>
        <w:r>
          <w:fldChar w:fldCharType="separate"/>
        </w:r>
        <w:r>
          <w:t>59</w:t>
        </w:r>
        <w:r>
          <w:fldChar w:fldCharType="end"/>
        </w:r>
      </w:hyperlink>
    </w:p>
    <w:p>
      <w:pPr>
        <w:pStyle w:val="TOC2"/>
        <w:tabs>
          <w:tab w:val="right" w:leader="dot" w:pos="8306"/>
        </w:tabs>
      </w:pPr>
      <w:hyperlink w:anchor="_Toc8213" w:history="1">
        <w:r>
          <w:rPr>
            <w:rFonts w:ascii="仿宋" w:eastAsia="仿宋" w:hAnsi="仿宋" w:cs="仿宋" w:hint="eastAsia"/>
            <w:lang w:eastAsia="zh-CN"/>
          </w:rPr>
          <w:t>(一)、产品/服务定位与特点</w:t>
        </w:r>
        <w:r>
          <w:tab/>
        </w:r>
        <w:r>
          <w:fldChar w:fldCharType="begin"/>
        </w:r>
        <w:r>
          <w:instrText xml:space="preserve"> PAGEREF _Toc8213 \h </w:instrText>
        </w:r>
        <w:r>
          <w:fldChar w:fldCharType="separate"/>
        </w:r>
        <w:r>
          <w:t>59</w:t>
        </w:r>
        <w:r>
          <w:fldChar w:fldCharType="end"/>
        </w:r>
      </w:hyperlink>
    </w:p>
    <w:p>
      <w:pPr>
        <w:pStyle w:val="TOC2"/>
        <w:tabs>
          <w:tab w:val="right" w:leader="dot" w:pos="8306"/>
        </w:tabs>
      </w:pPr>
      <w:hyperlink w:anchor="_Toc2000" w:history="1">
        <w:r>
          <w:rPr>
            <w:rFonts w:ascii="仿宋" w:eastAsia="仿宋" w:hAnsi="仿宋" w:cs="仿宋" w:hint="eastAsia"/>
            <w:lang w:eastAsia="zh-CN"/>
          </w:rPr>
          <w:t>(二)、市场定位与竞争分析</w:t>
        </w:r>
        <w:r>
          <w:tab/>
        </w:r>
        <w:r>
          <w:fldChar w:fldCharType="begin"/>
        </w:r>
        <w:r>
          <w:instrText xml:space="preserve"> PAGEREF _Toc2000 \h </w:instrText>
        </w:r>
        <w:r>
          <w:fldChar w:fldCharType="separate"/>
        </w:r>
        <w:r>
          <w:t>61</w:t>
        </w:r>
        <w:r>
          <w:fldChar w:fldCharType="end"/>
        </w:r>
      </w:hyperlink>
    </w:p>
    <w:p>
      <w:pPr>
        <w:pStyle w:val="TOC2"/>
        <w:tabs>
          <w:tab w:val="right" w:leader="dot" w:pos="8306"/>
        </w:tabs>
      </w:pPr>
      <w:hyperlink w:anchor="_Toc7821" w:history="1">
        <w:r>
          <w:rPr>
            <w:rFonts w:ascii="仿宋" w:eastAsia="仿宋" w:hAnsi="仿宋" w:cs="仿宋" w:hint="eastAsia"/>
            <w:lang w:eastAsia="zh-CN"/>
          </w:rPr>
          <w:t>(三)、营销渠道与策略</w:t>
        </w:r>
        <w:r>
          <w:tab/>
        </w:r>
        <w:r>
          <w:fldChar w:fldCharType="begin"/>
        </w:r>
        <w:r>
          <w:instrText xml:space="preserve"> PAGEREF _Toc7821 \h </w:instrText>
        </w:r>
        <w:r>
          <w:fldChar w:fldCharType="separate"/>
        </w:r>
        <w:r>
          <w:t>62</w:t>
        </w:r>
        <w:r>
          <w:fldChar w:fldCharType="end"/>
        </w:r>
      </w:hyperlink>
    </w:p>
    <w:p>
      <w:pPr>
        <w:pStyle w:val="TOC2"/>
        <w:tabs>
          <w:tab w:val="right" w:leader="dot" w:pos="8306"/>
        </w:tabs>
      </w:pPr>
      <w:hyperlink w:anchor="_Toc7735" w:history="1">
        <w:r>
          <w:rPr>
            <w:rFonts w:ascii="仿宋" w:eastAsia="仿宋" w:hAnsi="仿宋" w:cs="仿宋" w:hint="eastAsia"/>
            <w:lang w:eastAsia="zh-CN"/>
          </w:rPr>
          <w:t>(四)、推广与宣传活动</w:t>
        </w:r>
        <w:r>
          <w:tab/>
        </w:r>
        <w:r>
          <w:fldChar w:fldCharType="begin"/>
        </w:r>
        <w:r>
          <w:instrText xml:space="preserve"> PAGEREF _Toc7735 \h </w:instrText>
        </w:r>
        <w:r>
          <w:fldChar w:fldCharType="separate"/>
        </w:r>
        <w:r>
          <w:t>63</w:t>
        </w:r>
        <w:r>
          <w:fldChar w:fldCharType="end"/>
        </w:r>
      </w:hyperlink>
    </w:p>
    <w:p>
      <w:pPr>
        <w:pStyle w:val="TOC1"/>
        <w:tabs>
          <w:tab w:val="right" w:leader="dot" w:pos="8306"/>
        </w:tabs>
      </w:pPr>
      <w:hyperlink w:anchor="_Toc2695" w:history="1">
        <w:r>
          <w:rPr>
            <w:rFonts w:ascii="仿宋" w:eastAsia="仿宋" w:hAnsi="仿宋" w:cs="仿宋" w:hint="eastAsia"/>
            <w:lang w:eastAsia="zh-CN"/>
          </w:rPr>
          <w:t>十六、衡器（秤）项目变更管理</w:t>
        </w:r>
        <w:r>
          <w:tab/>
        </w:r>
        <w:r>
          <w:fldChar w:fldCharType="begin"/>
        </w:r>
        <w:r>
          <w:instrText xml:space="preserve"> PAGEREF _Toc2695 \h </w:instrText>
        </w:r>
        <w:r>
          <w:fldChar w:fldCharType="separate"/>
        </w:r>
        <w:r>
          <w:t>68</w:t>
        </w:r>
        <w:r>
          <w:fldChar w:fldCharType="end"/>
        </w:r>
      </w:hyperlink>
    </w:p>
    <w:p>
      <w:pPr>
        <w:pStyle w:val="TOC2"/>
        <w:tabs>
          <w:tab w:val="right" w:leader="dot" w:pos="8306"/>
        </w:tabs>
      </w:pPr>
      <w:hyperlink w:anchor="_Toc7902" w:history="1">
        <w:r>
          <w:rPr>
            <w:rFonts w:ascii="仿宋" w:eastAsia="仿宋" w:hAnsi="仿宋" w:cs="仿宋" w:hint="eastAsia"/>
            <w:lang w:eastAsia="zh-CN"/>
          </w:rPr>
          <w:t>(一)、变更申请与评估</w:t>
        </w:r>
        <w:r>
          <w:tab/>
        </w:r>
        <w:r>
          <w:fldChar w:fldCharType="begin"/>
        </w:r>
        <w:r>
          <w:instrText xml:space="preserve"> PAGEREF _Toc7902 \h </w:instrText>
        </w:r>
        <w:r>
          <w:fldChar w:fldCharType="separate"/>
        </w:r>
        <w:r>
          <w:t>68</w:t>
        </w:r>
        <w:r>
          <w:fldChar w:fldCharType="end"/>
        </w:r>
      </w:hyperlink>
    </w:p>
    <w:p>
      <w:pPr>
        <w:pStyle w:val="TOC2"/>
        <w:tabs>
          <w:tab w:val="right" w:leader="dot" w:pos="8306"/>
        </w:tabs>
      </w:pPr>
      <w:hyperlink w:anchor="_Toc17519" w:history="1">
        <w:r>
          <w:rPr>
            <w:rFonts w:ascii="仿宋" w:eastAsia="仿宋" w:hAnsi="仿宋" w:cs="仿宋" w:hint="eastAsia"/>
            <w:lang w:eastAsia="zh-CN"/>
          </w:rPr>
          <w:t>(二)、变更实施与控制</w:t>
        </w:r>
        <w:r>
          <w:tab/>
        </w:r>
        <w:r>
          <w:fldChar w:fldCharType="begin"/>
        </w:r>
        <w:r>
          <w:instrText xml:space="preserve"> PAGEREF _Toc17519 \h </w:instrText>
        </w:r>
        <w:r>
          <w:fldChar w:fldCharType="separate"/>
        </w:r>
        <w:r>
          <w:t>69</w:t>
        </w:r>
        <w:r>
          <w:fldChar w:fldCharType="end"/>
        </w:r>
      </w:hyperlink>
    </w:p>
    <w:p>
      <w:pPr>
        <w:pStyle w:val="TOC1"/>
        <w:tabs>
          <w:tab w:val="right" w:leader="dot" w:pos="8306"/>
        </w:tabs>
      </w:pPr>
      <w:hyperlink w:anchor="_Toc8365" w:history="1">
        <w:r>
          <w:rPr>
            <w:rFonts w:ascii="仿宋" w:eastAsia="仿宋" w:hAnsi="仿宋" w:cs="仿宋" w:hint="eastAsia"/>
            <w:lang w:eastAsia="zh-CN"/>
          </w:rPr>
          <w:t>十七、供应链管理</w:t>
        </w:r>
        <w:r>
          <w:tab/>
        </w:r>
        <w:r>
          <w:fldChar w:fldCharType="begin"/>
        </w:r>
        <w:r>
          <w:instrText xml:space="preserve"> PAGEREF _Toc8365 \h </w:instrText>
        </w:r>
        <w:r>
          <w:fldChar w:fldCharType="separate"/>
        </w:r>
        <w:r>
          <w:t>70</w:t>
        </w:r>
        <w:r>
          <w:fldChar w:fldCharType="end"/>
        </w:r>
      </w:hyperlink>
    </w:p>
    <w:p>
      <w:pPr>
        <w:pStyle w:val="TOC2"/>
        <w:tabs>
          <w:tab w:val="right" w:leader="dot" w:pos="8306"/>
        </w:tabs>
      </w:pPr>
      <w:hyperlink w:anchor="_Toc1812" w:history="1">
        <w:r>
          <w:rPr>
            <w:rFonts w:ascii="仿宋" w:eastAsia="仿宋" w:hAnsi="仿宋" w:cs="仿宋" w:hint="eastAsia"/>
            <w:lang w:eastAsia="zh-CN"/>
          </w:rPr>
          <w:t>(一)、供应链战略规划</w:t>
        </w:r>
        <w:r>
          <w:tab/>
        </w:r>
        <w:r>
          <w:fldChar w:fldCharType="begin"/>
        </w:r>
        <w:r>
          <w:instrText xml:space="preserve"> PAGEREF _Toc1812 \h </w:instrText>
        </w:r>
        <w:r>
          <w:fldChar w:fldCharType="separate"/>
        </w:r>
        <w:r>
          <w:t>70</w:t>
        </w:r>
        <w:r>
          <w:fldChar w:fldCharType="end"/>
        </w:r>
      </w:hyperlink>
    </w:p>
    <w:p>
      <w:pPr>
        <w:pStyle w:val="TOC2"/>
        <w:tabs>
          <w:tab w:val="right" w:leader="dot" w:pos="8306"/>
        </w:tabs>
      </w:pPr>
      <w:hyperlink w:anchor="_Toc31916" w:history="1">
        <w:r>
          <w:rPr>
            <w:rFonts w:ascii="仿宋" w:eastAsia="仿宋" w:hAnsi="仿宋" w:cs="仿宋" w:hint="eastAsia"/>
            <w:lang w:eastAsia="zh-CN"/>
          </w:rPr>
          <w:t>(二)、供应商选择与合作</w:t>
        </w:r>
        <w:r>
          <w:tab/>
        </w:r>
        <w:r>
          <w:fldChar w:fldCharType="begin"/>
        </w:r>
        <w:r>
          <w:instrText xml:space="preserve"> PAGEREF _Toc31916 \h </w:instrText>
        </w:r>
        <w:r>
          <w:fldChar w:fldCharType="separate"/>
        </w:r>
        <w:r>
          <w:t>71</w:t>
        </w:r>
        <w:r>
          <w:fldChar w:fldCharType="end"/>
        </w:r>
      </w:hyperlink>
    </w:p>
    <w:p>
      <w:pPr>
        <w:pStyle w:val="TOC2"/>
        <w:tabs>
          <w:tab w:val="right" w:leader="dot" w:pos="8306"/>
        </w:tabs>
      </w:pPr>
      <w:hyperlink w:anchor="_Toc4843" w:history="1">
        <w:r>
          <w:rPr>
            <w:rFonts w:ascii="仿宋" w:eastAsia="仿宋" w:hAnsi="仿宋" w:cs="仿宋" w:hint="eastAsia"/>
            <w:lang w:eastAsia="zh-CN"/>
          </w:rPr>
          <w:t>(三)、物流与库存管理</w:t>
        </w:r>
        <w:r>
          <w:tab/>
        </w:r>
        <w:r>
          <w:fldChar w:fldCharType="begin"/>
        </w:r>
        <w:r>
          <w:instrText xml:space="preserve"> PAGEREF _Toc4843 \h </w:instrText>
        </w:r>
        <w:r>
          <w:fldChar w:fldCharType="separate"/>
        </w:r>
        <w:r>
          <w:t>72</w:t>
        </w:r>
        <w:r>
          <w:fldChar w:fldCharType="end"/>
        </w:r>
      </w:hyperlink>
    </w:p>
    <w:p>
      <w:pPr>
        <w:pStyle w:val="TOC1"/>
        <w:tabs>
          <w:tab w:val="right" w:leader="dot" w:pos="8306"/>
        </w:tabs>
      </w:pPr>
      <w:hyperlink w:anchor="_Toc22215" w:history="1">
        <w:r>
          <w:rPr>
            <w:rFonts w:ascii="仿宋" w:eastAsia="仿宋" w:hAnsi="仿宋" w:cs="仿宋" w:hint="eastAsia"/>
            <w:lang w:eastAsia="zh-CN"/>
          </w:rPr>
          <w:t>十八、衡器（秤）项目实施时间节点</w:t>
        </w:r>
        <w:r>
          <w:tab/>
        </w:r>
        <w:r>
          <w:fldChar w:fldCharType="begin"/>
        </w:r>
        <w:r>
          <w:instrText xml:space="preserve"> PAGEREF _Toc22215 \h </w:instrText>
        </w:r>
        <w:r>
          <w:fldChar w:fldCharType="separate"/>
        </w:r>
        <w:r>
          <w:t>74</w:t>
        </w:r>
        <w:r>
          <w:fldChar w:fldCharType="end"/>
        </w:r>
      </w:hyperlink>
    </w:p>
    <w:p>
      <w:pPr>
        <w:pStyle w:val="TOC2"/>
        <w:tabs>
          <w:tab w:val="right" w:leader="dot" w:pos="8306"/>
        </w:tabs>
      </w:pPr>
      <w:hyperlink w:anchor="_Toc29780" w:history="1">
        <w:r>
          <w:rPr>
            <w:rFonts w:ascii="仿宋" w:eastAsia="仿宋" w:hAnsi="仿宋" w:cs="仿宋" w:hint="eastAsia"/>
            <w:lang w:eastAsia="zh-CN"/>
          </w:rPr>
          <w:t>(一)、衡器（秤）项目启动阶段时间节点</w:t>
        </w:r>
        <w:r>
          <w:tab/>
        </w:r>
        <w:r>
          <w:fldChar w:fldCharType="begin"/>
        </w:r>
        <w:r>
          <w:instrText xml:space="preserve"> PAGEREF _Toc29780 \h </w:instrText>
        </w:r>
        <w:r>
          <w:fldChar w:fldCharType="separate"/>
        </w:r>
        <w:r>
          <w:t>74</w:t>
        </w:r>
        <w:r>
          <w:fldChar w:fldCharType="end"/>
        </w:r>
      </w:hyperlink>
    </w:p>
    <w:p>
      <w:pPr>
        <w:pStyle w:val="TOC2"/>
        <w:tabs>
          <w:tab w:val="right" w:leader="dot" w:pos="8306"/>
        </w:tabs>
      </w:pPr>
      <w:hyperlink w:anchor="_Toc10620" w:history="1">
        <w:r>
          <w:rPr>
            <w:rFonts w:ascii="仿宋" w:eastAsia="仿宋" w:hAnsi="仿宋" w:cs="仿宋" w:hint="eastAsia"/>
            <w:lang w:eastAsia="zh-CN"/>
          </w:rPr>
          <w:t>(二)、衡器（秤）项目执行阶段时间节点</w:t>
        </w:r>
        <w:r>
          <w:tab/>
        </w:r>
        <w:r>
          <w:fldChar w:fldCharType="begin"/>
        </w:r>
        <w:r>
          <w:instrText xml:space="preserve"> PAGEREF _Toc10620 \h </w:instrText>
        </w:r>
        <w:r>
          <w:fldChar w:fldCharType="separate"/>
        </w:r>
        <w:r>
          <w:t>75</w:t>
        </w:r>
        <w:r>
          <w:fldChar w:fldCharType="end"/>
        </w:r>
      </w:hyperlink>
    </w:p>
    <w:p>
      <w:pPr>
        <w:pStyle w:val="TOC2"/>
        <w:tabs>
          <w:tab w:val="right" w:leader="dot" w:pos="8306"/>
        </w:tabs>
      </w:pPr>
      <w:hyperlink w:anchor="_Toc17675" w:history="1">
        <w:r>
          <w:rPr>
            <w:rFonts w:ascii="仿宋" w:eastAsia="仿宋" w:hAnsi="仿宋" w:cs="仿宋" w:hint="eastAsia"/>
            <w:lang w:eastAsia="zh-CN"/>
          </w:rPr>
          <w:t>(三)、衡器（秤）项目完成阶段时间节点</w:t>
        </w:r>
        <w:r>
          <w:tab/>
        </w:r>
        <w:r>
          <w:fldChar w:fldCharType="begin"/>
        </w:r>
        <w:r>
          <w:instrText xml:space="preserve"> PAGEREF _Toc17675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55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31705"/>
      <w:r>
        <w:rPr>
          <w:rFonts w:ascii="仿宋" w:eastAsia="仿宋" w:hAnsi="仿宋" w:cs="仿宋" w:hint="eastAsia"/>
          <w:sz w:val="28"/>
          <w:lang w:eastAsia="zh-CN"/>
        </w:rPr>
        <w:t>一、衡器（秤）项目土建工程</w:t>
      </w:r>
      <w:bookmarkEnd w:id="2"/>
    </w:p>
    <w:p>
      <w:pPr>
        <w:pStyle w:val="Heading2"/>
        <w:rPr>
          <w:rFonts w:ascii="仿宋" w:eastAsia="仿宋" w:hAnsi="仿宋" w:cs="仿宋" w:hint="eastAsia"/>
          <w:lang w:eastAsia="zh-CN"/>
        </w:rPr>
      </w:pPr>
      <w:bookmarkStart w:id="3" w:name="_Toc1340"/>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在衡器（秤）项目的建筑工程设计中，我们将秉承一系列重要的设计原则，以确保衡器（秤）项目建筑在功能、美观、可持续性等方面达到最佳效果。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首要原则是确保建筑的功能性得到最大化的发挥。我们将充分理解衡器（秤）项目的实际需求，合理布局各个功能区域，保证建筑在满足业务需求的同时，提供高效的工作环境。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在建筑设计中，我们将综合考虑建设和运营成本。通过精细的经济效益分析，确保设计方案在高效利用资源的同时，对衡器（秤）项目的长期盈利能力有积极的贡献。</w:t>
      </w:r>
    </w:p>
    <w:p>
      <w:pPr>
        <w:pStyle w:val="Heading2"/>
        <w:ind w:firstLine="560" w:firstLineChars="200"/>
        <w:rPr>
          <w:rFonts w:ascii="仿宋" w:eastAsia="仿宋" w:hAnsi="仿宋" w:cs="仿宋" w:hint="eastAsia"/>
          <w:sz w:val="28"/>
          <w:lang w:eastAsia="zh-CN"/>
        </w:rPr>
      </w:pPr>
      <w:bookmarkStart w:id="4" w:name="_Toc8176"/>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衡器（秤）项目的土建工程设计中，我们将精准设定设计年限，结合衡器（秤）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衡器（秤）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27053"/>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衡器（秤）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衡器（秤）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衡器（秤）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17304"/>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本期工程衡器（秤）项目预计总建筑面积XXX平方米，其中：计容建筑面积XXX平方米，计划建筑工程投资XX万元，占衡器（秤）项目总投资的XX%。</w:t>
      </w:r>
    </w:p>
    <w:p>
      <w:pPr>
        <w:pStyle w:val="Heading1"/>
        <w:ind w:firstLine="560" w:firstLineChars="200"/>
        <w:rPr>
          <w:rFonts w:ascii="仿宋" w:eastAsia="仿宋" w:hAnsi="仿宋" w:cs="仿宋" w:hint="eastAsia"/>
          <w:sz w:val="28"/>
          <w:lang w:eastAsia="zh-CN"/>
        </w:rPr>
      </w:pPr>
      <w:bookmarkStart w:id="7" w:name="_Toc16988"/>
      <w:r>
        <w:rPr>
          <w:rFonts w:ascii="仿宋" w:eastAsia="仿宋" w:hAnsi="仿宋" w:cs="仿宋" w:hint="eastAsia"/>
          <w:sz w:val="28"/>
          <w:lang w:eastAsia="zh-CN"/>
        </w:rPr>
        <w:t>二、衡器（秤）项目建设单位说明</w:t>
      </w:r>
      <w:bookmarkEnd w:id="7"/>
    </w:p>
    <w:p>
      <w:pPr>
        <w:pStyle w:val="Heading2"/>
        <w:rPr>
          <w:rFonts w:ascii="仿宋" w:eastAsia="仿宋" w:hAnsi="仿宋" w:cs="仿宋" w:hint="eastAsia"/>
          <w:lang w:eastAsia="zh-CN"/>
        </w:rPr>
      </w:pPr>
      <w:bookmarkStart w:id="8" w:name="_Toc19122"/>
      <w:r>
        <w:rPr>
          <w:rFonts w:ascii="仿宋" w:eastAsia="仿宋" w:hAnsi="仿宋" w:cs="仿宋" w:hint="eastAsia"/>
          <w:lang w:eastAsia="zh-CN"/>
        </w:rPr>
        <w:t>(一)、衡器（秤）项目承办单位基本情况</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9" w:name="_Toc25917"/>
      <w:r>
        <w:rPr>
          <w:rFonts w:ascii="仿宋" w:eastAsia="仿宋" w:hAnsi="仿宋" w:cs="仿宋" w:hint="eastAsia"/>
          <w:sz w:val="28"/>
          <w:lang w:eastAsia="zh-CN"/>
        </w:rPr>
        <w:t>(二)、公司经济效益分析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衡器（秤）项目承办单位的XXXX，我们着眼于实现可持续的经济效益。通过技术创新和解决方案的提供，公司预计在衡器（秤）项目执行期间将获得可观的收入增长。这一收入来源主要包括衡器（秤）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同时，我们注重成本控制和效率提升，以确保衡器（秤）项目的可持续盈利。透过精细的管理和资源优化，公司期望实现衡器（秤）项目利润最大化。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衡器（秤）项目实施进行全面的投资评估，包括衡器（秤）项目启动阶段的资金投入和后续运营成本。通过对衡器（秤）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衡器（秤）项目实施过程中具备足够的资金流动性，公司将进行详尽的现金流分析。这包括资金需求的合理预测、衡器（秤）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0" w:name="_Toc30377"/>
      <w:r>
        <w:rPr>
          <w:rFonts w:ascii="仿宋" w:eastAsia="仿宋" w:hAnsi="仿宋" w:cs="仿宋" w:hint="eastAsia"/>
          <w:sz w:val="28"/>
          <w:lang w:eastAsia="zh-CN"/>
        </w:rPr>
        <w:t>三、工艺说明</w:t>
      </w:r>
      <w:bookmarkEnd w:id="10"/>
    </w:p>
    <w:p>
      <w:pPr>
        <w:pStyle w:val="Heading2"/>
        <w:rPr>
          <w:rFonts w:ascii="仿宋" w:eastAsia="仿宋" w:hAnsi="仿宋" w:cs="仿宋" w:hint="eastAsia"/>
          <w:lang w:eastAsia="zh-CN"/>
        </w:rPr>
      </w:pPr>
      <w:bookmarkStart w:id="11" w:name="_Toc27690"/>
      <w:r>
        <w:rPr>
          <w:rFonts w:ascii="仿宋" w:eastAsia="仿宋" w:hAnsi="仿宋" w:cs="仿宋" w:hint="eastAsia"/>
          <w:lang w:eastAsia="zh-CN"/>
        </w:rPr>
        <w:t>(一)、技术管理特点</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衡器（秤）项目的技术管理特点体现在其创新导向。通过引入最先进的技术趋势和解决方案，衡器（秤）项目致力于提升科技含量、提高质量和效率水平。这意味着我们将采用最新的工具和方法，确保衡器（秤）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衡器（秤）项目技术管理的显著特征。通过整合不同领域的技术资源，我们实现了跨学科的协同工作。这有助于优化技术架构，提高整体效能。此外，整合性策略还促进了不同技术团队之间的紧密沟通和高效合作，确保衡器（秤）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衡器（秤）项目所采用的技术。通过不断优化技术方案，衡器（秤）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衡器（秤）项目团队将在衡器（秤）项目初期识别可能的技术风险，并采取相应的预防和应对措施。通过建立健全的风险评估机制，衡器（秤）项目能够在实施过程中及时发现并解决潜在的技术问题，保障衡器（秤）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衡器（秤）项目中，技术将成为衡器（秤）项目成功的有力支持。这一深度剖析揭示了技术管理在衡器（秤）项目实施中的关键作用，为衡器（秤）项目的技术基础奠定了坚实的基础。</w:t>
      </w:r>
    </w:p>
    <w:p>
      <w:pPr>
        <w:pStyle w:val="Heading2"/>
        <w:ind w:firstLine="560" w:firstLineChars="200"/>
        <w:rPr>
          <w:rFonts w:ascii="仿宋" w:eastAsia="仿宋" w:hAnsi="仿宋" w:cs="仿宋" w:hint="eastAsia"/>
          <w:sz w:val="28"/>
          <w:lang w:eastAsia="zh-CN"/>
        </w:rPr>
      </w:pPr>
      <w:bookmarkStart w:id="12" w:name="_Toc26504"/>
      <w:r>
        <w:rPr>
          <w:rFonts w:ascii="仿宋" w:eastAsia="仿宋" w:hAnsi="仿宋" w:cs="仿宋" w:hint="eastAsia"/>
          <w:sz w:val="28"/>
          <w:lang w:eastAsia="zh-CN"/>
        </w:rPr>
        <w:t>(二)、衡器（秤）项目工艺技术设计方案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衡器（秤）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衡器（秤）项目将严格按照相关行业规范要求进行组织。通过有效控制产品质量，衡器（秤）项目将致力于为顾客提供优质的衡器（秤）项目产品和良好的服务。这体现了衡器（秤）项目对于生产活动合规性和质量标准的高度重视，为衡器（秤）项目的可持续发展和顾客满意度奠定了基础。</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衡器（秤）项目注重生态效益和清洁生产原则。衡器（秤）项目建设将紧密结合地方特色经济发展，与社会经济发展规划和区域环境保护规划方案相协调一致。通过与当地区域自然生态系统的结合，衡器（秤）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衡器（秤）项目产品具有多样化的客户需求和个性化的特点。因此，衡器（秤）项目产品规格品种多样，且单批生产数量较小。为满足这一特点，衡器（秤）项目承办单位将建设先进的柔性制造生产线。通过广泛应用柔性制造技术，衡器（秤）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衡器（秤）项目采用的技术具有较高的技术含量和自动化水平，处于国内先进水平。这一技术选用不仅体现了对生产效率、质量和环境友好性的高标准要求，同时为衡器（秤）项目的可持续发展奠定了坚实的基础。</w:t>
      </w:r>
    </w:p>
    <w:p>
      <w:pPr>
        <w:pStyle w:val="Heading2"/>
        <w:ind w:firstLine="560" w:firstLineChars="200"/>
        <w:rPr>
          <w:rFonts w:ascii="仿宋" w:eastAsia="仿宋" w:hAnsi="仿宋" w:cs="仿宋" w:hint="eastAsia"/>
          <w:sz w:val="28"/>
          <w:lang w:eastAsia="zh-CN"/>
        </w:rPr>
      </w:pPr>
      <w:bookmarkStart w:id="13" w:name="_Toc5688"/>
      <w:r>
        <w:rPr>
          <w:rFonts w:ascii="仿宋" w:eastAsia="仿宋" w:hAnsi="仿宋" w:cs="仿宋" w:hint="eastAsia"/>
          <w:sz w:val="28"/>
          <w:lang w:eastAsia="zh-CN"/>
        </w:rPr>
        <w:t>(三)、设备选型方案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为确保衡器（秤）项目的高效生产和技术实施，我们制定了一套精心设计的设备选型方案，以满足衡器（秤）项目生产、质量和环保的要求。该方案的主要特点如下：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衡器（秤）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针对衡器（秤）项目产品的多样性和小批量生产的特点，我们将建设柔性制造生产线。通过在设备选型中考虑柔性制造技术，可以灵活应对不同产品规格和生产需求，实现生产线的高度灵活性和适应性。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4" w:name="_Toc19071"/>
      <w:r>
        <w:rPr>
          <w:rFonts w:ascii="仿宋" w:eastAsia="仿宋" w:hAnsi="仿宋" w:cs="仿宋" w:hint="eastAsia"/>
          <w:sz w:val="28"/>
          <w:lang w:eastAsia="zh-CN"/>
        </w:rPr>
        <w:t>四、衡器（秤）项目概论</w:t>
      </w:r>
      <w:bookmarkEnd w:id="14"/>
    </w:p>
    <w:p>
      <w:pPr>
        <w:pStyle w:val="Heading2"/>
        <w:rPr>
          <w:rFonts w:ascii="仿宋" w:eastAsia="仿宋" w:hAnsi="仿宋" w:cs="仿宋" w:hint="eastAsia"/>
          <w:lang w:eastAsia="zh-CN"/>
        </w:rPr>
      </w:pPr>
      <w:bookmarkStart w:id="15" w:name="_Toc17561"/>
      <w:r>
        <w:rPr>
          <w:rFonts w:ascii="仿宋" w:eastAsia="仿宋" w:hAnsi="仿宋" w:cs="仿宋" w:hint="eastAsia"/>
          <w:lang w:eastAsia="zh-CN"/>
        </w:rPr>
        <w:t>(一)、衡器（秤）项目概况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衡器（秤）项目的起源追溯至对市场的深入洞察。市场的不断演变与变革为衡器（秤）项目提供了难得的机遇。当前市场存在的需求缺口和变革的大环境共同构成了衡器（秤）项目的背景。这个衡器（秤）项目旨在充分利用市场机遇，填补行业中尚未满足的需求，为客户提供全新的解决方案。市场的变革和需求的增长使得这个衡器（秤）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衡器（秤）项目名称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衡器（秤）项目正式命名为衡器（秤）。这个名称不仅仅是一个标识，更代表了衡器（秤）项目的核心理念和愿景。它蕴含着衡器（秤）项目所要解决问题的关键字，具有强烈的表达和辨识度，为衡器（秤）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衡器（秤）项目目标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衡器（秤）项目的核心目标是提供一种全新、高效的解决方案，满足客户日益增长的需求。衡器（秤）项目追求的不仅仅是满足市场需求，更是在市场中获得卓越的竞争优势。通过不断提升产品或服务的质量和创新水平，衡器（秤）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衡器（秤）项目范围</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衡器（秤）项目全面涵盖了产品研发、制造、市场推广和售后服务，确保从产品设计到最终用户体验的全方位关注。这一全面的衡器（秤）项目范围是为了确保衡器（秤）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衡器（秤）项目时间表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衡器（秤）项目计划在未来18个月内完成，包括研发、测试、市场试点和正式推出等不同阶段。这个时间表的合理设计是为了确保衡器（秤）项目各个阶段的顺利推进，以便按时交付高质量的成果。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衡器（秤）项目预算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衡器（秤）项目总预算估算为XX百万美元，主要分配在研发、市场推广、人员培训和运营等方面。这一充足的预算为衡器（秤）项目提供了充足的资源，确保衡器（秤）项目在各个方面都能取得优异的表现。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衡器（秤）项目风险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衡器（秤）项目可能面临的风险包括市场接受度低、技术难题、竞争激烈等。衡器（秤）项目团队已经制定了相应的风险应对计划，通过前瞻性的风险管理，确保衡器（秤）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衡器（秤）项目团队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衡器（秤）项目汇聚了一支经验丰富、多领域专业素养的核心团队，确保衡器（秤）项目在各个方面都能拥有高水平的执行力。团队的协同作战是衡器（秤）项目成功的关键因素之一。</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 xml:space="preserve"> 1.9 衡器（秤）项目背景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衡器（秤）项目的背景根植于市场对更高效、创新产品的渴望，同时也受到科技发展对行业格局的深刻改变的影响。这为衡器（秤）项目提供了广阔的发展空间和市场需求。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衡器（秤）项目现状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截至目前，衡器（秤）项目已完成市场调研和技术验证，取得了初步的成功。这为衡器（秤）项目在未来的发展奠定了坚实的基础，为更远大的目标打下了坚实的基石。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6" w:name="_Toc18859"/>
      <w:r>
        <w:rPr>
          <w:rFonts w:ascii="仿宋" w:eastAsia="仿宋" w:hAnsi="仿宋" w:cs="仿宋" w:hint="eastAsia"/>
          <w:sz w:val="28"/>
          <w:lang w:eastAsia="zh-CN"/>
        </w:rPr>
        <w:t>(二)、衡器（秤）项目目标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keyword》衡器（秤）项目首要业务目标是在市场中占据有利地位，实现产品/服务的成功推广和销售。通过不断提升产品质量、创新性，衡器（秤）项目追求成为行业中的领导者，赢得更多客户的青睐。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在科技迅速发展的时代，衡器（秤）项目着眼于技术创新。通过持续的研发和技术升级，衡器（秤）项目旨在推出更具创新性的产品或服务，以满足市场对新鲜、先进解决方案的需求。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为了建立可持续的客户关系，衡器（秤）项目设定了客户满意度目标。通过提供卓越的产品质量和优质的客户服务，衡器（秤）项目追求赢得客户的信任和忠诚度，确保他们的满意度达到行业领先水平。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衡器（秤）项目注重社会责任和可持续发展。通过实施环保、社会责任衡器（秤）项目，衡器（秤）项目致力于在经济发展的同时保护环境，促进社会公平，实现可持续经营。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衡器（秤）项目的团队是实现目标的核心驱动力。因此，衡器（秤）项目设定了团队发展目标，包括提升团队成员的专业技能、培养领导力，以及搭建协同高效的团队工作氛围。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7" w:name="_Toc30663"/>
      <w:r>
        <w:rPr>
          <w:rFonts w:ascii="仿宋" w:eastAsia="仿宋" w:hAnsi="仿宋" w:cs="仿宋" w:hint="eastAsia"/>
          <w:sz w:val="28"/>
          <w:lang w:eastAsia="zh-CN"/>
        </w:rPr>
        <w:t>(三)、衡器（秤）项目提出的理由</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2. 衡器（秤）项目提出的理由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衡器（秤）项目的提出源于对市场机遇的深刻洞察。当前市场中存在的需求缺口和行业发展趋势表明，有巨大的商业机会等待被开发。通过准确捕捉市场机遇，衡器（秤）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衡器（秤）项目的理念基于对技术创新的信仰。通过持续的研发和技术投入，衡器（秤）项目有望推出更具创新性的产品或服务。在科技飞速发展的当下，衡器（秤）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衡器（秤）项目的提出是为了增强企业的行业竞争力。通过提升产品或服务的质量和独特性，衡器（秤）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衡器（秤）项目响应了消费者需求的变化。随着社会和科技的不断发展，消费者对产品和服务的需求也在发生变化。通过深入了解并及时回应消费者的新需求，衡器（秤）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衡器（秤）项目的提出是企业战略发展规划的一部分。在面对日益激烈的市场竞争和不断变化的商业环境中，衡器（秤）项目作为企业战略的一环，旨在为企业开辟新的增长领域，巩固企业在行业中的地位。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衡器（秤）项目的提出不仅仅是基于商业考量，还注重社会责任。通过推出环保、社会责任等方面的衡器（秤）项目，衡器（秤）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衡器（秤）项目的提出反映了对利益相关者期望的关注。包括客户、员工、投资者等利益相关者在企业发展中都有着各自的期望，衡器（秤）项目力求在满足这些期望的同时，取得更大的共赢。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8" w:name="_Toc12073"/>
      <w:r>
        <w:rPr>
          <w:rFonts w:ascii="仿宋" w:eastAsia="仿宋" w:hAnsi="仿宋" w:cs="仿宋" w:hint="eastAsia"/>
          <w:sz w:val="28"/>
          <w:lang w:eastAsia="zh-CN"/>
        </w:rPr>
        <w:t>(四)、衡器（秤）项目意义</w:t>
      </w:r>
      <w:bookmarkEnd w:id="18"/>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https://d.book118.com/738037011111006046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衡器（秤）项目规划设计纲要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衡器（秤）项目规划设计纲要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衡器（秤）项目规划设计纲要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衡器（秤）项目规划设计纲要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衡器（秤）项目规划设计纲要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衡器（秤）项目规划设计纲要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衡器（秤）项目规划设计纲要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衡器（秤）项目规划设计纲要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衡器（秤）项目规划设计纲要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衡器（秤）项目规划设计纲要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衡器（秤）项目规划设计纲要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衡器（秤）项目规划设计纲要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衡器（秤）项目规划设计纲要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衡器（秤）项目规划设计纲要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衡器（秤）项目规划设计纲要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衡器（秤）项目规划设计纲要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衡器（秤）项目规划设计纲要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EE5790"/>
    <w:rsid w:val="48EE579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38037011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2024-03-03T15:59:00Z</dcterms:created>
  <dcterms:modified xsi:type="dcterms:W3CDTF">2024-03-03T16:00:04Z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F65958A4AFD144098A481E60466DDAA0_11</vt:lpwstr>
  </property>
  <property fmtid="{D5CDD505-2E9C-101B-9397-08002B2CF9AE}" pid="3" name="KSOProductBuildVer">
    <vt:lpwstr>2052-12.1.0.16388</vt:lpwstr>
  </property>
</Properties>
</file>